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F9" w:rsidRDefault="009945F9" w:rsidP="009945F9">
      <w:pPr>
        <w:widowControl w:val="0"/>
        <w:suppressAutoHyphens/>
        <w:ind w:firstLine="567"/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</w:pPr>
      <w:r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  <w:t xml:space="preserve">Приложение № 1 </w:t>
      </w:r>
    </w:p>
    <w:p w:rsidR="009945F9" w:rsidRDefault="009945F9" w:rsidP="009945F9">
      <w:pPr>
        <w:widowControl w:val="0"/>
        <w:suppressAutoHyphens/>
        <w:ind w:firstLine="567"/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</w:pPr>
      <w:r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  <w:t xml:space="preserve">  к распоряжению муниципального </w:t>
      </w:r>
    </w:p>
    <w:p w:rsidR="009945F9" w:rsidRDefault="009945F9" w:rsidP="009945F9">
      <w:pPr>
        <w:widowControl w:val="0"/>
        <w:suppressAutoHyphens/>
        <w:ind w:firstLine="567"/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</w:pPr>
      <w:r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  <w:t xml:space="preserve">казенного учреждения </w:t>
      </w:r>
    </w:p>
    <w:p w:rsidR="009945F9" w:rsidRDefault="009945F9" w:rsidP="009945F9">
      <w:pPr>
        <w:widowControl w:val="0"/>
        <w:suppressAutoHyphens/>
        <w:ind w:firstLine="567"/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</w:pPr>
      <w:r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  <w:t xml:space="preserve">«Комитет социальной политики </w:t>
      </w:r>
    </w:p>
    <w:p w:rsidR="009945F9" w:rsidRDefault="009945F9" w:rsidP="009945F9">
      <w:pPr>
        <w:widowControl w:val="0"/>
        <w:suppressAutoHyphens/>
        <w:ind w:firstLine="567"/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</w:pPr>
      <w:r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  <w:t xml:space="preserve">администрации городского округа </w:t>
      </w:r>
    </w:p>
    <w:p w:rsidR="009945F9" w:rsidRDefault="009945F9" w:rsidP="009945F9">
      <w:pPr>
        <w:widowControl w:val="0"/>
        <w:suppressAutoHyphens/>
        <w:ind w:firstLine="567"/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</w:pPr>
      <w:r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  <w:t>муниципального образования – «город Тулун»</w:t>
      </w:r>
    </w:p>
    <w:p w:rsidR="009945F9" w:rsidRDefault="009945F9" w:rsidP="009945F9">
      <w:pPr>
        <w:widowControl w:val="0"/>
        <w:suppressAutoHyphens/>
        <w:ind w:firstLine="567"/>
        <w:jc w:val="right"/>
        <w:rPr>
          <w:rFonts w:ascii="Courier New" w:eastAsia="Andale Sans UI" w:hAnsi="Courier New" w:cs="Courier New"/>
          <w:kern w:val="2"/>
          <w:lang w:eastAsia="en-US"/>
        </w:rPr>
      </w:pPr>
      <w:r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  <w:t>от «__» _________2022 г. №___</w:t>
      </w:r>
    </w:p>
    <w:p w:rsidR="009945F9" w:rsidRDefault="009945F9" w:rsidP="009945F9">
      <w:pPr>
        <w:widowControl w:val="0"/>
        <w:suppressAutoHyphens/>
        <w:ind w:firstLine="567"/>
        <w:jc w:val="both"/>
        <w:rPr>
          <w:rFonts w:ascii="Arial" w:eastAsia="Andale Sans UI" w:hAnsi="Arial" w:cs="Arial"/>
          <w:kern w:val="2"/>
          <w:lang w:eastAsia="en-US"/>
        </w:rPr>
      </w:pPr>
    </w:p>
    <w:p w:rsidR="009945F9" w:rsidRDefault="009945F9" w:rsidP="009945F9">
      <w:pPr>
        <w:keepNext/>
        <w:jc w:val="both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9945F9" w:rsidRDefault="009945F9" w:rsidP="009945F9">
      <w:pPr>
        <w:keepNext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ПОЛОЖЕНИЕ </w:t>
      </w:r>
    </w:p>
    <w:p w:rsidR="009945F9" w:rsidRDefault="009945F9" w:rsidP="009945F9">
      <w:pPr>
        <w:keepNext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О ПРОВЕДЕНИИ ИГРЫ КВН НА КУБОК МЭРА, ПОСВЯЩЕННОЙ ЮБИЛЕЮ ГОРОДА ТУЛУНА</w:t>
      </w:r>
      <w:r w:rsidR="005052B1">
        <w:rPr>
          <w:rFonts w:ascii="Arial" w:eastAsia="Calibri" w:hAnsi="Arial" w:cs="Arial"/>
          <w:b/>
          <w:bCs/>
          <w:sz w:val="30"/>
          <w:szCs w:val="30"/>
          <w:lang w:eastAsia="en-US"/>
        </w:rPr>
        <w:t xml:space="preserve"> «НАШ ГОРОД – ЭТО МЫ»</w:t>
      </w:r>
    </w:p>
    <w:p w:rsidR="009945F9" w:rsidRDefault="009945F9" w:rsidP="009945F9">
      <w:pPr>
        <w:jc w:val="center"/>
        <w:rPr>
          <w:rFonts w:ascii="Arial" w:eastAsia="Calibri" w:hAnsi="Arial" w:cs="Arial"/>
          <w:bCs/>
          <w:lang w:eastAsia="en-US"/>
        </w:rPr>
      </w:pPr>
    </w:p>
    <w:p w:rsidR="009945F9" w:rsidRDefault="009945F9" w:rsidP="009945F9">
      <w:pPr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1. Общие положения</w:t>
      </w: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1.1. Настоящее Положение определяет порядок и условия проведения игры КВН на кубок мэра, посвященной юбилею города Тулуна</w:t>
      </w:r>
      <w:r w:rsidR="005052B1">
        <w:rPr>
          <w:rFonts w:ascii="Arial" w:eastAsia="Calibri" w:hAnsi="Arial" w:cs="Arial"/>
          <w:lang w:eastAsia="en-US"/>
        </w:rPr>
        <w:t xml:space="preserve"> «Наш город – это мы»</w:t>
      </w:r>
      <w:r>
        <w:rPr>
          <w:rFonts w:ascii="Arial" w:eastAsia="Calibri" w:hAnsi="Arial" w:cs="Arial"/>
          <w:lang w:eastAsia="en-US"/>
        </w:rPr>
        <w:t xml:space="preserve"> (далее – Игра), а также иные вопросы, связанные с организацией Игры. </w:t>
      </w: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1.2. Организатором Игры выступает </w:t>
      </w:r>
      <w:r>
        <w:rPr>
          <w:rFonts w:ascii="Arial" w:eastAsia="Calibri" w:hAnsi="Arial" w:cs="Arial"/>
          <w:lang w:eastAsia="en-US"/>
        </w:rPr>
        <w:t>Управление культуры, спорта и молодежной политики муниципального казенного учреждения «Комитет социальной политики администрации городского округа муниципального образования – «город Тулун» (далее – Управление) в рамках реализации муниципальной программы города Тулуна «Молодежь» на 2020-2025 годы.</w:t>
      </w: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2. Цели и задачи Игры</w:t>
      </w: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2.1. Основной целью является развитие и массовая популяризация Игры среди молодежи города Тулуна.</w:t>
      </w: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2.2 Задачи:</w:t>
      </w:r>
    </w:p>
    <w:p w:rsidR="009945F9" w:rsidRDefault="009945F9" w:rsidP="009945F9">
      <w:pPr>
        <w:ind w:firstLine="709"/>
        <w:jc w:val="both"/>
        <w:rPr>
          <w:rFonts w:ascii="Arial" w:eastAsia="Andale Sans UI" w:hAnsi="Arial" w:cs="Arial"/>
          <w:kern w:val="2"/>
          <w:lang w:eastAsia="en-US"/>
        </w:rPr>
      </w:pPr>
      <w:r>
        <w:rPr>
          <w:rFonts w:ascii="Arial" w:eastAsia="Calibri" w:hAnsi="Arial" w:cs="Arial"/>
          <w:lang w:eastAsia="en-US"/>
        </w:rPr>
        <w:t>2.2.1.</w:t>
      </w: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 </w:t>
      </w:r>
      <w:r>
        <w:rPr>
          <w:rFonts w:ascii="Arial" w:eastAsia="Andale Sans UI" w:hAnsi="Arial" w:cs="Arial"/>
          <w:kern w:val="2"/>
          <w:lang w:eastAsia="en-US"/>
        </w:rPr>
        <w:t>Создать условия для раскрытия творческого, личностного, интеллектуального потенциала молодежи, популяризировать Игру в молодежной среде;</w:t>
      </w:r>
    </w:p>
    <w:p w:rsidR="009945F9" w:rsidRDefault="009945F9" w:rsidP="009945F9">
      <w:pPr>
        <w:ind w:firstLine="709"/>
        <w:jc w:val="both"/>
        <w:rPr>
          <w:rFonts w:ascii="Arial" w:eastAsia="Andale Sans UI" w:hAnsi="Arial" w:cs="Arial"/>
          <w:kern w:val="2"/>
          <w:lang w:eastAsia="en-US"/>
        </w:rPr>
      </w:pPr>
      <w:r>
        <w:rPr>
          <w:rFonts w:ascii="Arial" w:eastAsia="Andale Sans UI" w:hAnsi="Arial" w:cs="Arial"/>
          <w:kern w:val="2"/>
          <w:lang w:eastAsia="en-US"/>
        </w:rPr>
        <w:t>2.2.2. Создать условия для вовлечения молодежи в социально-активную деятельность;</w:t>
      </w: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Andale Sans UI" w:hAnsi="Arial" w:cs="Arial"/>
          <w:kern w:val="2"/>
          <w:lang w:eastAsia="en-US"/>
        </w:rPr>
        <w:t>2.2.3.</w:t>
      </w:r>
      <w:r>
        <w:rPr>
          <w:rFonts w:ascii="Arial" w:eastAsia="Calibri" w:hAnsi="Arial" w:cs="Arial"/>
          <w:lang w:eastAsia="en-US"/>
        </w:rPr>
        <w:t xml:space="preserve"> Организация позитивного и культурного досуга молодежи;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eastAsia="Calibri" w:hAnsi="Arial" w:cs="Arial"/>
          <w:lang w:eastAsia="en-US"/>
        </w:rPr>
        <w:t>2.2.4.</w:t>
      </w: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 Развитие интереса к Игре, как к форме искусства.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center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  <w:t>3. Время и место проведения Игры</w:t>
      </w:r>
    </w:p>
    <w:p w:rsidR="009945F9" w:rsidRDefault="009945F9" w:rsidP="009945F9">
      <w:pPr>
        <w:ind w:firstLine="709"/>
        <w:jc w:val="both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3.1. Игра проводится </w:t>
      </w:r>
      <w:r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  <w:t xml:space="preserve">26 апреля 2022 г. в 14:00 ч. </w:t>
      </w: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по адресу: г. Тулун, ул. Мира 3, здание МБУК ЦД «Сибирь».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center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  <w:t>4. Требования к участникам Игры</w:t>
      </w:r>
    </w:p>
    <w:p w:rsidR="009945F9" w:rsidRDefault="009945F9" w:rsidP="009945F9">
      <w:pPr>
        <w:ind w:firstLine="709"/>
        <w:jc w:val="both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4.1. В Игре вправе принимать участие команды</w:t>
      </w:r>
      <w:r>
        <w:rPr>
          <w:rFonts w:ascii="Arial" w:eastAsia="Calibri" w:hAnsi="Arial" w:cs="Arial"/>
          <w:lang w:eastAsia="en-US"/>
        </w:rPr>
        <w:t xml:space="preserve"> образовательных учреждений, общественных организаций, инициативных групп граждан, физических и юридических лиц,</w:t>
      </w: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 молодежных общественных организаций, органов студенческого самоуправления и активной молодежи города Тулуна. 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4.2. Возраст участников команды должен составлять от 14 до 35 лет.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4.3. Общее количество участников команды не должно превышать 10 человек.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lastRenderedPageBreak/>
        <w:t xml:space="preserve">4.4. Для участия в Игре необходимо подать заявку согласно приложению №1 к настоящему положению о проведении Игры </w:t>
      </w:r>
      <w:r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  <w:t xml:space="preserve">не позднее 21 марта 2022 г. </w:t>
      </w: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в Управление культуры, спорта и молодежной политики по электронной почте: </w:t>
      </w:r>
      <w:hyperlink r:id="rId5" w:history="1">
        <w:r>
          <w:rPr>
            <w:rStyle w:val="a5"/>
            <w:rFonts w:ascii="Arial" w:hAnsi="Arial" w:cs="Arial"/>
            <w:b/>
            <w:color w:val="000000"/>
            <w:lang w:val="en-US"/>
          </w:rPr>
          <w:t>kulturatulun</w:t>
        </w:r>
        <w:r>
          <w:rPr>
            <w:rStyle w:val="a5"/>
            <w:rFonts w:ascii="Arial" w:hAnsi="Arial" w:cs="Arial"/>
            <w:b/>
            <w:color w:val="000000"/>
          </w:rPr>
          <w:t>@</w:t>
        </w:r>
        <w:r>
          <w:rPr>
            <w:rStyle w:val="a5"/>
            <w:rFonts w:ascii="Arial" w:hAnsi="Arial" w:cs="Arial"/>
            <w:b/>
            <w:color w:val="000000"/>
            <w:lang w:val="en-US"/>
          </w:rPr>
          <w:t>mail</w:t>
        </w:r>
        <w:r>
          <w:rPr>
            <w:rStyle w:val="a5"/>
            <w:rFonts w:ascii="Arial" w:hAnsi="Arial" w:cs="Arial"/>
            <w:b/>
            <w:color w:val="000000"/>
          </w:rPr>
          <w:t>.</w:t>
        </w:r>
        <w:proofErr w:type="spellStart"/>
        <w:r>
          <w:rPr>
            <w:rStyle w:val="a5"/>
            <w:rFonts w:ascii="Arial" w:hAnsi="Arial" w:cs="Arial"/>
            <w:b/>
            <w:color w:val="000000"/>
          </w:rPr>
          <w:t>ru</w:t>
        </w:r>
        <w:proofErr w:type="spellEnd"/>
      </w:hyperlink>
      <w:r>
        <w:rPr>
          <w:rFonts w:ascii="Arial" w:hAnsi="Arial" w:cs="Arial"/>
          <w:b/>
          <w:color w:val="000000"/>
        </w:rPr>
        <w:t>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eastAsia="Calibri" w:hAnsi="Arial" w:cs="Arial"/>
          <w:lang w:eastAsia="en-US"/>
        </w:rPr>
        <w:t>4.5.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Перед выступлением с каждой командой проводится обязательная редакторская работа (работа со сценарием выступления команды, работа с командой на сцене с музыкальным сопровождением и используемым реквизитом). О дате, времени и месте проведении репетиции будет сообщено дополнительно.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4.6. Не допускается использование в сценарных разработках, ранее звучавших со сцены или напечатанных (в интернете, журналах, газетах) шуток других команд, а также афоризмов и анекдотов.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4.7. Участники обязуются соблюдать правила организаторов, руководствоваться корректировками и советами редакторов, вносить исправления в сценарий выступления. Если по каким-либо причинам участники нарушают правила организаторов, то они исключаются из участия в Игре.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center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  <w:t>5. Порядок проведения Игры</w:t>
      </w:r>
    </w:p>
    <w:p w:rsidR="009945F9" w:rsidRDefault="009945F9" w:rsidP="009945F9">
      <w:pPr>
        <w:ind w:firstLine="709"/>
        <w:jc w:val="both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5.1. Тема Игры: «</w:t>
      </w:r>
      <w:r>
        <w:rPr>
          <w:rFonts w:ascii="Arial" w:eastAsia="Andale Sans UI" w:hAnsi="Arial" w:cs="Arial"/>
          <w:kern w:val="2"/>
          <w:lang w:eastAsia="en-US"/>
        </w:rPr>
        <w:t>Тулун в моем сердце!».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5.2. Программа Игры включает в себя ряд конкурсов: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5.2.1. Конкурс «Визитка» - «Юбилей Тулуна – мой юбилей!».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Участники представляют себя и свою команду. Приветствие состоит, в основном, из шуток и миниатюр. Время выступления – до 5 минут. 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Максимальный балл за конкурс – 5.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5.2.2. Конкурс «Разминка» - «А у нас в городе…».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Конкурс на самый остроумный вопрос и ответ. Вопросы команды готовят заранее и задают соперникам. Команда-соперник после озвучивания вопроса совещается 30 секунд и предлагает свой вариант ответа, после чего команда, задавшая вопрос, озвучивает свой вариант ответа. 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Максимальный балл за конкурс – 5.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5.3.3. Конкурс «Видеоролик» - «Тулун с юмором».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Конкурс, в котором нужно снять видеоролик в соответствии с тематикой конкурса. Длинна видеоролика 2-3 минуты.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Максимальный балл за конкурс – 5.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5.3.4. «Музыкальное домашнее задание» - «Тулун в моем сердце!».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>Конкурс, в котором показывается номер, где особое внимание уделяется песням или танцам. Время выступления – до 5 минут.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Максимальный балл – 5. 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Andale Sans UI" w:hAnsi="Arial" w:cs="Arial"/>
          <w:iCs/>
          <w:color w:val="000000" w:themeColor="text1"/>
          <w:kern w:val="2"/>
          <w:lang w:eastAsia="en-US"/>
        </w:rPr>
        <w:t xml:space="preserve">5.3. </w:t>
      </w:r>
      <w:r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  <w:t xml:space="preserve">Жюри </w:t>
      </w:r>
      <w:r>
        <w:rPr>
          <w:rFonts w:ascii="Arial" w:hAnsi="Arial" w:cs="Arial"/>
          <w:color w:val="000000"/>
        </w:rPr>
        <w:t>оценивает результаты по каждому конкурсу Игры, суммирует баллы за все виды конкурсов и выводит итоговое количество баллов.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/>
        </w:rPr>
      </w:pPr>
    </w:p>
    <w:p w:rsidR="009945F9" w:rsidRDefault="009945F9" w:rsidP="009945F9">
      <w:pPr>
        <w:shd w:val="clear" w:color="auto" w:fill="FFFFFF"/>
        <w:ind w:firstLine="709"/>
        <w:jc w:val="center"/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>6. Критерии оценки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b/>
          <w:iCs/>
          <w:color w:val="000000" w:themeColor="text1"/>
        </w:rPr>
      </w:pP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6.1. Находчивость, юмор и актуальность шуток.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6.2. Авторство.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6.3. Художественный уровень и исполнительское мастерство.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6.4. Режиссура.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6.5. Сценическая культура.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6.6. Этичность и нравственность.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6.7. Соблюдение временного регламента.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6.8. Импровизация.</w:t>
      </w: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hAnsi="Arial" w:cs="Arial"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7. Определение победителей Игры</w:t>
      </w: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9945F9" w:rsidRDefault="009945F9" w:rsidP="009945F9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7.1. Жюри Игры определяют победителей и присуждают призовые места.</w:t>
      </w:r>
    </w:p>
    <w:p w:rsidR="009945F9" w:rsidRDefault="009945F9" w:rsidP="009945F9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7.2. Состав жюри утверждается Организатором Игры (приложение №2). </w:t>
      </w:r>
    </w:p>
    <w:p w:rsidR="009945F9" w:rsidRDefault="009945F9" w:rsidP="009945F9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7.3. Команда-победитель определяется по наибольшему количеству набранных баллов. Если две и более команды набирают одинаковое количество баллов, то победитель определяется по наибольшему количеству баллов в конкурсе «Разминка». 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9945F9" w:rsidRDefault="009945F9" w:rsidP="009945F9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Награждение</w:t>
      </w:r>
    </w:p>
    <w:p w:rsidR="009945F9" w:rsidRDefault="009945F9" w:rsidP="009945F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9945F9" w:rsidRDefault="009945F9" w:rsidP="009945F9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Команде-победителю присуждается Кубок мэра города Тулуна, а также диплом победителя. Команды, занявшие призовые места (2 и 3 место) награждаются дипломами с указанием призового места и получают памятные подарки.</w:t>
      </w:r>
    </w:p>
    <w:p w:rsidR="009945F9" w:rsidRDefault="009945F9" w:rsidP="009945F9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Все участники конкурса получают «Сертификат за участие в Игре», а также награждаются поощрительными призами.</w:t>
      </w:r>
    </w:p>
    <w:p w:rsidR="009945F9" w:rsidRDefault="009945F9" w:rsidP="009945F9">
      <w:pPr>
        <w:jc w:val="both"/>
        <w:rPr>
          <w:rFonts w:ascii="Arial" w:eastAsia="Calibri" w:hAnsi="Arial" w:cs="Arial"/>
        </w:rPr>
      </w:pPr>
    </w:p>
    <w:p w:rsidR="009945F9" w:rsidRDefault="009945F9" w:rsidP="009945F9">
      <w:pPr>
        <w:pStyle w:val="a3"/>
        <w:numPr>
          <w:ilvl w:val="0"/>
          <w:numId w:val="2"/>
        </w:num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Контактная информация</w:t>
      </w:r>
    </w:p>
    <w:p w:rsidR="009945F9" w:rsidRDefault="009945F9" w:rsidP="009945F9">
      <w:pPr>
        <w:pStyle w:val="a3"/>
        <w:widowControl/>
        <w:suppressAutoHyphens w:val="0"/>
        <w:ind w:left="0" w:firstLine="709"/>
        <w:jc w:val="both"/>
        <w:rPr>
          <w:rFonts w:ascii="Arial" w:eastAsia="Calibri" w:hAnsi="Arial" w:cs="Arial"/>
          <w:b/>
          <w:kern w:val="0"/>
        </w:rPr>
      </w:pPr>
    </w:p>
    <w:p w:rsidR="009945F9" w:rsidRDefault="009945F9" w:rsidP="009945F9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rPr>
          <w:rFonts w:ascii="Arial" w:eastAsia="Calibri" w:hAnsi="Arial" w:cs="Arial"/>
          <w:kern w:val="0"/>
        </w:rPr>
      </w:pPr>
      <w:r>
        <w:rPr>
          <w:rFonts w:ascii="Arial" w:eastAsia="Calibri" w:hAnsi="Arial" w:cs="Arial"/>
          <w:kern w:val="0"/>
        </w:rPr>
        <w:t>Управление культуры, спорта и молодёжной политики муниципальное казенное учреждение «Комитет социальной политики администрации городского округа муниципального образования - «город Тулун», адрес: г. Тулун, ул. Урицкого 13, здание бассейна «Дельфин», 2 этаж. Организатор конкурса -  Валитова Анастасия Артуровна, тел.: 89246103654.</w:t>
      </w:r>
    </w:p>
    <w:p w:rsidR="009945F9" w:rsidRDefault="009945F9" w:rsidP="009945F9">
      <w:pPr>
        <w:jc w:val="both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center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  <w:r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  <w:t>10. Финансирование</w:t>
      </w:r>
    </w:p>
    <w:p w:rsidR="009945F9" w:rsidRDefault="009945F9" w:rsidP="009945F9">
      <w:pPr>
        <w:ind w:firstLine="709"/>
        <w:jc w:val="both"/>
        <w:rPr>
          <w:rFonts w:ascii="Arial" w:hAnsi="Arial" w:cs="Arial"/>
          <w:b/>
          <w:color w:val="000000" w:themeColor="text1"/>
          <w:kern w:val="2"/>
          <w:shd w:val="clear" w:color="auto" w:fill="FFFFFF"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10.1.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Cs/>
        </w:rPr>
        <w:t>Расходы, связанные с организацией и проведением игры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осуществляется </w:t>
      </w:r>
      <w:r>
        <w:rPr>
          <w:rFonts w:ascii="Arial" w:hAnsi="Arial" w:cs="Arial"/>
          <w:bCs/>
          <w:color w:val="000000"/>
        </w:rPr>
        <w:t xml:space="preserve">за счет средств местного бюджета, в рамках реализации муниципальной программы «Молодежь» </w:t>
      </w:r>
      <w:r>
        <w:rPr>
          <w:rFonts w:ascii="Arial" w:hAnsi="Arial" w:cs="Arial"/>
          <w:color w:val="000000"/>
        </w:rPr>
        <w:t>на 2020-2025 годы, утвержденной постановлением администрации городского округа от 31.10.2019 № 4959.</w:t>
      </w: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Начальник Управления культуры, спорта и </w:t>
      </w:r>
    </w:p>
    <w:p w:rsidR="009945F9" w:rsidRDefault="009945F9" w:rsidP="009945F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молодежной политики МКУ «Комитет</w:t>
      </w:r>
    </w:p>
    <w:p w:rsidR="009945F9" w:rsidRDefault="009945F9" w:rsidP="009945F9">
      <w:pPr>
        <w:widowControl w:val="0"/>
        <w:suppressAutoHyphens/>
        <w:rPr>
          <w:rFonts w:eastAsia="Andale Sans UI"/>
          <w:kern w:val="2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социальной политики города </w:t>
      </w:r>
      <w:proofErr w:type="gramStart"/>
      <w:r>
        <w:rPr>
          <w:rFonts w:ascii="Arial" w:eastAsia="Calibri" w:hAnsi="Arial" w:cs="Arial"/>
          <w:lang w:eastAsia="en-US"/>
        </w:rPr>
        <w:t xml:space="preserve">Тулуна»   </w:t>
      </w:r>
      <w:proofErr w:type="gramEnd"/>
      <w:r>
        <w:rPr>
          <w:rFonts w:ascii="Arial" w:eastAsia="Calibri" w:hAnsi="Arial" w:cs="Arial"/>
          <w:lang w:eastAsia="en-US"/>
        </w:rPr>
        <w:t xml:space="preserve">                                              Н.Н. Данилова</w:t>
      </w:r>
    </w:p>
    <w:p w:rsidR="009945F9" w:rsidRDefault="009945F9" w:rsidP="009945F9">
      <w:pPr>
        <w:jc w:val="both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both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9945F9" w:rsidRDefault="009945F9" w:rsidP="009945F9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945F9" w:rsidRDefault="009945F9" w:rsidP="009945F9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945F9" w:rsidRDefault="009945F9" w:rsidP="009945F9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9945F9" w:rsidRDefault="009945F9" w:rsidP="009945F9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к Положению о проведении </w:t>
      </w:r>
    </w:p>
    <w:p w:rsidR="009945F9" w:rsidRDefault="009945F9" w:rsidP="009945F9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игры КВН на кубок мэра, посвященной</w:t>
      </w:r>
    </w:p>
    <w:p w:rsidR="009945F9" w:rsidRDefault="009945F9" w:rsidP="009945F9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юбилею города Тулуна </w:t>
      </w:r>
    </w:p>
    <w:p w:rsidR="009945F9" w:rsidRDefault="009945F9" w:rsidP="009945F9">
      <w:pPr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от «_____» ___________ 2022г. №_____</w:t>
      </w:r>
      <w:r>
        <w:rPr>
          <w:rFonts w:ascii="Courier New" w:hAnsi="Courier New" w:cs="Courier New"/>
          <w:color w:val="000000"/>
          <w:sz w:val="22"/>
          <w:szCs w:val="22"/>
        </w:rPr>
        <w:tab/>
      </w:r>
    </w:p>
    <w:p w:rsidR="009945F9" w:rsidRDefault="009945F9" w:rsidP="009945F9">
      <w:pPr>
        <w:rPr>
          <w:rFonts w:eastAsia="Calibri"/>
          <w:sz w:val="28"/>
          <w:szCs w:val="28"/>
          <w:lang w:eastAsia="en-US"/>
        </w:rPr>
      </w:pPr>
    </w:p>
    <w:p w:rsidR="009945F9" w:rsidRDefault="009945F9" w:rsidP="009945F9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Заявка для участия в игре КВН на кубок мэра, </w:t>
      </w:r>
    </w:p>
    <w:p w:rsidR="009945F9" w:rsidRDefault="009945F9" w:rsidP="009945F9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посвященной юбилею города Тулуна</w:t>
      </w:r>
      <w:r w:rsidR="005052B1">
        <w:rPr>
          <w:rFonts w:ascii="Arial" w:eastAsia="Calibri" w:hAnsi="Arial" w:cs="Arial"/>
          <w:b/>
          <w:lang w:eastAsia="en-US"/>
        </w:rPr>
        <w:t xml:space="preserve"> «Наш город – это мы»</w:t>
      </w:r>
    </w:p>
    <w:p w:rsidR="009945F9" w:rsidRDefault="009945F9" w:rsidP="009945F9">
      <w:pPr>
        <w:jc w:val="both"/>
        <w:rPr>
          <w:rFonts w:ascii="Arial" w:eastAsia="Calibri" w:hAnsi="Arial" w:cs="Arial"/>
          <w:lang w:eastAsia="en-US"/>
        </w:rPr>
      </w:pPr>
    </w:p>
    <w:p w:rsidR="009945F9" w:rsidRDefault="009945F9" w:rsidP="009945F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</w:t>
      </w:r>
    </w:p>
    <w:p w:rsidR="009945F9" w:rsidRDefault="009945F9" w:rsidP="009945F9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(название команды)</w:t>
      </w:r>
    </w:p>
    <w:p w:rsidR="009945F9" w:rsidRDefault="009945F9" w:rsidP="009945F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</w:t>
      </w:r>
    </w:p>
    <w:p w:rsidR="009945F9" w:rsidRDefault="009945F9" w:rsidP="009945F9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(наименование учреждения, организации, коллектива и т.д.)</w:t>
      </w:r>
    </w:p>
    <w:p w:rsidR="009945F9" w:rsidRDefault="009945F9" w:rsidP="009945F9">
      <w:pPr>
        <w:jc w:val="both"/>
        <w:rPr>
          <w:rFonts w:ascii="Courier New" w:eastAsia="Calibri" w:hAnsi="Courier New" w:cs="Courier New"/>
          <w:lang w:eastAsia="en-US"/>
        </w:rPr>
      </w:pPr>
    </w:p>
    <w:p w:rsidR="009945F9" w:rsidRDefault="009945F9" w:rsidP="009945F9">
      <w:pPr>
        <w:jc w:val="center"/>
        <w:rPr>
          <w:rFonts w:ascii="Arial" w:eastAsia="Andale Sans UI" w:hAnsi="Arial" w:cs="Arial"/>
          <w:kern w:val="2"/>
          <w:lang w:eastAsia="en-US"/>
        </w:rPr>
      </w:pPr>
      <w:r>
        <w:rPr>
          <w:rFonts w:ascii="Arial" w:eastAsia="Andale Sans UI" w:hAnsi="Arial" w:cs="Arial"/>
          <w:kern w:val="2"/>
          <w:lang w:eastAsia="en-US"/>
        </w:rPr>
        <w:t xml:space="preserve">Состав команды 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6946"/>
        <w:gridCol w:w="1843"/>
      </w:tblGrid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Ф.И.О. членов команды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Дата </w:t>
            </w:r>
          </w:p>
          <w:p w:rsidR="009945F9" w:rsidRDefault="009945F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рождения</w:t>
            </w: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9945F9" w:rsidTr="009945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9945F9" w:rsidRDefault="009945F9" w:rsidP="009945F9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9945F9" w:rsidRDefault="009945F9" w:rsidP="009945F9">
      <w:pPr>
        <w:widowControl w:val="0"/>
        <w:suppressAutoHyphens/>
        <w:rPr>
          <w:rFonts w:ascii="Courier New" w:eastAsia="Andale Sans UI" w:hAnsi="Courier New" w:cs="Courier New"/>
          <w:kern w:val="2"/>
          <w:sz w:val="22"/>
          <w:szCs w:val="22"/>
          <w:lang w:eastAsia="en-US"/>
        </w:rPr>
      </w:pPr>
    </w:p>
    <w:p w:rsidR="009945F9" w:rsidRDefault="009945F9" w:rsidP="009945F9">
      <w:pPr>
        <w:widowControl w:val="0"/>
        <w:suppressAutoHyphens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Капитан команды (Ф.И.О): __________________________________________________________________</w:t>
      </w:r>
    </w:p>
    <w:p w:rsidR="009945F9" w:rsidRDefault="009945F9" w:rsidP="009945F9">
      <w:pPr>
        <w:widowControl w:val="0"/>
        <w:suppressAutoHyphens/>
        <w:rPr>
          <w:rFonts w:ascii="Arial" w:hAnsi="Arial" w:cs="Arial"/>
          <w:kern w:val="2"/>
          <w:lang w:eastAsia="en-US"/>
        </w:rPr>
      </w:pPr>
    </w:p>
    <w:p w:rsidR="009945F9" w:rsidRDefault="009945F9" w:rsidP="009945F9">
      <w:pPr>
        <w:widowControl w:val="0"/>
        <w:suppressAutoHyphens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Руководитель команды: __________________________________________________________________</w:t>
      </w:r>
    </w:p>
    <w:p w:rsidR="009945F9" w:rsidRDefault="009945F9" w:rsidP="009945F9">
      <w:pPr>
        <w:widowControl w:val="0"/>
        <w:suppressAutoHyphens/>
        <w:rPr>
          <w:rFonts w:ascii="Arial" w:hAnsi="Arial" w:cs="Arial"/>
          <w:kern w:val="2"/>
          <w:lang w:eastAsia="en-US"/>
        </w:rPr>
      </w:pPr>
    </w:p>
    <w:p w:rsidR="009945F9" w:rsidRDefault="009945F9" w:rsidP="009945F9">
      <w:pPr>
        <w:widowControl w:val="0"/>
        <w:suppressAutoHyphens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Контакты руководителя команды ______________________________________</w:t>
      </w:r>
    </w:p>
    <w:p w:rsidR="009945F9" w:rsidRDefault="009945F9" w:rsidP="009945F9">
      <w:pPr>
        <w:widowControl w:val="0"/>
        <w:suppressAutoHyphens/>
        <w:rPr>
          <w:rFonts w:ascii="Arial" w:hAnsi="Arial" w:cs="Arial"/>
          <w:kern w:val="2"/>
          <w:lang w:eastAsia="en-US"/>
        </w:rPr>
      </w:pPr>
    </w:p>
    <w:p w:rsidR="009945F9" w:rsidRDefault="009945F9" w:rsidP="009945F9">
      <w:pPr>
        <w:widowControl w:val="0"/>
        <w:suppressAutoHyphens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i/>
          <w:kern w:val="2"/>
          <w:lang w:eastAsia="en-US"/>
        </w:rPr>
        <w:t> </w:t>
      </w:r>
      <w:r>
        <w:rPr>
          <w:rFonts w:ascii="Arial" w:hAnsi="Arial" w:cs="Arial"/>
          <w:kern w:val="2"/>
          <w:lang w:val="en-US" w:eastAsia="en-US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0"/>
        <w:gridCol w:w="4898"/>
      </w:tblGrid>
      <w:tr w:rsidR="009945F9" w:rsidTr="009945F9">
        <w:trPr>
          <w:trHeight w:val="809"/>
        </w:trPr>
        <w:tc>
          <w:tcPr>
            <w:tcW w:w="5290" w:type="dxa"/>
            <w:hideMark/>
          </w:tcPr>
          <w:p w:rsidR="009945F9" w:rsidRDefault="009945F9">
            <w:pPr>
              <w:widowControl w:val="0"/>
              <w:suppressAutoHyphens/>
              <w:spacing w:line="256" w:lineRule="auto"/>
              <w:jc w:val="both"/>
              <w:rPr>
                <w:rFonts w:ascii="Arial" w:eastAsia="Andale Sans UI" w:hAnsi="Arial" w:cs="Arial"/>
                <w:kern w:val="2"/>
                <w:lang w:eastAsia="en-US"/>
              </w:rPr>
            </w:pPr>
            <w:r>
              <w:rPr>
                <w:rFonts w:ascii="Arial" w:eastAsia="Andale Sans UI" w:hAnsi="Arial" w:cs="Arial"/>
                <w:kern w:val="2"/>
                <w:lang w:eastAsia="en-US"/>
              </w:rPr>
              <w:t xml:space="preserve">Подпись ________________________  </w:t>
            </w:r>
          </w:p>
        </w:tc>
        <w:tc>
          <w:tcPr>
            <w:tcW w:w="4898" w:type="dxa"/>
            <w:hideMark/>
          </w:tcPr>
          <w:p w:rsidR="009945F9" w:rsidRDefault="009945F9">
            <w:pPr>
              <w:widowControl w:val="0"/>
              <w:suppressAutoHyphens/>
              <w:spacing w:line="256" w:lineRule="auto"/>
              <w:jc w:val="both"/>
              <w:rPr>
                <w:rFonts w:ascii="Arial" w:eastAsia="Andale Sans UI" w:hAnsi="Arial" w:cs="Arial"/>
                <w:kern w:val="2"/>
                <w:lang w:eastAsia="en-US"/>
              </w:rPr>
            </w:pPr>
            <w:r>
              <w:rPr>
                <w:rFonts w:ascii="Arial" w:eastAsia="Andale Sans UI" w:hAnsi="Arial" w:cs="Arial"/>
                <w:kern w:val="2"/>
                <w:lang w:eastAsia="en-US"/>
              </w:rPr>
              <w:t xml:space="preserve">Дата подачи заявки </w:t>
            </w:r>
          </w:p>
          <w:p w:rsidR="009945F9" w:rsidRDefault="009945F9">
            <w:pPr>
              <w:widowControl w:val="0"/>
              <w:suppressAutoHyphens/>
              <w:spacing w:line="256" w:lineRule="auto"/>
              <w:jc w:val="both"/>
              <w:rPr>
                <w:rFonts w:ascii="Arial" w:eastAsia="Andale Sans UI" w:hAnsi="Arial" w:cs="Arial"/>
                <w:b/>
                <w:kern w:val="2"/>
                <w:lang w:eastAsia="en-US"/>
              </w:rPr>
            </w:pPr>
            <w:r>
              <w:rPr>
                <w:rFonts w:ascii="Arial" w:eastAsia="Andale Sans UI" w:hAnsi="Arial" w:cs="Arial"/>
                <w:kern w:val="2"/>
                <w:lang w:eastAsia="en-US"/>
              </w:rPr>
              <w:t>«____» ____________2022 г.</w:t>
            </w:r>
          </w:p>
        </w:tc>
      </w:tr>
    </w:tbl>
    <w:p w:rsidR="00451895" w:rsidRDefault="00451895"/>
    <w:sectPr w:rsidR="004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F87"/>
    <w:multiLevelType w:val="multilevel"/>
    <w:tmpl w:val="F1F02B44"/>
    <w:lvl w:ilvl="0">
      <w:start w:val="9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38F0851"/>
    <w:multiLevelType w:val="multilevel"/>
    <w:tmpl w:val="54F24CB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1"/>
    <w:rsid w:val="00266E41"/>
    <w:rsid w:val="00451895"/>
    <w:rsid w:val="005052B1"/>
    <w:rsid w:val="009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E281"/>
  <w15:chartTrackingRefBased/>
  <w15:docId w15:val="{B91E3AA8-E169-4894-B1D1-7537792B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5F9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table" w:styleId="a4">
    <w:name w:val="Table Grid"/>
    <w:basedOn w:val="a1"/>
    <w:uiPriority w:val="39"/>
    <w:rsid w:val="00994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94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tul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2022-03-01T07:24:00Z</dcterms:created>
  <dcterms:modified xsi:type="dcterms:W3CDTF">2022-03-02T00:37:00Z</dcterms:modified>
</cp:coreProperties>
</file>