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28" w:rsidRDefault="003E3728">
      <w:pPr>
        <w:pStyle w:val="ConsPlusNormal"/>
        <w:outlineLvl w:val="0"/>
      </w:pPr>
    </w:p>
    <w:p w:rsidR="003E3728" w:rsidRDefault="003E3728">
      <w:pPr>
        <w:pStyle w:val="ConsPlusTitle"/>
        <w:jc w:val="center"/>
        <w:outlineLvl w:val="0"/>
      </w:pPr>
      <w:r>
        <w:t>МИНИСТЕРСТВО ТРУДА И ЗАНЯТОСТИ ИРКУТСКОЙ ОБЛАСТИ</w:t>
      </w:r>
    </w:p>
    <w:p w:rsidR="003E3728" w:rsidRDefault="003E3728">
      <w:pPr>
        <w:pStyle w:val="ConsPlusTitle"/>
        <w:jc w:val="both"/>
      </w:pPr>
    </w:p>
    <w:p w:rsidR="003E3728" w:rsidRDefault="003E3728">
      <w:pPr>
        <w:pStyle w:val="ConsPlusTitle"/>
        <w:jc w:val="center"/>
      </w:pPr>
      <w:r>
        <w:t>ПРИКАЗ</w:t>
      </w:r>
    </w:p>
    <w:p w:rsidR="003E3728" w:rsidRDefault="003E3728">
      <w:pPr>
        <w:pStyle w:val="ConsPlusTitle"/>
        <w:jc w:val="center"/>
      </w:pPr>
      <w:r>
        <w:t>от 24 октября 2019 г. N 52-мпр</w:t>
      </w:r>
    </w:p>
    <w:p w:rsidR="003E3728" w:rsidRDefault="003E3728">
      <w:pPr>
        <w:pStyle w:val="ConsPlusTitle"/>
        <w:jc w:val="both"/>
      </w:pPr>
    </w:p>
    <w:p w:rsidR="003E3728" w:rsidRDefault="003E3728">
      <w:pPr>
        <w:pStyle w:val="ConsPlusTitle"/>
        <w:jc w:val="center"/>
      </w:pPr>
      <w:r>
        <w:t>ОБ УТВЕРЖДЕНИИ ПОЛОЖЕНИЯ ОБ ОБЛАСТНОМ КОНКУРСЕ ДЕТСКОГО</w:t>
      </w:r>
    </w:p>
    <w:p w:rsidR="003E3728" w:rsidRDefault="003E3728">
      <w:pPr>
        <w:pStyle w:val="ConsPlusTitle"/>
        <w:jc w:val="center"/>
      </w:pPr>
      <w:r>
        <w:t>РИСУНКА "ОХРАНА ТРУДА ГЛАЗАМИ ДЕТЕЙ"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ind w:firstLine="540"/>
        <w:jc w:val="both"/>
      </w:pPr>
      <w:proofErr w:type="gramStart"/>
      <w:r>
        <w:t xml:space="preserve">В целях реализации превентивных мер, направленных на улучшение условий труда, снижение уровня производственного травматизма и профессиональной заболеваемости в рамках </w:t>
      </w:r>
      <w:hyperlink r:id="rId4">
        <w:r>
          <w:rPr>
            <w:color w:val="0000FF"/>
          </w:rPr>
          <w:t>подпрограммы</w:t>
        </w:r>
      </w:hyperlink>
      <w:r>
        <w:t xml:space="preserve"> "Улучшение условий и охраны труда в Иркутской области" на 2019 - 2024 годы государственной программы Иркутской области "Труд и занятость" на 2019 - 2024 годы, утвержденной постановлением Правительства Иркутской области от 26 октября 2018 года N 770-пп, руководствуясь </w:t>
      </w:r>
      <w:hyperlink r:id="rId5">
        <w:r>
          <w:rPr>
            <w:color w:val="0000FF"/>
          </w:rPr>
          <w:t>статьей 21</w:t>
        </w:r>
      </w:hyperlink>
      <w:r>
        <w:t xml:space="preserve"> Устава Иркутской</w:t>
      </w:r>
      <w:proofErr w:type="gramEnd"/>
      <w:r>
        <w:t xml:space="preserve"> области, </w:t>
      </w:r>
      <w:hyperlink r:id="rId6">
        <w:r>
          <w:rPr>
            <w:color w:val="0000FF"/>
          </w:rPr>
          <w:t>Положением</w:t>
        </w:r>
      </w:hyperlink>
      <w:r>
        <w:t xml:space="preserve"> о министерстве труда и занятости Иркутской области, утвержденным постановлением Правительства Иркутской области от 3 декабря 2012 года N 688-пп, приказываю: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Положение</w:t>
        </w:r>
      </w:hyperlink>
      <w:r>
        <w:t xml:space="preserve"> об областном конкурсе детского рисунка "Охрана труда глазами детей" (прилагается).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ind w:firstLine="540"/>
        <w:jc w:val="both"/>
      </w:pPr>
      <w:r>
        <w:t>2. Настоящий приказ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сетевом издании "Официальный интернет-портал Правительства Иркутской области" (</w:t>
      </w:r>
      <w:proofErr w:type="spellStart"/>
      <w:r>
        <w:t>www.ogirk.ru</w:t>
      </w:r>
      <w:proofErr w:type="spellEnd"/>
      <w:r>
        <w:t xml:space="preserve">), а также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ind w:firstLine="540"/>
        <w:jc w:val="both"/>
      </w:pPr>
      <w:r>
        <w:t>3. Настоящий приказ вступает в силу через десять календарных дней после дня его официального опубликования.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right"/>
      </w:pPr>
      <w:r>
        <w:t>Министр</w:t>
      </w:r>
    </w:p>
    <w:p w:rsidR="003E3728" w:rsidRDefault="003E3728">
      <w:pPr>
        <w:pStyle w:val="ConsPlusNormal"/>
        <w:jc w:val="right"/>
      </w:pPr>
      <w:r>
        <w:t>Н.В.ВОРОНЦОВА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right"/>
        <w:outlineLvl w:val="0"/>
      </w:pPr>
      <w:r>
        <w:t>Утверждено</w:t>
      </w:r>
    </w:p>
    <w:p w:rsidR="003E3728" w:rsidRDefault="003E3728">
      <w:pPr>
        <w:pStyle w:val="ConsPlusNormal"/>
        <w:jc w:val="right"/>
      </w:pPr>
      <w:r>
        <w:t>приказом министерства труда и занятости</w:t>
      </w:r>
    </w:p>
    <w:p w:rsidR="003E3728" w:rsidRDefault="003E3728">
      <w:pPr>
        <w:pStyle w:val="ConsPlusNormal"/>
        <w:jc w:val="right"/>
      </w:pPr>
      <w:r>
        <w:t>Иркутской области</w:t>
      </w:r>
    </w:p>
    <w:p w:rsidR="003E3728" w:rsidRDefault="003E3728">
      <w:pPr>
        <w:pStyle w:val="ConsPlusNormal"/>
        <w:jc w:val="right"/>
      </w:pPr>
      <w:r>
        <w:t>от 24 октября 2019 г. N 52-мпр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Title"/>
        <w:jc w:val="center"/>
      </w:pPr>
      <w:bookmarkStart w:id="0" w:name="P29"/>
      <w:bookmarkEnd w:id="0"/>
      <w:r>
        <w:t>ПОЛОЖЕНИЕ</w:t>
      </w:r>
    </w:p>
    <w:p w:rsidR="003E3728" w:rsidRDefault="003E3728">
      <w:pPr>
        <w:pStyle w:val="ConsPlusTitle"/>
        <w:jc w:val="center"/>
      </w:pPr>
      <w:r>
        <w:t>ОБ ОБЛАСТНОМ КОНКУРСЕ ДЕТСКОГО РИСУНКА</w:t>
      </w:r>
    </w:p>
    <w:p w:rsidR="003E3728" w:rsidRDefault="003E3728">
      <w:pPr>
        <w:pStyle w:val="ConsPlusTitle"/>
        <w:jc w:val="center"/>
      </w:pPr>
      <w:r>
        <w:t>"ОХРАНА ТРУДА ГЛАЗАМИ ДЕТЕЙ"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Title"/>
        <w:jc w:val="center"/>
        <w:outlineLvl w:val="1"/>
      </w:pPr>
      <w:r>
        <w:t>Глава 1. ОБЩИЕ ПОЛОЖЕНИЯ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ind w:firstLine="540"/>
        <w:jc w:val="both"/>
      </w:pPr>
      <w:r>
        <w:t>1. Настоящее Положение определяет порядок и условия проведения областного конкурса детских рисунков "Охрана труда глазами детей" (далее - конкурс) на территории Иркутской области.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2. Организатором конкурса является министерство труда и занятости Иркутской области (далее - министерство).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3. Целями и задачами конкурса являются: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1) привлечение внимания общественности к проблемам производственного травматизма и его профилактике, начиная с раннего возраста;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2) формирование осознанного отношения подрастающего поколения к вопросам безопасности труда и сохранения своего здоровья;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3) воспитание у детей и подростков уважительного отношения к труду и охране труда;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lastRenderedPageBreak/>
        <w:t>4) развитие интеллектуальных и творческих способностей детей, их воображения и духовного мира.</w:t>
      </w:r>
    </w:p>
    <w:p w:rsidR="003E3728" w:rsidRDefault="003E3728">
      <w:pPr>
        <w:pStyle w:val="ConsPlusNormal"/>
        <w:spacing w:before="200"/>
        <w:ind w:firstLine="540"/>
        <w:jc w:val="both"/>
      </w:pPr>
      <w:bookmarkStart w:id="1" w:name="P42"/>
      <w:bookmarkEnd w:id="1"/>
      <w:r>
        <w:t>4. Конкурс проводится среди учащихся образовательных учреждений на территории Иркутской области двух возрастных категорий (далее - участники конкурса):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1) первая категория - учащиеся образовательных учреждений в возрасте от 7 до 9 лет (включительно);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2) вторая категория - учащиеся образовательных учреждений в возрасте от 10 до 14 лет (включительно).</w:t>
      </w:r>
    </w:p>
    <w:p w:rsidR="003E3728" w:rsidRDefault="003E3728">
      <w:pPr>
        <w:pStyle w:val="ConsPlusNormal"/>
        <w:spacing w:before="200"/>
        <w:ind w:firstLine="540"/>
        <w:jc w:val="both"/>
      </w:pPr>
      <w:bookmarkStart w:id="2" w:name="P45"/>
      <w:bookmarkEnd w:id="2"/>
      <w:r>
        <w:t>5. На конкурс принимаются детские рисунки на тему охраны труда, 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 (далее - конкурсная работа).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6. Участие в конкурсе является добровольным и осуществляется на бесплатной основе.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Финансирование проведения конкурса осуществляется в установленном законодательством порядке за счет средств областного бюджета, предусмотренных на реализацию мероприятий в рамках </w:t>
      </w:r>
      <w:hyperlink r:id="rId7">
        <w:r>
          <w:rPr>
            <w:color w:val="0000FF"/>
          </w:rPr>
          <w:t>подпрограммы</w:t>
        </w:r>
      </w:hyperlink>
      <w:r>
        <w:t xml:space="preserve"> "Улучшение условий и охраны труда в Иркутской области" на 2019 - 2024 годы государственной программы Иркутской области "Труд и занятость" на 2019 - 2024 годы, утвержденной постановлением Правительства Иркутской области от 26 октября 2018 года N 770-пп.</w:t>
      </w:r>
      <w:proofErr w:type="gramEnd"/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Title"/>
        <w:jc w:val="center"/>
        <w:outlineLvl w:val="1"/>
      </w:pPr>
      <w:r>
        <w:t xml:space="preserve">Глава 2. ТРЕБОВАНИЯ К ОФОРМЛЕНИЮ И НАПРАВЛЕНИЮ </w:t>
      </w:r>
      <w:proofErr w:type="gramStart"/>
      <w:r>
        <w:t>КОНКУРСНЫХ</w:t>
      </w:r>
      <w:proofErr w:type="gramEnd"/>
    </w:p>
    <w:p w:rsidR="003E3728" w:rsidRDefault="003E3728">
      <w:pPr>
        <w:pStyle w:val="ConsPlusTitle"/>
        <w:jc w:val="center"/>
      </w:pPr>
      <w:r>
        <w:t>РАБОТ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ind w:firstLine="540"/>
        <w:jc w:val="both"/>
      </w:pPr>
      <w:bookmarkStart w:id="3" w:name="P52"/>
      <w:bookmarkEnd w:id="3"/>
      <w:r>
        <w:t>8. К участию в конкурсе допускаются конкурсные работы - изображения в цветном исполнении на бумаге формата А</w:t>
      </w:r>
      <w:proofErr w:type="gramStart"/>
      <w:r>
        <w:t>4</w:t>
      </w:r>
      <w:proofErr w:type="gramEnd"/>
      <w:r>
        <w:t xml:space="preserve"> (210 мм </w:t>
      </w:r>
      <w:proofErr w:type="spellStart"/>
      <w:r>
        <w:t>x</w:t>
      </w:r>
      <w:proofErr w:type="spellEnd"/>
      <w:r>
        <w:t xml:space="preserve"> 297 мм)/А3 (297 мм </w:t>
      </w:r>
      <w:proofErr w:type="spellStart"/>
      <w:r>
        <w:t>x</w:t>
      </w:r>
      <w:proofErr w:type="spellEnd"/>
      <w:r>
        <w:t xml:space="preserve"> 420 мм) без рамок и </w:t>
      </w:r>
      <w:proofErr w:type="spellStart"/>
      <w:r>
        <w:t>ламинирования</w:t>
      </w:r>
      <w:proofErr w:type="spellEnd"/>
      <w:r>
        <w:t>, выполненные на любом материале (ватман, картон, холст), в любой технике (масло, акварель, гуашь, пастель, мелки, цветные карандаши, смешанная техника) с использованием средств для рисования - цветные карандаши, краски, восковые мелки, за исключением коллажей и аппликаций, а также работ, которые полностью или частично выполнены с применением программ для графического моделирования и дизайна.</w:t>
      </w:r>
    </w:p>
    <w:p w:rsidR="003E3728" w:rsidRDefault="003E3728">
      <w:pPr>
        <w:pStyle w:val="ConsPlusNormal"/>
        <w:spacing w:before="200"/>
        <w:ind w:firstLine="540"/>
        <w:jc w:val="both"/>
      </w:pPr>
      <w:bookmarkStart w:id="4" w:name="P53"/>
      <w:bookmarkEnd w:id="4"/>
      <w:r>
        <w:t xml:space="preserve">9. К конкурсной работе (в нижнем правом углу) прикрепляется этикетка размером 5 </w:t>
      </w:r>
      <w:proofErr w:type="spellStart"/>
      <w:r>
        <w:t>x</w:t>
      </w:r>
      <w:proofErr w:type="spellEnd"/>
      <w:r>
        <w:t xml:space="preserve"> 10 см, которая должна содержать следующую информацию: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1) название конкурсной работы;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2) фамилию, имя, отчество (полностью), возраст участника конкурса;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3) наименование и адрес образовательного учреждения.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10. Каждый участник конкурса может представить на конкурс не более одной конкурсной работы. Конкурсные работы не рецензируются и не возвращаются.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Принимая участие в конкурсе, участник конкурса соглашается с условиями конкурса, указанными в настоящем Положении. Организатор конкурса оставляет за собой право использовать конкурсные работы в некоммерческих целях, опубликовывать их в электронном и печатном виде, в том числе в информационно-телекоммуникационной сети "Интернет" и средствах массовой информации, а также использовать при осуществлении текущей деятельности, направлять на Всероссийскую выставку детских рисунков "Охрана труда глазами детей".</w:t>
      </w:r>
    </w:p>
    <w:p w:rsidR="003E3728" w:rsidRDefault="003E3728">
      <w:pPr>
        <w:pStyle w:val="ConsPlusNormal"/>
        <w:spacing w:before="200"/>
        <w:ind w:firstLine="540"/>
        <w:jc w:val="both"/>
      </w:pPr>
      <w:bookmarkStart w:id="5" w:name="P59"/>
      <w:bookmarkEnd w:id="5"/>
      <w:r>
        <w:t xml:space="preserve">11. </w:t>
      </w:r>
      <w:proofErr w:type="gramStart"/>
      <w:r>
        <w:t xml:space="preserve">Одновременно с конкурсной работой родитель или иной законный представитель участника конкурса представляет заполненные </w:t>
      </w:r>
      <w:hyperlink w:anchor="P103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Положению, </w:t>
      </w:r>
      <w:hyperlink w:anchor="P14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2 к настоящему Положению, копию паспорта гражданина Российской Федерации родителя или иного законного представителя участника конкурса, а также копию паспорта гражданина Российской Федерации или свидетельства о рождении участника конкурса.</w:t>
      </w:r>
      <w:proofErr w:type="gramEnd"/>
    </w:p>
    <w:p w:rsidR="003E3728" w:rsidRDefault="003E3728">
      <w:pPr>
        <w:pStyle w:val="ConsPlusNormal"/>
        <w:spacing w:before="200"/>
        <w:ind w:firstLine="540"/>
        <w:jc w:val="both"/>
      </w:pPr>
      <w:r>
        <w:t xml:space="preserve">В случае подачи вышеуказанных документов иным законным представителем участка </w:t>
      </w:r>
      <w:r>
        <w:lastRenderedPageBreak/>
        <w:t>конкурса им также предоставляется копия документа, подтверждающего его полномочия на представление интересов участника конкурса.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Title"/>
        <w:jc w:val="center"/>
        <w:outlineLvl w:val="1"/>
      </w:pPr>
      <w:r>
        <w:t>Глава 3. ПОРЯДОК, УСЛОВИЯ И СРОКИ ПРОВЕДЕНИЯ КОНКУРСА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ind w:firstLine="540"/>
        <w:jc w:val="both"/>
      </w:pPr>
      <w:r>
        <w:t>12. Объявление о проведении конкурса публикуется в газете "Областная" и размещается на официальном сайте министерства в информационно-телекоммуникационной сети "Интернет" не позднее 25 ноября текущего года.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 xml:space="preserve">В объявлении о проведении конкурса указываются срок, место, порядок представления работ для участия в конкурсе, условия конкурса, предусматривающие тему задания, критерии и порядок оценки работ, размер и форму награждения, порядок и сроки объявления итогов конкурса, а также копии документов, которые должны быть представлены в соответствии с </w:t>
      </w:r>
      <w:hyperlink w:anchor="P59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 xml:space="preserve">13. Конкурс проводится министерством при участии муниципальных служащих, исполняющих отдельные областные государственные полномочия в сфере труда, в рамках реализации положений </w:t>
      </w:r>
      <w:hyperlink r:id="rId8">
        <w:r>
          <w:rPr>
            <w:color w:val="0000FF"/>
          </w:rPr>
          <w:t>Закона</w:t>
        </w:r>
      </w:hyperlink>
      <w:r>
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 (далее - служащие).</w:t>
      </w:r>
    </w:p>
    <w:p w:rsidR="003E3728" w:rsidRDefault="003E3728">
      <w:pPr>
        <w:pStyle w:val="ConsPlusNormal"/>
        <w:spacing w:before="200"/>
        <w:ind w:firstLine="540"/>
        <w:jc w:val="both"/>
      </w:pPr>
      <w:bookmarkStart w:id="6" w:name="P67"/>
      <w:bookmarkEnd w:id="6"/>
      <w:r>
        <w:t xml:space="preserve">14. </w:t>
      </w:r>
      <w:proofErr w:type="gramStart"/>
      <w:r>
        <w:t xml:space="preserve">Прием и предварительный отбор конкурсных работ в соответствующем муниципальном районе, городском округе Иркутской области производится в срок не позднее 15 календарных дней после дня опубликования объявления о проведении конкурса служащими самостоятельно, исходя из соответствия конкурсной работы заявленной тематике конкурса согласно </w:t>
      </w:r>
      <w:hyperlink w:anchor="P45">
        <w:r>
          <w:rPr>
            <w:color w:val="0000FF"/>
          </w:rPr>
          <w:t>пункту 5</w:t>
        </w:r>
      </w:hyperlink>
      <w:r>
        <w:t xml:space="preserve"> настоящего Положения, соблюдения требований к ее оформлению, установленных </w:t>
      </w:r>
      <w:hyperlink w:anchor="P52">
        <w:r>
          <w:rPr>
            <w:color w:val="0000FF"/>
          </w:rPr>
          <w:t>пунктами 8</w:t>
        </w:r>
      </w:hyperlink>
      <w:r>
        <w:t xml:space="preserve">, </w:t>
      </w:r>
      <w:hyperlink w:anchor="P53">
        <w:r>
          <w:rPr>
            <w:color w:val="0000FF"/>
          </w:rPr>
          <w:t>9</w:t>
        </w:r>
      </w:hyperlink>
      <w:r>
        <w:t xml:space="preserve"> настоящего Положения, а также предоставления родителем или</w:t>
      </w:r>
      <w:proofErr w:type="gramEnd"/>
      <w:r>
        <w:t xml:space="preserve"> иным законным представителем участника конкурса копий документов, указанных в </w:t>
      </w:r>
      <w:hyperlink w:anchor="P59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 xml:space="preserve">Также конкурсная работа и копии документов, указанные в </w:t>
      </w:r>
      <w:hyperlink w:anchor="P59">
        <w:r>
          <w:rPr>
            <w:color w:val="0000FF"/>
          </w:rPr>
          <w:t>пункте 11</w:t>
        </w:r>
      </w:hyperlink>
      <w:r>
        <w:t xml:space="preserve"> настоящего Положения, могут быть представлены участником конкурса в министерство в срок, указанный в первом абзаце данного пункта настоящего Положения.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 xml:space="preserve">15. Конкурсные работы, прошедшие предварительный отбор, в срок не позднее двух календарных дней со дня окончания периода приема и предварительного отбора, указанного в </w:t>
      </w:r>
      <w:hyperlink w:anchor="P67">
        <w:r>
          <w:rPr>
            <w:color w:val="0000FF"/>
          </w:rPr>
          <w:t>пункте 14</w:t>
        </w:r>
      </w:hyperlink>
      <w:r>
        <w:t xml:space="preserve"> настоящего Положения, направляются служащими с сопроводительным письмом в электронном виде (отсканированный рисунок в формате </w:t>
      </w:r>
      <w:proofErr w:type="spellStart"/>
      <w:r>
        <w:t>jprg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; размер - до 5 Мбайт; с разрешением 300 </w:t>
      </w:r>
      <w:proofErr w:type="spellStart"/>
      <w:r>
        <w:t>dpi</w:t>
      </w:r>
      <w:proofErr w:type="spellEnd"/>
      <w:r>
        <w:t>) в министерство на адрес электронной почты: ot38@fgszn.irtel.ru.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Сопроводительное письмо должно содержать наименование "На конкурс детского рисунка", а также: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1) название работы;</w:t>
      </w:r>
    </w:p>
    <w:p w:rsidR="003E3728" w:rsidRDefault="003E3728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(полностью), возраст (дату рождения), класс участника конкурса;</w:t>
      </w:r>
      <w:proofErr w:type="gramEnd"/>
    </w:p>
    <w:p w:rsidR="003E3728" w:rsidRDefault="003E3728">
      <w:pPr>
        <w:pStyle w:val="ConsPlusNormal"/>
        <w:spacing w:before="200"/>
        <w:ind w:firstLine="540"/>
        <w:jc w:val="both"/>
      </w:pPr>
      <w:r>
        <w:t>3) фамилию, имя, отчество педагога участника конкурса, либо родителя или иного законного представителя, контактный телефон;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4) наименование, адрес (с почтовым индексом) образовательного учреждения, в котором обучается участник конкурса либо его адрес проживания.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 xml:space="preserve">К сопроводительному письму прикладываются отсканированные документы, указанные в </w:t>
      </w:r>
      <w:hyperlink w:anchor="P59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16. Министерство в срок не позднее тридцати календарных дней после дня опубликования объявления о проведении конкурса формирует и обеспечивает работу конкурсной комиссии.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17. Конкурсная комиссия состоит из председателя, секретаря и членов конкурсной комиссии, ее персональный состав утверждается правовым актом министерства.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 xml:space="preserve">18. Конкурсная комиссия определяет победителей конкурса, занявших первое место по каждой возрастной категории, указанной в </w:t>
      </w:r>
      <w:hyperlink w:anchor="P42">
        <w:r>
          <w:rPr>
            <w:color w:val="0000FF"/>
          </w:rPr>
          <w:t>пункте 4</w:t>
        </w:r>
      </w:hyperlink>
      <w:r>
        <w:t xml:space="preserve"> настоящего Положения (далее - победители конкурса), и призеров конкурса, занявших второе место и третье место по каждой возрастной категории, указанной в </w:t>
      </w:r>
      <w:hyperlink w:anchor="P42">
        <w:r>
          <w:rPr>
            <w:color w:val="0000FF"/>
          </w:rPr>
          <w:t>пункте 4</w:t>
        </w:r>
      </w:hyperlink>
      <w:r>
        <w:t xml:space="preserve"> настоящего Положения (далее - призеры конкурса).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lastRenderedPageBreak/>
        <w:t>19. Определение победителей и призеров конкурса осуществляется на заседании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 xml:space="preserve">20. Подведение итогов конкурса и определение победителей и призеров конкурса осуществляется путем проставления членами конкурсной комиссии баллов в отношении каждого участника конкурса по каждому критерию в </w:t>
      </w:r>
      <w:hyperlink w:anchor="P207">
        <w:r>
          <w:rPr>
            <w:color w:val="0000FF"/>
          </w:rPr>
          <w:t>Ведомости</w:t>
        </w:r>
      </w:hyperlink>
      <w:r>
        <w:t xml:space="preserve"> </w:t>
      </w:r>
      <w:proofErr w:type="gramStart"/>
      <w:r>
        <w:t>результатов оценки конкурсных работ участников конкурса</w:t>
      </w:r>
      <w:proofErr w:type="gramEnd"/>
      <w:r>
        <w:t xml:space="preserve"> по форме согласно приложению 3 к настоящему Положению.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Подсчет баллов каждого участника конкурса осуществляет секретарь конкурсной комиссии.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Победителями конкурса признаются участники, набравшие наибольшее количество баллов.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Призерами конкурса признаются участники, набравшие наибольшее количество баллов после победителей.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В случае равного количества баллов, победители конкурса и призеры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21. Итоги конкурса, списки победителей и призеров конкурса, а также их конкурсные работы размещаются на официальном сайте министерства в информационно-телекоммуникационной сети "Интернет" в срок не позднее пяти календарных дней со дня заседания конкурсной комиссии.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Title"/>
        <w:jc w:val="center"/>
        <w:outlineLvl w:val="1"/>
      </w:pPr>
      <w:r>
        <w:t>Глава 4. НАГРАЖДЕНИЕ ПОБЕДИТЕЛЕЙ И ПРИЗЕРОВ КОНКУРСА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ind w:firstLine="540"/>
        <w:jc w:val="both"/>
      </w:pPr>
      <w:r>
        <w:t>22. Награждение победителей и призеров конкурсов проводится министерством в течение десяти календарных дней после опубликования итогов конкурса.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23. Победители и призеры конкурса награждаются именными дипломами, а также подарочной или сувенирной продукцией общей стоимостью, не превышающей 5000 рублей за каждую.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right"/>
      </w:pPr>
      <w:r>
        <w:t>Заместитель министра</w:t>
      </w:r>
    </w:p>
    <w:p w:rsidR="003E3728" w:rsidRDefault="003E3728">
      <w:pPr>
        <w:pStyle w:val="ConsPlusNormal"/>
        <w:jc w:val="right"/>
      </w:pPr>
      <w:r>
        <w:t>О.В.РУКОСУЕВА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right"/>
        <w:outlineLvl w:val="1"/>
      </w:pPr>
      <w:r>
        <w:t>Приложение 1</w:t>
      </w:r>
    </w:p>
    <w:p w:rsidR="003E3728" w:rsidRDefault="003E3728">
      <w:pPr>
        <w:pStyle w:val="ConsPlusNormal"/>
        <w:jc w:val="right"/>
      </w:pPr>
      <w:r>
        <w:t>к Положению об областном конкурсе детского рисунка</w:t>
      </w:r>
    </w:p>
    <w:p w:rsidR="003E3728" w:rsidRDefault="003E3728">
      <w:pPr>
        <w:pStyle w:val="ConsPlusNormal"/>
        <w:jc w:val="right"/>
      </w:pPr>
      <w:r>
        <w:t>"Охрана труда глазами детей"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center"/>
      </w:pPr>
      <w:bookmarkStart w:id="7" w:name="P103"/>
      <w:bookmarkEnd w:id="7"/>
      <w:r>
        <w:t>ЗАЯВКА</w:t>
      </w:r>
    </w:p>
    <w:p w:rsidR="003E3728" w:rsidRDefault="003E3728">
      <w:pPr>
        <w:pStyle w:val="ConsPlusNormal"/>
        <w:jc w:val="center"/>
      </w:pPr>
      <w:r>
        <w:t>ДЛЯ УЧАСТИЯ В ОБЛАСТНОМ КОНКУРСЕ ДЕТСКИХ РИСУНКОВ "ОХРАНА</w:t>
      </w:r>
    </w:p>
    <w:p w:rsidR="003E3728" w:rsidRDefault="003E3728">
      <w:pPr>
        <w:pStyle w:val="ConsPlusNormal"/>
        <w:jc w:val="center"/>
      </w:pPr>
      <w:r>
        <w:t>ТРУДА ГЛАЗАМИ ДЕТЕЙ" (далее - конкурс)</w:t>
      </w:r>
    </w:p>
    <w:p w:rsidR="003E3728" w:rsidRDefault="003E37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175"/>
      </w:tblGrid>
      <w:tr w:rsidR="003E3728">
        <w:tc>
          <w:tcPr>
            <w:tcW w:w="5783" w:type="dxa"/>
          </w:tcPr>
          <w:p w:rsidR="003E3728" w:rsidRDefault="003E3728">
            <w:pPr>
              <w:pStyle w:val="ConsPlusNormal"/>
              <w:jc w:val="both"/>
            </w:pPr>
            <w:r>
              <w:t>Муниципальное образование (городской округ либо муниципальный район)</w:t>
            </w:r>
          </w:p>
        </w:tc>
        <w:tc>
          <w:tcPr>
            <w:tcW w:w="3175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5783" w:type="dxa"/>
          </w:tcPr>
          <w:p w:rsidR="003E3728" w:rsidRDefault="003E3728">
            <w:pPr>
              <w:pStyle w:val="ConsPlusNormal"/>
              <w:jc w:val="both"/>
            </w:pPr>
            <w:r>
              <w:t>Фамилия, имя, отчество участника конкурса</w:t>
            </w:r>
          </w:p>
        </w:tc>
        <w:tc>
          <w:tcPr>
            <w:tcW w:w="3175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5783" w:type="dxa"/>
          </w:tcPr>
          <w:p w:rsidR="003E3728" w:rsidRDefault="003E3728">
            <w:pPr>
              <w:pStyle w:val="ConsPlusNormal"/>
              <w:jc w:val="both"/>
            </w:pPr>
            <w:r>
              <w:t>Дата рождения, возраст участника конкурса</w:t>
            </w:r>
          </w:p>
        </w:tc>
        <w:tc>
          <w:tcPr>
            <w:tcW w:w="3175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5783" w:type="dxa"/>
          </w:tcPr>
          <w:p w:rsidR="003E3728" w:rsidRDefault="003E3728">
            <w:pPr>
              <w:pStyle w:val="ConsPlusNormal"/>
              <w:jc w:val="both"/>
            </w:pPr>
            <w:r>
              <w:t>Место жительства участника конкурса, почтовый адрес (с почтовым индексом)</w:t>
            </w:r>
          </w:p>
        </w:tc>
        <w:tc>
          <w:tcPr>
            <w:tcW w:w="3175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5783" w:type="dxa"/>
          </w:tcPr>
          <w:p w:rsidR="003E3728" w:rsidRDefault="003E3728">
            <w:pPr>
              <w:pStyle w:val="ConsPlusNormal"/>
              <w:jc w:val="both"/>
            </w:pPr>
            <w:r>
              <w:t xml:space="preserve">Наименование, адрес (с почтовым индексом) образовательного учреждения, в котором обучается </w:t>
            </w:r>
            <w:r>
              <w:lastRenderedPageBreak/>
              <w:t>участник конкурса</w:t>
            </w:r>
          </w:p>
        </w:tc>
        <w:tc>
          <w:tcPr>
            <w:tcW w:w="3175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5783" w:type="dxa"/>
          </w:tcPr>
          <w:p w:rsidR="003E3728" w:rsidRDefault="003E3728">
            <w:pPr>
              <w:pStyle w:val="ConsPlusNormal"/>
              <w:jc w:val="both"/>
            </w:pPr>
            <w:r>
              <w:lastRenderedPageBreak/>
              <w:t>Фамилия, имя, отчество педагога, а также родителя или иного законного представителя участника конкурса, контактный телефон, электронная почта (при наличии)</w:t>
            </w:r>
          </w:p>
        </w:tc>
        <w:tc>
          <w:tcPr>
            <w:tcW w:w="3175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5783" w:type="dxa"/>
          </w:tcPr>
          <w:p w:rsidR="003E3728" w:rsidRDefault="003E3728">
            <w:pPr>
              <w:pStyle w:val="ConsPlusNormal"/>
              <w:jc w:val="both"/>
            </w:pPr>
            <w:r>
              <w:t>Название конкурсной работы</w:t>
            </w:r>
          </w:p>
        </w:tc>
        <w:tc>
          <w:tcPr>
            <w:tcW w:w="3175" w:type="dxa"/>
          </w:tcPr>
          <w:p w:rsidR="003E3728" w:rsidRDefault="003E3728">
            <w:pPr>
              <w:pStyle w:val="ConsPlusNormal"/>
            </w:pPr>
          </w:p>
        </w:tc>
      </w:tr>
    </w:tbl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ind w:firstLine="540"/>
        <w:jc w:val="both"/>
      </w:pPr>
      <w:r>
        <w:t>Приложение: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1. конкурсная работа;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2. согласие на обработку персональных данных для участия в конкурсе;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3. копия паспорта Российской Федерации или свидетельства о рождении участника конкурса;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4. копия паспорта Российской Федерации родителя или иного законного представителя участника конкурса;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5. копия документа подтверждающего полномочия иного законного представителя участника конкурса (в случае подачи заявки иным законным представителем).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nformat"/>
        <w:jc w:val="both"/>
      </w:pPr>
      <w:r>
        <w:t>____________/_______________________________        "___"__________ 20__ г.</w:t>
      </w:r>
    </w:p>
    <w:p w:rsidR="003E3728" w:rsidRDefault="003E3728">
      <w:pPr>
        <w:pStyle w:val="ConsPlusNonformat"/>
        <w:jc w:val="both"/>
      </w:pPr>
      <w:r>
        <w:t xml:space="preserve">  </w:t>
      </w:r>
      <w:proofErr w:type="gramStart"/>
      <w:r>
        <w:t>(подпись) / (Ф.И.О. родителя или иного                    (дата)</w:t>
      </w:r>
      <w:proofErr w:type="gramEnd"/>
    </w:p>
    <w:p w:rsidR="003E3728" w:rsidRDefault="003E3728">
      <w:pPr>
        <w:pStyle w:val="ConsPlusNonformat"/>
        <w:jc w:val="both"/>
      </w:pPr>
      <w:r>
        <w:t xml:space="preserve">               законного представителя)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right"/>
        <w:outlineLvl w:val="1"/>
      </w:pPr>
      <w:r>
        <w:t>Приложение 2</w:t>
      </w:r>
    </w:p>
    <w:p w:rsidR="003E3728" w:rsidRDefault="003E3728">
      <w:pPr>
        <w:pStyle w:val="ConsPlusNormal"/>
        <w:jc w:val="right"/>
      </w:pPr>
      <w:r>
        <w:t>к Положению об областном конкурсе детского рисунка</w:t>
      </w:r>
    </w:p>
    <w:p w:rsidR="003E3728" w:rsidRDefault="003E3728">
      <w:pPr>
        <w:pStyle w:val="ConsPlusNormal"/>
        <w:jc w:val="right"/>
      </w:pPr>
      <w:r>
        <w:t>"Охрана труда глазами детей"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nformat"/>
        <w:jc w:val="both"/>
      </w:pPr>
      <w:bookmarkStart w:id="8" w:name="P141"/>
      <w:bookmarkEnd w:id="8"/>
      <w:r>
        <w:t xml:space="preserve">                                 СОГЛАСИЕ</w:t>
      </w:r>
    </w:p>
    <w:p w:rsidR="003E3728" w:rsidRDefault="003E3728">
      <w:pPr>
        <w:pStyle w:val="ConsPlusNonformat"/>
        <w:jc w:val="both"/>
      </w:pPr>
      <w:r>
        <w:t xml:space="preserve">         НА ОБРАБОТКУ ПЕРСОНАЛЬНЫХ ДАННЫХ ДЛЯ УЧАСТИЯ В </w:t>
      </w:r>
      <w:proofErr w:type="gramStart"/>
      <w:r>
        <w:t>ОБЛАСТНОМ</w:t>
      </w:r>
      <w:proofErr w:type="gramEnd"/>
    </w:p>
    <w:p w:rsidR="003E3728" w:rsidRDefault="003E3728">
      <w:pPr>
        <w:pStyle w:val="ConsPlusNonformat"/>
        <w:jc w:val="both"/>
      </w:pPr>
      <w:r>
        <w:t xml:space="preserve">          </w:t>
      </w:r>
      <w:proofErr w:type="gramStart"/>
      <w:r>
        <w:t>КОНКУРСЕ</w:t>
      </w:r>
      <w:proofErr w:type="gramEnd"/>
      <w:r>
        <w:t xml:space="preserve"> ДЕТСКИХ РИСУНКОВ "ОХРАНА ТРУДА ГЛАЗАМИ ДЕТЕЙ"</w:t>
      </w:r>
    </w:p>
    <w:p w:rsidR="003E3728" w:rsidRDefault="003E3728">
      <w:pPr>
        <w:pStyle w:val="ConsPlusNonformat"/>
        <w:jc w:val="both"/>
      </w:pPr>
    </w:p>
    <w:p w:rsidR="003E3728" w:rsidRDefault="003E3728">
      <w:pPr>
        <w:pStyle w:val="ConsPlusNonformat"/>
        <w:jc w:val="both"/>
      </w:pPr>
      <w:r>
        <w:t>г. (п.) _____________                       "___" ________________ 20___ г.</w:t>
      </w:r>
    </w:p>
    <w:p w:rsidR="003E3728" w:rsidRDefault="003E3728">
      <w:pPr>
        <w:pStyle w:val="ConsPlusNonformat"/>
        <w:jc w:val="both"/>
      </w:pPr>
    </w:p>
    <w:p w:rsidR="003E3728" w:rsidRDefault="003E3728">
      <w:pPr>
        <w:pStyle w:val="ConsPlusNonformat"/>
        <w:jc w:val="both"/>
      </w:pPr>
      <w:r>
        <w:t>Я, ________________________________________________________________________</w:t>
      </w:r>
    </w:p>
    <w:p w:rsidR="003E3728" w:rsidRDefault="003E3728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3E3728" w:rsidRDefault="003E3728">
      <w:pPr>
        <w:pStyle w:val="ConsPlusNonformat"/>
        <w:jc w:val="both"/>
      </w:pPr>
    </w:p>
    <w:p w:rsidR="003E3728" w:rsidRDefault="003E3728">
      <w:pPr>
        <w:pStyle w:val="ConsPlusNonformat"/>
        <w:jc w:val="both"/>
      </w:pPr>
      <w:r>
        <w:t xml:space="preserve">_______________ серия ___________ N _________ </w:t>
      </w:r>
      <w:proofErr w:type="gramStart"/>
      <w:r>
        <w:t>выдан</w:t>
      </w:r>
      <w:proofErr w:type="gramEnd"/>
      <w:r>
        <w:t xml:space="preserve"> _______________________</w:t>
      </w:r>
    </w:p>
    <w:p w:rsidR="003E3728" w:rsidRDefault="003E3728">
      <w:pPr>
        <w:pStyle w:val="ConsPlusNonformat"/>
        <w:jc w:val="both"/>
      </w:pPr>
      <w:r>
        <w:t xml:space="preserve">  (вид документа, удостоверяющего личность)           (кем и когда выдан)</w:t>
      </w:r>
    </w:p>
    <w:p w:rsidR="003E3728" w:rsidRDefault="003E3728">
      <w:pPr>
        <w:pStyle w:val="ConsPlusNonformat"/>
        <w:jc w:val="both"/>
      </w:pPr>
    </w:p>
    <w:p w:rsidR="003E3728" w:rsidRDefault="003E3728">
      <w:pPr>
        <w:pStyle w:val="ConsPlusNonformat"/>
        <w:jc w:val="both"/>
      </w:pPr>
      <w:r>
        <w:t>___________________________________________________________________________</w:t>
      </w:r>
    </w:p>
    <w:p w:rsidR="003E3728" w:rsidRDefault="003E372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3E3728" w:rsidRDefault="003E3728">
      <w:pPr>
        <w:pStyle w:val="ConsPlusNonformat"/>
        <w:jc w:val="both"/>
      </w:pPr>
      <w:r>
        <w:t>___________________________________________________________________________</w:t>
      </w:r>
    </w:p>
    <w:p w:rsidR="003E3728" w:rsidRDefault="003E3728">
      <w:pPr>
        <w:pStyle w:val="ConsPlusNonformat"/>
        <w:jc w:val="both"/>
      </w:pPr>
      <w:r>
        <w:t>не  возражаю  против  обработки  в министерстве труда и занятости Иркутской</w:t>
      </w:r>
    </w:p>
    <w:p w:rsidR="003E3728" w:rsidRDefault="003E3728">
      <w:pPr>
        <w:pStyle w:val="ConsPlusNonformat"/>
        <w:jc w:val="both"/>
      </w:pPr>
      <w:proofErr w:type="gramStart"/>
      <w:r>
        <w:t>области  (далее  -  министерство) (включая получение от меня и/или от любых</w:t>
      </w:r>
      <w:proofErr w:type="gramEnd"/>
    </w:p>
    <w:p w:rsidR="003E3728" w:rsidRDefault="003E3728">
      <w:pPr>
        <w:pStyle w:val="ConsPlusNonformat"/>
        <w:jc w:val="both"/>
      </w:pPr>
      <w:r>
        <w:t xml:space="preserve">третьих  лиц,  с учетом требований действующего законодательства </w:t>
      </w:r>
      <w:proofErr w:type="gramStart"/>
      <w:r>
        <w:t>Российской</w:t>
      </w:r>
      <w:proofErr w:type="gramEnd"/>
    </w:p>
    <w:p w:rsidR="003E3728" w:rsidRDefault="003E3728">
      <w:pPr>
        <w:pStyle w:val="ConsPlusNonformat"/>
        <w:jc w:val="both"/>
      </w:pPr>
      <w:proofErr w:type="gramStart"/>
      <w:r>
        <w:t>Федерации) персональных данных моего ребенка ______________________________</w:t>
      </w:r>
      <w:proofErr w:type="gramEnd"/>
    </w:p>
    <w:p w:rsidR="003E3728" w:rsidRDefault="003E3728">
      <w:pPr>
        <w:pStyle w:val="ConsPlusNonformat"/>
        <w:jc w:val="both"/>
      </w:pPr>
      <w:r>
        <w:t>___________________________________________________________________________</w:t>
      </w:r>
    </w:p>
    <w:p w:rsidR="003E3728" w:rsidRDefault="003E3728">
      <w:pPr>
        <w:pStyle w:val="ConsPlusNonformat"/>
        <w:jc w:val="both"/>
      </w:pPr>
      <w:r>
        <w:t xml:space="preserve"> (указать Ф.И.О. и данные свидетельства о рождении или паспорта ребенка).</w:t>
      </w:r>
    </w:p>
    <w:p w:rsidR="003E3728" w:rsidRDefault="003E3728">
      <w:pPr>
        <w:pStyle w:val="ConsPlusNonformat"/>
        <w:jc w:val="both"/>
      </w:pPr>
    </w:p>
    <w:p w:rsidR="003E3728" w:rsidRDefault="003E3728">
      <w:pPr>
        <w:pStyle w:val="ConsPlusNonformat"/>
        <w:jc w:val="both"/>
      </w:pPr>
      <w:r>
        <w:t xml:space="preserve">    Согласие дается мною, поскольку мой ребенок ___________________________</w:t>
      </w:r>
    </w:p>
    <w:p w:rsidR="003E3728" w:rsidRDefault="003E3728">
      <w:pPr>
        <w:pStyle w:val="ConsPlusNonformat"/>
        <w:jc w:val="both"/>
      </w:pPr>
      <w:r>
        <w:t>___________________________________________________________________________</w:t>
      </w:r>
    </w:p>
    <w:p w:rsidR="003E3728" w:rsidRDefault="003E3728">
      <w:pPr>
        <w:pStyle w:val="ConsPlusNonformat"/>
        <w:jc w:val="both"/>
      </w:pPr>
      <w:r>
        <w:t xml:space="preserve">                                 (Ф.И.О.)</w:t>
      </w:r>
    </w:p>
    <w:p w:rsidR="003E3728" w:rsidRDefault="003E3728">
      <w:pPr>
        <w:pStyle w:val="ConsPlusNonformat"/>
        <w:jc w:val="both"/>
      </w:pPr>
    </w:p>
    <w:p w:rsidR="003E3728" w:rsidRDefault="003E3728">
      <w:pPr>
        <w:pStyle w:val="ConsPlusNonformat"/>
        <w:jc w:val="both"/>
      </w:pPr>
      <w:r>
        <w:t>участвует  в  областном  конкурсе  детских  рисунков  "Охрана труда глазами</w:t>
      </w:r>
    </w:p>
    <w:p w:rsidR="003E3728" w:rsidRDefault="003E3728">
      <w:pPr>
        <w:pStyle w:val="ConsPlusNonformat"/>
        <w:jc w:val="both"/>
      </w:pPr>
      <w:r>
        <w:t xml:space="preserve">детей", </w:t>
      </w:r>
      <w:proofErr w:type="gramStart"/>
      <w:r>
        <w:t>проводимом</w:t>
      </w:r>
      <w:proofErr w:type="gramEnd"/>
      <w:r>
        <w:t xml:space="preserve"> министерством.</w:t>
      </w:r>
    </w:p>
    <w:p w:rsidR="003E3728" w:rsidRDefault="003E3728">
      <w:pPr>
        <w:pStyle w:val="ConsPlusNonformat"/>
        <w:jc w:val="both"/>
      </w:pPr>
      <w:r>
        <w:t xml:space="preserve">    Персональные  данные,  предоставленные  мною  министерству,  включают </w:t>
      </w:r>
      <w:proofErr w:type="gramStart"/>
      <w:r>
        <w:t>в</w:t>
      </w:r>
      <w:proofErr w:type="gramEnd"/>
    </w:p>
    <w:p w:rsidR="003E3728" w:rsidRDefault="003E3728">
      <w:pPr>
        <w:pStyle w:val="ConsPlusNonformat"/>
        <w:jc w:val="both"/>
      </w:pPr>
      <w:r>
        <w:lastRenderedPageBreak/>
        <w:t xml:space="preserve">себя, в том числе (но, не ограничиваясь,) </w:t>
      </w:r>
      <w:proofErr w:type="gramStart"/>
      <w:r>
        <w:t>мои</w:t>
      </w:r>
      <w:proofErr w:type="gramEnd"/>
      <w:r>
        <w:t xml:space="preserve"> и моего ребенка фамилию, имя,</w:t>
      </w:r>
    </w:p>
    <w:p w:rsidR="003E3728" w:rsidRDefault="003E3728">
      <w:pPr>
        <w:pStyle w:val="ConsPlusNonformat"/>
        <w:jc w:val="both"/>
      </w:pPr>
      <w:proofErr w:type="gramStart"/>
      <w:r>
        <w:t>отчество,  год,  месяц,  дата и место рождения, адрес, паспортные данные, а</w:t>
      </w:r>
      <w:proofErr w:type="gramEnd"/>
    </w:p>
    <w:p w:rsidR="003E3728" w:rsidRDefault="003E3728">
      <w:pPr>
        <w:pStyle w:val="ConsPlusNonformat"/>
        <w:jc w:val="both"/>
      </w:pPr>
      <w:r>
        <w:t>также  все иные персональные данные, относящиеся к моей личности и личности</w:t>
      </w:r>
    </w:p>
    <w:p w:rsidR="003E3728" w:rsidRDefault="003E3728">
      <w:pPr>
        <w:pStyle w:val="ConsPlusNonformat"/>
        <w:jc w:val="both"/>
      </w:pPr>
      <w:r>
        <w:t xml:space="preserve">моего  ребенка,  </w:t>
      </w:r>
      <w:proofErr w:type="gramStart"/>
      <w:r>
        <w:t>доступные</w:t>
      </w:r>
      <w:proofErr w:type="gramEnd"/>
      <w:r>
        <w:t xml:space="preserve"> либо известные в любой конкретный момент времени</w:t>
      </w:r>
    </w:p>
    <w:p w:rsidR="003E3728" w:rsidRDefault="003E3728">
      <w:pPr>
        <w:pStyle w:val="ConsPlusNonformat"/>
        <w:jc w:val="both"/>
      </w:pPr>
      <w:r>
        <w:t>(далее - персональные данные).</w:t>
      </w:r>
    </w:p>
    <w:p w:rsidR="003E3728" w:rsidRDefault="003E3728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</w:t>
      </w:r>
      <w:proofErr w:type="gramStart"/>
      <w:r>
        <w:t>в</w:t>
      </w:r>
      <w:proofErr w:type="gramEnd"/>
    </w:p>
    <w:p w:rsidR="003E3728" w:rsidRDefault="003E372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  персональных   данных,   включая,   без   ограничения:   сбор,</w:t>
      </w:r>
    </w:p>
    <w:p w:rsidR="003E3728" w:rsidRDefault="003E3728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E3728" w:rsidRDefault="003E3728">
      <w:pPr>
        <w:pStyle w:val="ConsPlusNonformat"/>
        <w:jc w:val="both"/>
      </w:pPr>
      <w:r>
        <w:t>использование,  распространение  (в  том  числе  передача),  обезличивание,</w:t>
      </w:r>
    </w:p>
    <w:p w:rsidR="003E3728" w:rsidRDefault="003E3728">
      <w:pPr>
        <w:pStyle w:val="ConsPlusNonformat"/>
        <w:jc w:val="both"/>
      </w:pPr>
      <w:r>
        <w:t>блокирование,  уничтожение,  трансграничную передачу персональных данных, а</w:t>
      </w:r>
    </w:p>
    <w:p w:rsidR="003E3728" w:rsidRDefault="003E3728">
      <w:pPr>
        <w:pStyle w:val="ConsPlusNonformat"/>
        <w:jc w:val="both"/>
      </w:pPr>
      <w:r>
        <w:t xml:space="preserve">также  осуществление  любых  иных  действий с моими персональными данными </w:t>
      </w:r>
      <w:proofErr w:type="gramStart"/>
      <w:r>
        <w:t>с</w:t>
      </w:r>
      <w:proofErr w:type="gramEnd"/>
    </w:p>
    <w:p w:rsidR="003E3728" w:rsidRDefault="003E3728">
      <w:pPr>
        <w:pStyle w:val="ConsPlusNonformat"/>
        <w:jc w:val="both"/>
      </w:pPr>
      <w:r>
        <w:t>учетом действующего законодательства.</w:t>
      </w:r>
    </w:p>
    <w:p w:rsidR="003E3728" w:rsidRDefault="003E3728">
      <w:pPr>
        <w:pStyle w:val="ConsPlusNonformat"/>
        <w:jc w:val="both"/>
      </w:pPr>
      <w:r>
        <w:t xml:space="preserve">    Обработка    персональных   данных   осуществляется   министерством   </w:t>
      </w:r>
      <w:proofErr w:type="gramStart"/>
      <w:r>
        <w:t>с</w:t>
      </w:r>
      <w:proofErr w:type="gramEnd"/>
    </w:p>
    <w:p w:rsidR="003E3728" w:rsidRDefault="003E3728">
      <w:pPr>
        <w:pStyle w:val="ConsPlusNonformat"/>
        <w:jc w:val="both"/>
      </w:pPr>
      <w:r>
        <w:t>применением   следующих  основных  способов  (но,  не  ограничиваясь  ими):</w:t>
      </w:r>
    </w:p>
    <w:p w:rsidR="003E3728" w:rsidRDefault="003E3728">
      <w:pPr>
        <w:pStyle w:val="ConsPlusNonformat"/>
        <w:jc w:val="both"/>
      </w:pPr>
      <w:r>
        <w:t xml:space="preserve">хранение,  запись  на  электронные  носители  и  их  хранение,  передача  </w:t>
      </w:r>
      <w:proofErr w:type="gramStart"/>
      <w:r>
        <w:t>в</w:t>
      </w:r>
      <w:proofErr w:type="gramEnd"/>
    </w:p>
    <w:p w:rsidR="003E3728" w:rsidRDefault="003E3728">
      <w:pPr>
        <w:pStyle w:val="ConsPlusNonformat"/>
        <w:jc w:val="both"/>
      </w:pPr>
      <w:r>
        <w:t>конкурсную комиссию.</w:t>
      </w:r>
    </w:p>
    <w:p w:rsidR="003E3728" w:rsidRDefault="003E3728">
      <w:pPr>
        <w:pStyle w:val="ConsPlusNonformat"/>
        <w:jc w:val="both"/>
      </w:pPr>
      <w:r>
        <w:t xml:space="preserve">    Настоящее  согласие дается до истечения сроков хранения </w:t>
      </w:r>
      <w:proofErr w:type="gramStart"/>
      <w:r>
        <w:t>соответствующей</w:t>
      </w:r>
      <w:proofErr w:type="gramEnd"/>
    </w:p>
    <w:p w:rsidR="003E3728" w:rsidRDefault="003E3728">
      <w:pPr>
        <w:pStyle w:val="ConsPlusNonformat"/>
        <w:jc w:val="both"/>
      </w:pPr>
      <w:r>
        <w:t>информации    или    документов,   содержащих   вышеуказанную   информацию,</w:t>
      </w:r>
    </w:p>
    <w:p w:rsidR="003E3728" w:rsidRDefault="003E3728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 Отзыв</w:t>
      </w:r>
    </w:p>
    <w:p w:rsidR="003E3728" w:rsidRDefault="003E3728">
      <w:pPr>
        <w:pStyle w:val="ConsPlusNonformat"/>
        <w:jc w:val="both"/>
      </w:pPr>
      <w:r>
        <w:t xml:space="preserve">настоящего   согласия  может  быть  </w:t>
      </w:r>
      <w:proofErr w:type="gramStart"/>
      <w:r>
        <w:t>произведен</w:t>
      </w:r>
      <w:proofErr w:type="gramEnd"/>
      <w:r>
        <w:t xml:space="preserve">  в  письменной  форме  путем</w:t>
      </w:r>
    </w:p>
    <w:p w:rsidR="003E3728" w:rsidRDefault="003E3728">
      <w:pPr>
        <w:pStyle w:val="ConsPlusNonformat"/>
        <w:jc w:val="both"/>
      </w:pPr>
      <w:r>
        <w:t>направления  мною  соответствующего письменного уведомления министерству не</w:t>
      </w:r>
    </w:p>
    <w:p w:rsidR="003E3728" w:rsidRDefault="003E3728">
      <w:pPr>
        <w:pStyle w:val="ConsPlusNonformat"/>
        <w:jc w:val="both"/>
      </w:pPr>
      <w:r>
        <w:t>менее чем за 3 (три) месяца до момента отзыва согласия.</w:t>
      </w:r>
    </w:p>
    <w:p w:rsidR="003E3728" w:rsidRDefault="003E3728">
      <w:pPr>
        <w:pStyle w:val="ConsPlusNonformat"/>
        <w:jc w:val="both"/>
      </w:pPr>
      <w:r>
        <w:t xml:space="preserve">    О  последствиях  моего  отказа  дать  письменное  согласие на обработку</w:t>
      </w:r>
    </w:p>
    <w:p w:rsidR="003E3728" w:rsidRDefault="003E3728">
      <w:pPr>
        <w:pStyle w:val="ConsPlusNonformat"/>
        <w:jc w:val="both"/>
      </w:pPr>
      <w:r>
        <w:t>представленных персональных данных или отзыва согласия я предупрежде</w:t>
      </w:r>
      <w:proofErr w:type="gramStart"/>
      <w:r>
        <w:t>н(</w:t>
      </w:r>
      <w:proofErr w:type="gramEnd"/>
      <w:r>
        <w:t>а).</w:t>
      </w:r>
    </w:p>
    <w:p w:rsidR="003E3728" w:rsidRDefault="003E3728">
      <w:pPr>
        <w:pStyle w:val="ConsPlusNonformat"/>
        <w:jc w:val="both"/>
      </w:pPr>
    </w:p>
    <w:p w:rsidR="003E3728" w:rsidRDefault="003E3728">
      <w:pPr>
        <w:pStyle w:val="ConsPlusNonformat"/>
        <w:jc w:val="both"/>
      </w:pPr>
      <w:r>
        <w:t>"____"_________________ 20__ года  _____________/__________________________</w:t>
      </w:r>
    </w:p>
    <w:p w:rsidR="003E3728" w:rsidRDefault="003E3728">
      <w:pPr>
        <w:pStyle w:val="ConsPlusNonformat"/>
        <w:jc w:val="both"/>
      </w:pPr>
      <w:r>
        <w:t xml:space="preserve">        </w:t>
      </w:r>
      <w:proofErr w:type="gramStart"/>
      <w:r>
        <w:t>(дата)                       (подпись)   (Ф.И.О. родителя или иного</w:t>
      </w:r>
      <w:proofErr w:type="gramEnd"/>
    </w:p>
    <w:p w:rsidR="003E3728" w:rsidRDefault="003E3728">
      <w:pPr>
        <w:pStyle w:val="ConsPlusNonformat"/>
        <w:jc w:val="both"/>
      </w:pPr>
      <w:r>
        <w:t xml:space="preserve">                                                  законного представителя)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right"/>
        <w:outlineLvl w:val="1"/>
      </w:pPr>
      <w:r>
        <w:t>Приложение 3</w:t>
      </w:r>
    </w:p>
    <w:p w:rsidR="003E3728" w:rsidRDefault="003E3728">
      <w:pPr>
        <w:pStyle w:val="ConsPlusNormal"/>
        <w:jc w:val="right"/>
      </w:pPr>
      <w:r>
        <w:t>к Положению об областном конкурсе детского рисунка</w:t>
      </w:r>
    </w:p>
    <w:p w:rsidR="003E3728" w:rsidRDefault="003E3728">
      <w:pPr>
        <w:pStyle w:val="ConsPlusNormal"/>
        <w:jc w:val="right"/>
      </w:pPr>
      <w:r>
        <w:t>"Охрана труда глазами детей"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center"/>
      </w:pPr>
      <w:bookmarkStart w:id="9" w:name="P207"/>
      <w:bookmarkEnd w:id="9"/>
      <w:r>
        <w:t>Ведомость</w:t>
      </w:r>
    </w:p>
    <w:p w:rsidR="003E3728" w:rsidRDefault="003E3728">
      <w:pPr>
        <w:pStyle w:val="ConsPlusNormal"/>
        <w:jc w:val="center"/>
      </w:pPr>
      <w:r>
        <w:t xml:space="preserve">результатов оценки конкурсных работ участников </w:t>
      </w:r>
      <w:proofErr w:type="gramStart"/>
      <w:r>
        <w:t>областного</w:t>
      </w:r>
      <w:proofErr w:type="gramEnd"/>
    </w:p>
    <w:p w:rsidR="003E3728" w:rsidRDefault="003E3728">
      <w:pPr>
        <w:pStyle w:val="ConsPlusNormal"/>
        <w:jc w:val="center"/>
      </w:pPr>
      <w:r>
        <w:t>конкурса детского рисунка "Охрана труда глазами детей"</w:t>
      </w:r>
    </w:p>
    <w:p w:rsidR="003E3728" w:rsidRDefault="003E3728">
      <w:pPr>
        <w:pStyle w:val="ConsPlusNormal"/>
        <w:jc w:val="center"/>
      </w:pPr>
      <w:r>
        <w:t xml:space="preserve">в возрасте </w:t>
      </w:r>
      <w:proofErr w:type="gramStart"/>
      <w:r>
        <w:t>от</w:t>
      </w:r>
      <w:proofErr w:type="gramEnd"/>
      <w:r>
        <w:t xml:space="preserve"> __________ до_________ лет (включительно)</w:t>
      </w: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ind w:firstLine="540"/>
        <w:jc w:val="both"/>
      </w:pPr>
      <w:r>
        <w:t>__________________________________________ Ф.И.О. члена комиссии</w:t>
      </w:r>
    </w:p>
    <w:p w:rsidR="003E3728" w:rsidRDefault="003E3728">
      <w:pPr>
        <w:pStyle w:val="ConsPlusNormal"/>
        <w:spacing w:before="200"/>
        <w:ind w:firstLine="540"/>
        <w:jc w:val="both"/>
      </w:pPr>
      <w:r>
        <w:t>__________________________________________ должность члена комиссии</w:t>
      </w:r>
    </w:p>
    <w:p w:rsidR="003E3728" w:rsidRDefault="003E37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3686"/>
        <w:gridCol w:w="2976"/>
        <w:gridCol w:w="1474"/>
      </w:tblGrid>
      <w:tr w:rsidR="003E3728">
        <w:tc>
          <w:tcPr>
            <w:tcW w:w="817" w:type="dxa"/>
          </w:tcPr>
          <w:p w:rsidR="003E3728" w:rsidRDefault="003E372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3E3728" w:rsidRDefault="003E3728">
            <w:pPr>
              <w:pStyle w:val="ConsPlusNormal"/>
              <w:jc w:val="center"/>
            </w:pPr>
            <w:r>
              <w:t>Муниципальное образование, Ф.И.О. участника, возраст, наименование образовательного учреждения</w:t>
            </w:r>
          </w:p>
        </w:tc>
        <w:tc>
          <w:tcPr>
            <w:tcW w:w="2976" w:type="dxa"/>
            <w:vAlign w:val="center"/>
          </w:tcPr>
          <w:p w:rsidR="003E3728" w:rsidRDefault="003E3728">
            <w:pPr>
              <w:pStyle w:val="ConsPlusNormal"/>
              <w:jc w:val="center"/>
            </w:pPr>
            <w:r>
              <w:t>Критерии оценки конкурсной работы</w:t>
            </w:r>
          </w:p>
        </w:tc>
        <w:tc>
          <w:tcPr>
            <w:tcW w:w="1474" w:type="dxa"/>
          </w:tcPr>
          <w:p w:rsidR="003E3728" w:rsidRDefault="003E372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E3728">
        <w:tc>
          <w:tcPr>
            <w:tcW w:w="817" w:type="dxa"/>
            <w:vMerge w:val="restart"/>
          </w:tcPr>
          <w:p w:rsidR="003E3728" w:rsidRDefault="003E37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  <w:vMerge w:val="restart"/>
          </w:tcPr>
          <w:p w:rsidR="003E3728" w:rsidRDefault="003E3728">
            <w:pPr>
              <w:pStyle w:val="ConsPlusNormal"/>
            </w:pPr>
          </w:p>
        </w:tc>
        <w:tc>
          <w:tcPr>
            <w:tcW w:w="2976" w:type="dxa"/>
          </w:tcPr>
          <w:p w:rsidR="003E3728" w:rsidRDefault="003E3728">
            <w:pPr>
              <w:pStyle w:val="ConsPlusNormal"/>
              <w:jc w:val="both"/>
            </w:pPr>
            <w:r>
              <w:t>Содержательность</w:t>
            </w:r>
          </w:p>
          <w:p w:rsidR="003E3728" w:rsidRDefault="003E3728">
            <w:pPr>
              <w:pStyle w:val="ConsPlusNormal"/>
              <w:jc w:val="both"/>
            </w:pPr>
            <w:r>
              <w:t>(от 1 до 3 баллов)</w:t>
            </w:r>
          </w:p>
        </w:tc>
        <w:tc>
          <w:tcPr>
            <w:tcW w:w="1474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817" w:type="dxa"/>
            <w:vMerge/>
          </w:tcPr>
          <w:p w:rsidR="003E3728" w:rsidRDefault="003E3728">
            <w:pPr>
              <w:pStyle w:val="ConsPlusNormal"/>
            </w:pPr>
          </w:p>
        </w:tc>
        <w:tc>
          <w:tcPr>
            <w:tcW w:w="3686" w:type="dxa"/>
            <w:vMerge/>
          </w:tcPr>
          <w:p w:rsidR="003E3728" w:rsidRDefault="003E3728">
            <w:pPr>
              <w:pStyle w:val="ConsPlusNormal"/>
            </w:pPr>
          </w:p>
        </w:tc>
        <w:tc>
          <w:tcPr>
            <w:tcW w:w="2976" w:type="dxa"/>
          </w:tcPr>
          <w:p w:rsidR="003E3728" w:rsidRDefault="003E3728">
            <w:pPr>
              <w:pStyle w:val="ConsPlusNormal"/>
              <w:jc w:val="both"/>
            </w:pPr>
            <w:r>
              <w:t>Оригинальность сюжета и композиции</w:t>
            </w:r>
          </w:p>
          <w:p w:rsidR="003E3728" w:rsidRDefault="003E3728">
            <w:pPr>
              <w:pStyle w:val="ConsPlusNormal"/>
              <w:jc w:val="both"/>
            </w:pPr>
            <w:r>
              <w:t>(от 1 до 5 баллов)</w:t>
            </w:r>
          </w:p>
        </w:tc>
        <w:tc>
          <w:tcPr>
            <w:tcW w:w="1474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817" w:type="dxa"/>
            <w:vMerge/>
          </w:tcPr>
          <w:p w:rsidR="003E3728" w:rsidRDefault="003E3728">
            <w:pPr>
              <w:pStyle w:val="ConsPlusNormal"/>
            </w:pPr>
          </w:p>
        </w:tc>
        <w:tc>
          <w:tcPr>
            <w:tcW w:w="3686" w:type="dxa"/>
            <w:vMerge/>
          </w:tcPr>
          <w:p w:rsidR="003E3728" w:rsidRDefault="003E3728">
            <w:pPr>
              <w:pStyle w:val="ConsPlusNormal"/>
            </w:pPr>
          </w:p>
        </w:tc>
        <w:tc>
          <w:tcPr>
            <w:tcW w:w="2976" w:type="dxa"/>
          </w:tcPr>
          <w:p w:rsidR="003E3728" w:rsidRDefault="003E3728">
            <w:pPr>
              <w:pStyle w:val="ConsPlusNormal"/>
              <w:jc w:val="both"/>
            </w:pPr>
            <w:r>
              <w:t>Художественный уровень и качество исполнения</w:t>
            </w:r>
          </w:p>
          <w:p w:rsidR="003E3728" w:rsidRDefault="003E3728">
            <w:pPr>
              <w:pStyle w:val="ConsPlusNormal"/>
              <w:jc w:val="both"/>
            </w:pPr>
            <w:r>
              <w:t>(от 1 до 10 баллов)</w:t>
            </w:r>
          </w:p>
        </w:tc>
        <w:tc>
          <w:tcPr>
            <w:tcW w:w="1474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817" w:type="dxa"/>
            <w:vMerge w:val="restart"/>
          </w:tcPr>
          <w:p w:rsidR="003E3728" w:rsidRDefault="003E37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6" w:type="dxa"/>
            <w:vMerge w:val="restart"/>
          </w:tcPr>
          <w:p w:rsidR="003E3728" w:rsidRDefault="003E3728">
            <w:pPr>
              <w:pStyle w:val="ConsPlusNormal"/>
            </w:pPr>
          </w:p>
        </w:tc>
        <w:tc>
          <w:tcPr>
            <w:tcW w:w="2976" w:type="dxa"/>
          </w:tcPr>
          <w:p w:rsidR="003E3728" w:rsidRDefault="003E3728">
            <w:pPr>
              <w:pStyle w:val="ConsPlusNormal"/>
              <w:jc w:val="both"/>
            </w:pPr>
            <w:r>
              <w:t>Содержательность</w:t>
            </w:r>
          </w:p>
          <w:p w:rsidR="003E3728" w:rsidRDefault="003E3728">
            <w:pPr>
              <w:pStyle w:val="ConsPlusNormal"/>
              <w:jc w:val="both"/>
            </w:pPr>
            <w:r>
              <w:t>(от 1 до 3 баллов)</w:t>
            </w:r>
          </w:p>
        </w:tc>
        <w:tc>
          <w:tcPr>
            <w:tcW w:w="1474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817" w:type="dxa"/>
            <w:vMerge/>
          </w:tcPr>
          <w:p w:rsidR="003E3728" w:rsidRDefault="003E3728">
            <w:pPr>
              <w:pStyle w:val="ConsPlusNormal"/>
            </w:pPr>
          </w:p>
        </w:tc>
        <w:tc>
          <w:tcPr>
            <w:tcW w:w="3686" w:type="dxa"/>
            <w:vMerge/>
          </w:tcPr>
          <w:p w:rsidR="003E3728" w:rsidRDefault="003E3728">
            <w:pPr>
              <w:pStyle w:val="ConsPlusNormal"/>
            </w:pPr>
          </w:p>
        </w:tc>
        <w:tc>
          <w:tcPr>
            <w:tcW w:w="2976" w:type="dxa"/>
          </w:tcPr>
          <w:p w:rsidR="003E3728" w:rsidRDefault="003E3728">
            <w:pPr>
              <w:pStyle w:val="ConsPlusNormal"/>
              <w:jc w:val="both"/>
            </w:pPr>
            <w:r>
              <w:t>Оригинальность сюжета и композиции</w:t>
            </w:r>
          </w:p>
          <w:p w:rsidR="003E3728" w:rsidRDefault="003E3728">
            <w:pPr>
              <w:pStyle w:val="ConsPlusNormal"/>
              <w:jc w:val="both"/>
            </w:pPr>
            <w:r>
              <w:t>(от 1 до 5 баллов)</w:t>
            </w:r>
          </w:p>
        </w:tc>
        <w:tc>
          <w:tcPr>
            <w:tcW w:w="1474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817" w:type="dxa"/>
            <w:vMerge/>
          </w:tcPr>
          <w:p w:rsidR="003E3728" w:rsidRDefault="003E3728">
            <w:pPr>
              <w:pStyle w:val="ConsPlusNormal"/>
            </w:pPr>
          </w:p>
        </w:tc>
        <w:tc>
          <w:tcPr>
            <w:tcW w:w="3686" w:type="dxa"/>
            <w:vMerge/>
          </w:tcPr>
          <w:p w:rsidR="003E3728" w:rsidRDefault="003E3728">
            <w:pPr>
              <w:pStyle w:val="ConsPlusNormal"/>
            </w:pPr>
          </w:p>
        </w:tc>
        <w:tc>
          <w:tcPr>
            <w:tcW w:w="2976" w:type="dxa"/>
          </w:tcPr>
          <w:p w:rsidR="003E3728" w:rsidRDefault="003E3728">
            <w:pPr>
              <w:pStyle w:val="ConsPlusNormal"/>
              <w:jc w:val="both"/>
            </w:pPr>
            <w:r>
              <w:t>Художественный уровень и качество исполнения</w:t>
            </w:r>
          </w:p>
          <w:p w:rsidR="003E3728" w:rsidRDefault="003E3728">
            <w:pPr>
              <w:pStyle w:val="ConsPlusNormal"/>
              <w:jc w:val="both"/>
            </w:pPr>
            <w:r>
              <w:t>(от 1 до 10 баллов)</w:t>
            </w:r>
          </w:p>
        </w:tc>
        <w:tc>
          <w:tcPr>
            <w:tcW w:w="1474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817" w:type="dxa"/>
          </w:tcPr>
          <w:p w:rsidR="003E3728" w:rsidRDefault="003E372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686" w:type="dxa"/>
          </w:tcPr>
          <w:p w:rsidR="003E3728" w:rsidRDefault="003E3728">
            <w:pPr>
              <w:pStyle w:val="ConsPlusNormal"/>
            </w:pPr>
          </w:p>
        </w:tc>
        <w:tc>
          <w:tcPr>
            <w:tcW w:w="2976" w:type="dxa"/>
          </w:tcPr>
          <w:p w:rsidR="003E3728" w:rsidRDefault="003E3728">
            <w:pPr>
              <w:pStyle w:val="ConsPlusNormal"/>
            </w:pPr>
          </w:p>
        </w:tc>
        <w:tc>
          <w:tcPr>
            <w:tcW w:w="1474" w:type="dxa"/>
          </w:tcPr>
          <w:p w:rsidR="003E3728" w:rsidRDefault="003E3728">
            <w:pPr>
              <w:pStyle w:val="ConsPlusNormal"/>
            </w:pPr>
          </w:p>
        </w:tc>
      </w:tr>
      <w:tr w:rsidR="003E3728">
        <w:tc>
          <w:tcPr>
            <w:tcW w:w="817" w:type="dxa"/>
          </w:tcPr>
          <w:p w:rsidR="003E3728" w:rsidRDefault="003E372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686" w:type="dxa"/>
          </w:tcPr>
          <w:p w:rsidR="003E3728" w:rsidRDefault="003E3728">
            <w:pPr>
              <w:pStyle w:val="ConsPlusNormal"/>
            </w:pPr>
          </w:p>
        </w:tc>
        <w:tc>
          <w:tcPr>
            <w:tcW w:w="2976" w:type="dxa"/>
          </w:tcPr>
          <w:p w:rsidR="003E3728" w:rsidRDefault="003E3728">
            <w:pPr>
              <w:pStyle w:val="ConsPlusNormal"/>
            </w:pPr>
          </w:p>
        </w:tc>
        <w:tc>
          <w:tcPr>
            <w:tcW w:w="1474" w:type="dxa"/>
          </w:tcPr>
          <w:p w:rsidR="003E3728" w:rsidRDefault="003E3728">
            <w:pPr>
              <w:pStyle w:val="ConsPlusNormal"/>
            </w:pPr>
          </w:p>
        </w:tc>
      </w:tr>
    </w:tbl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jc w:val="both"/>
      </w:pPr>
    </w:p>
    <w:p w:rsidR="003E3728" w:rsidRDefault="003E37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C80" w:rsidRDefault="00920C80"/>
    <w:sectPr w:rsidR="00920C80" w:rsidSect="003C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28"/>
    <w:rsid w:val="003E3728"/>
    <w:rsid w:val="0092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E37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37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37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53695731B31FA9DF8CC60E7052E4D1A5A1BDEBCEB2F7B9496743E4A58EF8892EA676AEADFDB9C36151F2489162833B5uF3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53695731B31FA9DF8CC60E7052E4D1A5A1BDEBCEF257D969B743E4A58EF8892EA676AF8DF83903414002D89037E62F3AB886EF14F34F0CE5377D8u23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53695731B31FA9DF8CC60E7052E4D1A5A1BDEBCEF26759799743E4A58EF8892EA676AF8DF8390341401248F037E62F3AB886EF14F34F0CE5377D8u23FD" TargetMode="External"/><Relationship Id="rId5" Type="http://schemas.openxmlformats.org/officeDocument/2006/relationships/hyperlink" Target="consultantplus://offline/ref=BE353695731B31FA9DF8CC60E7052E4D1A5A1BDEBCEF2774949B743E4A58EF8892EA676AF8DF8390341400228B037E62F3AB886EF14F34F0CE5377D8u23F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E353695731B31FA9DF8CC60E7052E4D1A5A1BDEBCEF257D969B743E4A58EF8892EA676AF8DF83903414002D89037E62F3AB886EF14F34F0CE5377D8u23F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2726</Words>
  <Characters>15543</Characters>
  <Application>Microsoft Office Word</Application>
  <DocSecurity>0</DocSecurity>
  <Lines>129</Lines>
  <Paragraphs>36</Paragraphs>
  <ScaleCrop>false</ScaleCrop>
  <Company/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2022-11-21T03:55:00Z</dcterms:created>
  <dcterms:modified xsi:type="dcterms:W3CDTF">2022-11-21T03:58:00Z</dcterms:modified>
</cp:coreProperties>
</file>