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A1EA3" w14:textId="77777777" w:rsidR="00CD137A" w:rsidRDefault="00CD137A" w:rsidP="00AA336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3EE7C" w14:textId="6A3D4AC4" w:rsidR="00AA3361" w:rsidRDefault="00AA3361" w:rsidP="00AA336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361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</w:p>
    <w:p w14:paraId="431FDE6D" w14:textId="4534E2EB" w:rsidR="00AA3361" w:rsidRDefault="00AA3361" w:rsidP="00AA336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услуг по </w:t>
      </w:r>
      <w:r w:rsidRPr="00AA3361">
        <w:rPr>
          <w:rFonts w:ascii="Times New Roman" w:hAnsi="Times New Roman" w:cs="Times New Roman"/>
          <w:b/>
          <w:bCs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AA3361">
        <w:rPr>
          <w:rFonts w:ascii="Times New Roman" w:hAnsi="Times New Roman" w:cs="Times New Roman"/>
          <w:b/>
          <w:bCs/>
          <w:sz w:val="24"/>
          <w:szCs w:val="24"/>
        </w:rPr>
        <w:t xml:space="preserve"> уведомительной регистрации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коллективных договоров</w:t>
      </w:r>
      <w:r w:rsidRPr="00AA3361">
        <w:rPr>
          <w:rFonts w:ascii="Times New Roman" w:hAnsi="Times New Roman" w:cs="Times New Roman"/>
          <w:b/>
          <w:bCs/>
          <w:sz w:val="24"/>
          <w:szCs w:val="24"/>
        </w:rPr>
        <w:t xml:space="preserve"> в 2023году.</w:t>
      </w:r>
    </w:p>
    <w:p w14:paraId="0138D75D" w14:textId="77777777" w:rsidR="00AA3361" w:rsidRPr="00AA3361" w:rsidRDefault="00AA3361" w:rsidP="00AA336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2DD56" w14:textId="44BEA98E" w:rsidR="00AA3361" w:rsidRPr="00AA3361" w:rsidRDefault="00AA3361" w:rsidP="00AA33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A3361">
        <w:rPr>
          <w:rFonts w:ascii="Times New Roman" w:hAnsi="Times New Roman" w:cs="Times New Roman"/>
          <w:sz w:val="24"/>
          <w:szCs w:val="24"/>
        </w:rPr>
        <w:t xml:space="preserve"> соответствии с Законом Иркутской области «О наделении органов местного самоуправления отдельными областными государственными полномочиями в сфере труда» от 24 июля 2008 г. № 63-ОЗ</w:t>
      </w:r>
      <w:r w:rsidR="00EE0789">
        <w:rPr>
          <w:rFonts w:ascii="Times New Roman" w:hAnsi="Times New Roman" w:cs="Times New Roman"/>
          <w:sz w:val="24"/>
          <w:szCs w:val="24"/>
        </w:rPr>
        <w:t>,</w:t>
      </w:r>
      <w:r w:rsidRPr="00AA3361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с 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A3361">
        <w:rPr>
          <w:rFonts w:ascii="Times New Roman" w:hAnsi="Times New Roman" w:cs="Times New Roman"/>
          <w:sz w:val="24"/>
          <w:szCs w:val="24"/>
        </w:rPr>
        <w:t xml:space="preserve"> исполняет полномочия по осуществлению уведомительной регистрации коллективных договоров.</w:t>
      </w:r>
    </w:p>
    <w:p w14:paraId="1CB1E0C5" w14:textId="6B559796" w:rsidR="00AA3361" w:rsidRPr="00AA3361" w:rsidRDefault="00AA3361" w:rsidP="00AA33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36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– «город Тулун» по состоянию </w:t>
      </w:r>
      <w:r w:rsidRPr="00EE0789">
        <w:rPr>
          <w:rFonts w:ascii="Times New Roman" w:hAnsi="Times New Roman" w:cs="Times New Roman"/>
          <w:sz w:val="24"/>
          <w:szCs w:val="24"/>
        </w:rPr>
        <w:t>на 01.01.2024 года</w:t>
      </w:r>
      <w:r w:rsidRPr="00AA3361">
        <w:rPr>
          <w:rFonts w:ascii="Times New Roman" w:hAnsi="Times New Roman" w:cs="Times New Roman"/>
          <w:sz w:val="24"/>
          <w:szCs w:val="24"/>
        </w:rPr>
        <w:t> в организациях (у индивидуальных предпринимателей), учреждениях всех форм собственности действует 62 коллективных договора.</w:t>
      </w:r>
    </w:p>
    <w:p w14:paraId="77216ADF" w14:textId="44F053D8" w:rsidR="00AA3361" w:rsidRPr="00AA3361" w:rsidRDefault="00AA3361" w:rsidP="00AA33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361">
        <w:rPr>
          <w:rFonts w:ascii="Times New Roman" w:hAnsi="Times New Roman" w:cs="Times New Roman"/>
          <w:sz w:val="24"/>
          <w:szCs w:val="24"/>
        </w:rPr>
        <w:t>По видам экономической деятельности высокий процент заключения договоров отмечается в сфере образования. Практически во всех муниципальных учреждениях заключены коллективные договоры.</w:t>
      </w:r>
      <w:r w:rsidRPr="00AA3361">
        <w:rPr>
          <w:rFonts w:ascii="Times New Roman" w:hAnsi="Times New Roman" w:cs="Times New Roman"/>
          <w:sz w:val="24"/>
          <w:szCs w:val="24"/>
        </w:rPr>
        <w:br/>
        <w:t>В целом действием коллективных договоров на территории города охвачено более 6607 работников.</w:t>
      </w:r>
      <w:r w:rsidR="002F76E9">
        <w:rPr>
          <w:rFonts w:ascii="Times New Roman" w:hAnsi="Times New Roman" w:cs="Times New Roman"/>
          <w:sz w:val="24"/>
          <w:szCs w:val="24"/>
        </w:rPr>
        <w:t xml:space="preserve"> </w:t>
      </w:r>
      <w:r w:rsidR="002F76E9" w:rsidRPr="00AA3361">
        <w:rPr>
          <w:rFonts w:ascii="Times New Roman" w:hAnsi="Times New Roman" w:cs="Times New Roman"/>
          <w:sz w:val="24"/>
          <w:szCs w:val="24"/>
        </w:rPr>
        <w:t>Также, положительная тенденция по заключению коллективных договоров отмечается в области здравоохранения и социальных услуг.</w:t>
      </w:r>
    </w:p>
    <w:p w14:paraId="78F24CE9" w14:textId="5C16E6EC" w:rsidR="002C3606" w:rsidRDefault="0099509E" w:rsidP="00AA336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>В 202</w:t>
      </w:r>
      <w:r w:rsidR="00606747"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 администрации городского округа уведомительную регистрацию коллективных договоров (дополнительных соглашений к ним) прошли </w:t>
      </w:r>
      <w:r w:rsidR="008811CA"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организаций, из которых </w:t>
      </w:r>
      <w:r w:rsidR="008811CA"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B15F0"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A13D4"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</w:t>
      </w:r>
      <w:r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</w:t>
      </w:r>
      <w:r w:rsidR="00FA13D4"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коллективный договор на новый срок, </w:t>
      </w:r>
      <w:r w:rsidR="008811CA"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внесли изменения в уже действующие договоры</w:t>
      </w:r>
      <w:r w:rsidR="009B285B"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634E1"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образовательное учреждение оформило дополнительное соглашения к действующему договору о пролонгации, 3 организации заключили коллективные договора впервые (это </w:t>
      </w:r>
      <w:r w:rsidR="002C3606" w:rsidRPr="002C3606">
        <w:rPr>
          <w:rFonts w:ascii="Times New Roman" w:eastAsia="Times New Roman" w:hAnsi="Times New Roman" w:cs="Times New Roman"/>
          <w:color w:val="000000"/>
          <w:sz w:val="24"/>
          <w:szCs w:val="24"/>
        </w:rPr>
        <w:t>ФКУ СИЗО-5 ГУФСИН России по Иркутской области</w:t>
      </w:r>
      <w:r w:rsidR="001634E1"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C3606" w:rsidRPr="002C3606">
        <w:rPr>
          <w:rFonts w:ascii="Times New Roman" w:eastAsia="Times New Roman" w:hAnsi="Times New Roman" w:cs="Times New Roman"/>
          <w:color w:val="000000"/>
          <w:sz w:val="24"/>
          <w:szCs w:val="24"/>
        </w:rPr>
        <w:t>МКУ "Единая дежурно-диспетчерская служба муниципального образования- "город Тулун</w:t>
      </w:r>
      <w:r w:rsidR="001634E1"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C3606" w:rsidRPr="002C3606">
        <w:rPr>
          <w:rFonts w:ascii="Times New Roman" w:eastAsia="Times New Roman" w:hAnsi="Times New Roman" w:cs="Times New Roman"/>
          <w:color w:val="000000"/>
          <w:sz w:val="24"/>
          <w:szCs w:val="24"/>
        </w:rPr>
        <w:t>МБУК ДК " Строитель"</w:t>
      </w:r>
      <w:r w:rsidR="002C360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DA49DA2" w14:textId="06DA1F60" w:rsidR="0053226E" w:rsidRPr="00AA3361" w:rsidRDefault="0099509E" w:rsidP="00AA336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Заключенные </w:t>
      </w:r>
      <w:r w:rsidR="003003F1"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коллективные </w:t>
      </w:r>
      <w:r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договоры в 202</w:t>
      </w:r>
      <w:r w:rsidR="008811CA"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действительны до 202</w:t>
      </w:r>
      <w:r w:rsidR="008811CA"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  <w:r w:rsidR="0053226E"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55E0AB4" w14:textId="73B2C212" w:rsidR="00D534B3" w:rsidRPr="00AA3361" w:rsidRDefault="001E5BDA" w:rsidP="00EE07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361">
        <w:rPr>
          <w:rFonts w:ascii="Times New Roman" w:hAnsi="Times New Roman" w:cs="Times New Roman"/>
          <w:sz w:val="24"/>
          <w:szCs w:val="24"/>
        </w:rPr>
        <w:t>При уведомительной регистрации, условия</w:t>
      </w:r>
      <w:r w:rsidRPr="00AA3361">
        <w:rPr>
          <w:rFonts w:ascii="Times New Roman" w:hAnsi="Times New Roman" w:cs="Times New Roman"/>
          <w:bCs/>
          <w:sz w:val="24"/>
          <w:szCs w:val="24"/>
        </w:rPr>
        <w:t xml:space="preserve"> коллективн</w:t>
      </w:r>
      <w:r w:rsidR="00FB15F0" w:rsidRPr="00AA3361">
        <w:rPr>
          <w:rFonts w:ascii="Times New Roman" w:hAnsi="Times New Roman" w:cs="Times New Roman"/>
          <w:bCs/>
          <w:sz w:val="24"/>
          <w:szCs w:val="24"/>
        </w:rPr>
        <w:t>ых</w:t>
      </w:r>
      <w:r w:rsidRPr="00AA3361">
        <w:rPr>
          <w:rFonts w:ascii="Times New Roman" w:hAnsi="Times New Roman" w:cs="Times New Roman"/>
          <w:bCs/>
          <w:sz w:val="24"/>
          <w:szCs w:val="24"/>
        </w:rPr>
        <w:t xml:space="preserve"> договор</w:t>
      </w:r>
      <w:r w:rsidR="00FB15F0" w:rsidRPr="00AA3361">
        <w:rPr>
          <w:rFonts w:ascii="Times New Roman" w:hAnsi="Times New Roman" w:cs="Times New Roman"/>
          <w:bCs/>
          <w:sz w:val="24"/>
          <w:szCs w:val="24"/>
        </w:rPr>
        <w:t>ов</w:t>
      </w:r>
      <w:r w:rsidRPr="00AA3361">
        <w:rPr>
          <w:rFonts w:ascii="Times New Roman" w:hAnsi="Times New Roman" w:cs="Times New Roman"/>
          <w:sz w:val="24"/>
          <w:szCs w:val="24"/>
        </w:rPr>
        <w:t>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14:paraId="7AE56565" w14:textId="19165912" w:rsidR="00FA13D4" w:rsidRPr="00AA3361" w:rsidRDefault="00D534B3" w:rsidP="00EE07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изменения,</w:t>
      </w:r>
      <w:r w:rsidR="00396465"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коснулись</w:t>
      </w:r>
      <w:r w:rsidR="00FA13D4"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коллективны</w:t>
      </w:r>
      <w:r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13D4"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</w:t>
      </w:r>
      <w:r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E0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2023г.</w:t>
      </w:r>
      <w:r w:rsidR="00FA13D4"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состоят в следующем:</w:t>
      </w:r>
    </w:p>
    <w:p w14:paraId="17EBC60D" w14:textId="77BD4BD4" w:rsidR="00E54047" w:rsidRPr="00AA3361" w:rsidRDefault="00FA13D4" w:rsidP="00AA33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361">
        <w:rPr>
          <w:rFonts w:ascii="Times New Roman" w:hAnsi="Times New Roman" w:cs="Times New Roman"/>
          <w:sz w:val="24"/>
          <w:szCs w:val="24"/>
        </w:rPr>
        <w:t>- в</w:t>
      </w:r>
      <w:r w:rsidR="00E54047" w:rsidRPr="00AA3361">
        <w:rPr>
          <w:rFonts w:ascii="Times New Roman" w:hAnsi="Times New Roman" w:cs="Times New Roman"/>
          <w:sz w:val="24"/>
          <w:szCs w:val="24"/>
        </w:rPr>
        <w:t xml:space="preserve"> соответствии с перечнем поручений Президента РФ В.В. Путина № ПР – 1998 от 20.10.2021г. по реализации органами исполнительной власти субъектов мер по предоставлению работникам, проходящим вакцинацию против новой коронавирусной инфекции (</w:t>
      </w:r>
      <w:r w:rsidR="00E54047" w:rsidRPr="00AA336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54047" w:rsidRPr="00AA3361">
        <w:rPr>
          <w:rFonts w:ascii="Times New Roman" w:hAnsi="Times New Roman" w:cs="Times New Roman"/>
          <w:sz w:val="24"/>
          <w:szCs w:val="24"/>
        </w:rPr>
        <w:t xml:space="preserve"> – 19) двух оплачиваемых выходных дней</w:t>
      </w:r>
      <w:r w:rsidR="008909C2">
        <w:rPr>
          <w:rFonts w:ascii="Times New Roman" w:hAnsi="Times New Roman" w:cs="Times New Roman"/>
          <w:sz w:val="24"/>
          <w:szCs w:val="24"/>
        </w:rPr>
        <w:t>.</w:t>
      </w:r>
      <w:r w:rsidR="00E54047" w:rsidRPr="00AA3361">
        <w:rPr>
          <w:rFonts w:ascii="Times New Roman" w:hAnsi="Times New Roman" w:cs="Times New Roman"/>
          <w:sz w:val="24"/>
          <w:szCs w:val="24"/>
        </w:rPr>
        <w:t xml:space="preserve"> В 2023 году данную льготу в коллективные договора включили 11 организаций</w:t>
      </w:r>
      <w:r w:rsidR="008909C2">
        <w:rPr>
          <w:rFonts w:ascii="Times New Roman" w:hAnsi="Times New Roman" w:cs="Times New Roman"/>
          <w:sz w:val="24"/>
          <w:szCs w:val="24"/>
        </w:rPr>
        <w:t>;</w:t>
      </w:r>
    </w:p>
    <w:p w14:paraId="58F3B175" w14:textId="3FF5DCE5" w:rsidR="00E54047" w:rsidRPr="00AA3361" w:rsidRDefault="00FA13D4" w:rsidP="00AA33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="00E54047" w:rsidRPr="00AA3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со ст.</w:t>
      </w:r>
      <w:r w:rsidR="00E54047" w:rsidRPr="00AA3361">
        <w:rPr>
          <w:rFonts w:ascii="Times New Roman" w:hAnsi="Times New Roman" w:cs="Times New Roman"/>
          <w:sz w:val="24"/>
          <w:szCs w:val="24"/>
        </w:rPr>
        <w:t xml:space="preserve"> 128 ТК</w:t>
      </w:r>
      <w:r w:rsidR="008909C2">
        <w:rPr>
          <w:rFonts w:ascii="Times New Roman" w:hAnsi="Times New Roman" w:cs="Times New Roman"/>
          <w:sz w:val="24"/>
          <w:szCs w:val="24"/>
        </w:rPr>
        <w:t xml:space="preserve"> РФ</w:t>
      </w:r>
      <w:r w:rsidR="00855C0A" w:rsidRPr="00AA3361">
        <w:rPr>
          <w:rFonts w:ascii="Times New Roman" w:hAnsi="Times New Roman" w:cs="Times New Roman"/>
          <w:sz w:val="24"/>
          <w:szCs w:val="24"/>
        </w:rPr>
        <w:t xml:space="preserve"> где</w:t>
      </w:r>
      <w:r w:rsidR="00E54047" w:rsidRPr="00AA3361">
        <w:rPr>
          <w:rFonts w:ascii="Times New Roman" w:hAnsi="Times New Roman" w:cs="Times New Roman"/>
          <w:sz w:val="24"/>
          <w:szCs w:val="24"/>
        </w:rPr>
        <w:t xml:space="preserve"> установлено: в случае бракосочетания, рождения ребенка в семье и смерти близких родственников работнику предоставляется отпуск без сохранения </w:t>
      </w:r>
      <w:r w:rsidR="008909C2">
        <w:rPr>
          <w:rFonts w:ascii="Times New Roman" w:hAnsi="Times New Roman" w:cs="Times New Roman"/>
          <w:sz w:val="24"/>
          <w:szCs w:val="24"/>
        </w:rPr>
        <w:t>заработной платы</w:t>
      </w:r>
      <w:r w:rsidR="00E54047" w:rsidRPr="00AA3361">
        <w:rPr>
          <w:rFonts w:ascii="Times New Roman" w:hAnsi="Times New Roman" w:cs="Times New Roman"/>
          <w:sz w:val="24"/>
          <w:szCs w:val="24"/>
        </w:rPr>
        <w:t xml:space="preserve"> до 5 календарных дней</w:t>
      </w:r>
      <w:r w:rsidR="00396465" w:rsidRPr="00AA3361">
        <w:rPr>
          <w:rFonts w:ascii="Times New Roman" w:hAnsi="Times New Roman" w:cs="Times New Roman"/>
          <w:sz w:val="24"/>
          <w:szCs w:val="24"/>
        </w:rPr>
        <w:t>, так в 2023г большая часть организаций (учреждений) при заключении учи</w:t>
      </w:r>
      <w:r w:rsidR="008909C2">
        <w:rPr>
          <w:rFonts w:ascii="Times New Roman" w:hAnsi="Times New Roman" w:cs="Times New Roman"/>
          <w:sz w:val="24"/>
          <w:szCs w:val="24"/>
        </w:rPr>
        <w:t>ли</w:t>
      </w:r>
      <w:r w:rsidR="00396465" w:rsidRPr="00AA3361">
        <w:rPr>
          <w:rFonts w:ascii="Times New Roman" w:hAnsi="Times New Roman" w:cs="Times New Roman"/>
          <w:sz w:val="24"/>
          <w:szCs w:val="24"/>
        </w:rPr>
        <w:t xml:space="preserve"> данную льготу при заключении коллективного договора</w:t>
      </w:r>
      <w:r w:rsidR="008909C2">
        <w:rPr>
          <w:rFonts w:ascii="Times New Roman" w:hAnsi="Times New Roman" w:cs="Times New Roman"/>
          <w:sz w:val="24"/>
          <w:szCs w:val="24"/>
        </w:rPr>
        <w:t>;</w:t>
      </w:r>
    </w:p>
    <w:p w14:paraId="37719C4A" w14:textId="17925C67" w:rsidR="00855C0A" w:rsidRPr="00AA3361" w:rsidRDefault="00FA13D4" w:rsidP="00AA336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361">
        <w:rPr>
          <w:rFonts w:ascii="Times New Roman" w:hAnsi="Times New Roman" w:cs="Times New Roman"/>
          <w:sz w:val="24"/>
          <w:szCs w:val="24"/>
        </w:rPr>
        <w:t>- в</w:t>
      </w:r>
      <w:r w:rsidR="00855C0A" w:rsidRPr="00AA3361">
        <w:rPr>
          <w:rFonts w:ascii="Times New Roman" w:hAnsi="Times New Roman" w:cs="Times New Roman"/>
          <w:sz w:val="24"/>
          <w:szCs w:val="24"/>
        </w:rPr>
        <w:t xml:space="preserve"> соответствии со ст. 134 ТК РФ</w:t>
      </w:r>
      <w:r w:rsidR="008909C2">
        <w:rPr>
          <w:rFonts w:ascii="Times New Roman" w:hAnsi="Times New Roman" w:cs="Times New Roman"/>
          <w:sz w:val="24"/>
          <w:szCs w:val="24"/>
        </w:rPr>
        <w:t xml:space="preserve"> </w:t>
      </w:r>
      <w:r w:rsidR="008909C2" w:rsidRPr="00AA3361">
        <w:rPr>
          <w:rFonts w:ascii="Times New Roman" w:hAnsi="Times New Roman" w:cs="Times New Roman"/>
          <w:sz w:val="24"/>
          <w:szCs w:val="24"/>
        </w:rPr>
        <w:t>в 2023 году 9 организаций отразили в коллективном договоре (индексацию заработной платы)</w:t>
      </w:r>
      <w:r w:rsidR="008909C2">
        <w:rPr>
          <w:rFonts w:ascii="Times New Roman" w:hAnsi="Times New Roman" w:cs="Times New Roman"/>
          <w:sz w:val="24"/>
          <w:szCs w:val="24"/>
        </w:rPr>
        <w:t xml:space="preserve"> </w:t>
      </w:r>
      <w:r w:rsidR="00855C0A" w:rsidRPr="00AA3361">
        <w:rPr>
          <w:rFonts w:ascii="Times New Roman" w:hAnsi="Times New Roman" w:cs="Times New Roman"/>
          <w:sz w:val="24"/>
          <w:szCs w:val="24"/>
        </w:rPr>
        <w:t>в связи с ростом потребительских цен</w:t>
      </w:r>
      <w:r w:rsidR="008909C2">
        <w:rPr>
          <w:rFonts w:ascii="Times New Roman" w:hAnsi="Times New Roman" w:cs="Times New Roman"/>
          <w:sz w:val="24"/>
          <w:szCs w:val="24"/>
        </w:rPr>
        <w:t>.</w:t>
      </w:r>
    </w:p>
    <w:p w14:paraId="4E421128" w14:textId="5798FF13" w:rsidR="001E5BDA" w:rsidRPr="00AA3361" w:rsidRDefault="001E5BDA" w:rsidP="00AA336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AEC189" w14:textId="2075BF20" w:rsidR="0099509E" w:rsidRPr="00AA3361" w:rsidRDefault="0099509E" w:rsidP="00AA33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361">
        <w:rPr>
          <w:rFonts w:ascii="Times New Roman" w:hAnsi="Times New Roman" w:cs="Times New Roman"/>
          <w:sz w:val="24"/>
          <w:szCs w:val="24"/>
        </w:rPr>
        <w:lastRenderedPageBreak/>
        <w:t>В результате проведения экспертиз и осуществления уведомительной регистрации отмечается положительная тенденция учета и включения в</w:t>
      </w:r>
      <w:r w:rsidR="00CB5F79">
        <w:rPr>
          <w:rFonts w:ascii="Times New Roman" w:hAnsi="Times New Roman" w:cs="Times New Roman"/>
          <w:sz w:val="24"/>
          <w:szCs w:val="24"/>
        </w:rPr>
        <w:t xml:space="preserve"> коллективные</w:t>
      </w:r>
      <w:r w:rsidRPr="00AA3361">
        <w:rPr>
          <w:rFonts w:ascii="Times New Roman" w:hAnsi="Times New Roman" w:cs="Times New Roman"/>
          <w:sz w:val="24"/>
          <w:szCs w:val="24"/>
        </w:rPr>
        <w:t xml:space="preserve"> договоры указанных изменений законодательства. Также отметим, что наблюдается более детализированное описание прав и обязанностей работодателя и работников, что гарантирует взаимное соблюдение их прав и обязанностей, установленных в законном порядке. </w:t>
      </w:r>
    </w:p>
    <w:p w14:paraId="36751E25" w14:textId="51BAF3E8" w:rsidR="00AA3361" w:rsidRDefault="00AA3361" w:rsidP="00AA33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361">
        <w:rPr>
          <w:rFonts w:ascii="Times New Roman" w:hAnsi="Times New Roman" w:cs="Times New Roman"/>
          <w:sz w:val="24"/>
          <w:szCs w:val="24"/>
        </w:rPr>
        <w:t>В целях повышения значимости заключения коллективных договоров в жизни трудовых коллективов, улучшения качества данного правового акта, регулирующего социально-трудовые отношения в организации, администрацией городского округа ежегодно проводится городской конкурс «За высокую социальную эффективность и развитие социального партнерства в муниципальном образовании – «город Тулун»».</w:t>
      </w:r>
    </w:p>
    <w:p w14:paraId="770B460F" w14:textId="35F34DE5" w:rsidR="00AA3361" w:rsidRPr="00AA3361" w:rsidRDefault="00EE0789" w:rsidP="004347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361">
        <w:rPr>
          <w:rFonts w:ascii="Times New Roman" w:hAnsi="Times New Roman" w:cs="Times New Roman"/>
          <w:sz w:val="24"/>
          <w:szCs w:val="24"/>
        </w:rPr>
        <w:t>Социальное партнерство наиболее высоко развито в следующих отраслях экономики города: здравоохранение и предоставление социальных услуг; образование; строительство; транспорт и связь</w:t>
      </w:r>
      <w:r w:rsidRPr="00AA3361">
        <w:rPr>
          <w:rStyle w:val="a4"/>
          <w:rFonts w:ascii="Times New Roman" w:hAnsi="Times New Roman" w:cs="Times New Roman"/>
          <w:color w:val="666666"/>
          <w:sz w:val="24"/>
          <w:szCs w:val="24"/>
        </w:rPr>
        <w:t>;</w:t>
      </w:r>
      <w:r w:rsidRPr="00AA3361">
        <w:rPr>
          <w:rFonts w:ascii="Times New Roman" w:hAnsi="Times New Roman" w:cs="Times New Roman"/>
          <w:sz w:val="24"/>
          <w:szCs w:val="24"/>
        </w:rPr>
        <w:t> деятельность в области культуры, спорта, организации досуга и развлечений.</w:t>
      </w:r>
    </w:p>
    <w:p w14:paraId="05069093" w14:textId="359E338E" w:rsidR="00AA3361" w:rsidRPr="00AA3361" w:rsidRDefault="0099509E" w:rsidP="00AA33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361">
        <w:rPr>
          <w:rFonts w:ascii="Times New Roman" w:hAnsi="Times New Roman" w:cs="Times New Roman"/>
          <w:sz w:val="24"/>
          <w:szCs w:val="24"/>
        </w:rPr>
        <w:t xml:space="preserve">На сегодняшний день, </w:t>
      </w:r>
      <w:r w:rsidR="00AA3361" w:rsidRPr="00AA3361">
        <w:rPr>
          <w:rFonts w:ascii="Times New Roman" w:hAnsi="Times New Roman" w:cs="Times New Roman"/>
          <w:sz w:val="24"/>
          <w:szCs w:val="24"/>
        </w:rPr>
        <w:t>администрация городского округа регулярно проводит разъяснительную и консультационную работу в данном направлении, оказывает методическую и практическую помощь по разработке и заключению коллективного договора.</w:t>
      </w:r>
    </w:p>
    <w:p w14:paraId="5B4EFAD8" w14:textId="15EC4522" w:rsidR="00AA3361" w:rsidRDefault="00AA3361" w:rsidP="00AA33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361">
        <w:rPr>
          <w:rFonts w:ascii="Times New Roman" w:hAnsi="Times New Roman" w:cs="Times New Roman"/>
          <w:sz w:val="24"/>
          <w:szCs w:val="24"/>
        </w:rPr>
        <w:t>Напоминаем, что коллективные переговоры по заключению коллективного договора вправе начать любая из сторон, как работники, так и работодатель</w:t>
      </w:r>
      <w:r w:rsidR="003D1C72">
        <w:rPr>
          <w:rFonts w:ascii="Times New Roman" w:hAnsi="Times New Roman" w:cs="Times New Roman"/>
          <w:sz w:val="24"/>
          <w:szCs w:val="24"/>
        </w:rPr>
        <w:t>.</w:t>
      </w:r>
    </w:p>
    <w:p w14:paraId="3788A80C" w14:textId="10A3A8CF" w:rsidR="003D1C72" w:rsidRPr="00AA3361" w:rsidRDefault="003D1C72" w:rsidP="003D1C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361">
        <w:rPr>
          <w:rFonts w:ascii="Times New Roman" w:hAnsi="Times New Roman" w:cs="Times New Roman"/>
          <w:sz w:val="24"/>
          <w:szCs w:val="24"/>
        </w:rPr>
        <w:t xml:space="preserve">Коллективный договор является основным видом участия работников, их представителей в управлении организацией, а также защищает интересы работников и работодателей и позволяет избежать открытых конфликтов между ними. </w:t>
      </w:r>
    </w:p>
    <w:p w14:paraId="2424EC44" w14:textId="77777777" w:rsidR="003D1C72" w:rsidRPr="00AA3361" w:rsidRDefault="003D1C72" w:rsidP="00AA33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435BB2" w14:textId="017F204B" w:rsidR="0099509E" w:rsidRPr="00AA3361" w:rsidRDefault="0099509E" w:rsidP="00AA33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A8D33E" w14:textId="77777777" w:rsidR="00AA3361" w:rsidRPr="00AA3361" w:rsidRDefault="00AA3361" w:rsidP="00AA33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A13A93" w14:textId="3AF1DADE" w:rsidR="00650B48" w:rsidRDefault="00650B48" w:rsidP="00AA336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6B664938" w14:textId="4E13C9A0" w:rsidR="0049180E" w:rsidRDefault="0049180E" w:rsidP="00AA336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AEB7CD8" w14:textId="77777777" w:rsidR="0049180E" w:rsidRPr="00AA3361" w:rsidRDefault="0049180E" w:rsidP="00AA336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180E" w:rsidRPr="00AA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62"/>
    <w:rsid w:val="00095BB1"/>
    <w:rsid w:val="00122689"/>
    <w:rsid w:val="001634E1"/>
    <w:rsid w:val="001E5BDA"/>
    <w:rsid w:val="002C3606"/>
    <w:rsid w:val="002F76E9"/>
    <w:rsid w:val="003003F1"/>
    <w:rsid w:val="00396465"/>
    <w:rsid w:val="003D1C72"/>
    <w:rsid w:val="004117E7"/>
    <w:rsid w:val="004347F8"/>
    <w:rsid w:val="0049180E"/>
    <w:rsid w:val="00500E62"/>
    <w:rsid w:val="0053226E"/>
    <w:rsid w:val="00606747"/>
    <w:rsid w:val="00631187"/>
    <w:rsid w:val="00650B48"/>
    <w:rsid w:val="006E2DD2"/>
    <w:rsid w:val="00700B3E"/>
    <w:rsid w:val="007A5873"/>
    <w:rsid w:val="00855C0A"/>
    <w:rsid w:val="008811CA"/>
    <w:rsid w:val="008909C2"/>
    <w:rsid w:val="0099509E"/>
    <w:rsid w:val="009B285B"/>
    <w:rsid w:val="00AA3361"/>
    <w:rsid w:val="00BC7EE1"/>
    <w:rsid w:val="00BD16CD"/>
    <w:rsid w:val="00BF7B9B"/>
    <w:rsid w:val="00CB5F79"/>
    <w:rsid w:val="00CD137A"/>
    <w:rsid w:val="00D534B3"/>
    <w:rsid w:val="00D632AB"/>
    <w:rsid w:val="00E54047"/>
    <w:rsid w:val="00E67C1A"/>
    <w:rsid w:val="00E7320B"/>
    <w:rsid w:val="00EE0789"/>
    <w:rsid w:val="00F03E72"/>
    <w:rsid w:val="00F44C74"/>
    <w:rsid w:val="00FA13D4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4175"/>
  <w15:chartTrackingRefBased/>
  <w15:docId w15:val="{2E5AEBA9-B276-45F9-AF09-02F3C1D6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11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3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43</cp:revision>
  <cp:lastPrinted>2024-02-22T02:40:00Z</cp:lastPrinted>
  <dcterms:created xsi:type="dcterms:W3CDTF">2024-02-15T04:00:00Z</dcterms:created>
  <dcterms:modified xsi:type="dcterms:W3CDTF">2024-02-29T00:30:00Z</dcterms:modified>
</cp:coreProperties>
</file>