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B6976" w14:textId="77777777" w:rsidR="000D3A33" w:rsidRPr="005560F5" w:rsidRDefault="001B3754" w:rsidP="000D3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CF1F7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Единая национальная система цифровой маркировки товаров</w:t>
      </w:r>
    </w:p>
    <w:p w14:paraId="1DD99A87" w14:textId="77777777" w:rsidR="001D0024" w:rsidRPr="000D3A33" w:rsidRDefault="001D0024" w:rsidP="000D3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383F4E"/>
          <w:sz w:val="24"/>
          <w:szCs w:val="24"/>
          <w:shd w:val="clear" w:color="auto" w:fill="ECF1F7"/>
        </w:rPr>
      </w:pPr>
    </w:p>
    <w:p w14:paraId="4009EB89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проблема нелегального оборота промышленной и продовольственной продукции является особо актуальной. </w:t>
      </w:r>
    </w:p>
    <w:p w14:paraId="579DACFA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 ввоз, производство и реализация контрафактной и фальсифицированной продукции не только дестабилизируют потребительский рынок, но и наносят серьезный ущерб экономике страны, вводя потребителей в заблуждение о качестве и происхождении товаров.</w:t>
      </w:r>
    </w:p>
    <w:p w14:paraId="5701D43A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 на эту угрозу Правительство Российской Федерации решило разместить под государственный контроль весь объем продукции, производимой и импортируемой на территории страны. </w:t>
      </w:r>
    </w:p>
    <w:p w14:paraId="7C379400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борьбы с подделками создана и активно функционирует национальная система цифровой маркировки и прослеживаемости товаров — </w:t>
      </w:r>
      <w:r w:rsidR="000778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 w:rsidR="000778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35C985" w14:textId="77777777" w:rsidR="00616439" w:rsidRPr="00616439" w:rsidRDefault="00077820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6439"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6439"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новая система маркировки товаров в России, которая направлена на борьбу с контрафактной продукцией и защиту прав потребителей. Основная цель этой инициативы заключается в обеспечении прозрачности и прослеживаемости товаров на рынке.</w:t>
      </w:r>
    </w:p>
    <w:p w14:paraId="5980E787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товар, подлежащий обязательной маркировке, получает уникальный код, который позволяет идентифицировать его на всех этапах цепочки поставок — от производителя до конечного потребителя, таким образом</w:t>
      </w:r>
      <w:r w:rsidR="008514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 обеспечивает защиту потребителей. </w:t>
      </w:r>
    </w:p>
    <w:p w14:paraId="413F1BC1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обязательной маркировке средствами идентификации подлежат</w:t>
      </w:r>
      <w:r w:rsidR="008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товары</w:t>
      </w: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2D18A2AA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пиво и слабоалкогольные напитки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252EA6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молоко и молочная продукция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7B5672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упакованная вода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B01978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табак</w:t>
        </w:r>
      </w:hyperlink>
      <w:r w:rsidR="00616439" w:rsidRPr="0061643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и </w:t>
      </w:r>
      <w:proofErr w:type="spellStart"/>
      <w:r w:rsidR="00616439" w:rsidRPr="0061643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никотинсодержащая</w:t>
      </w:r>
      <w:proofErr w:type="spellEnd"/>
      <w:r w:rsidR="00616439" w:rsidRPr="0061643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продукция</w:t>
      </w:r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CE0A6E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товары легкой промышленности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72DEED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обувь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DEF014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шубы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AD2222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духи и туалетная вода</w:t>
        </w:r>
      </w:hyperlink>
      <w:r w:rsidR="00616439"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E033749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шины и покрышки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6CC98D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фотоаппараты и лампы вспышки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7D24DA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биологически активные добавки к пище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FB9822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антисептики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08417F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кресла-коляски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C56367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безалкогольные напитки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833E15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морепродукты (икра)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F19966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велосипеды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96BBF1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безалкогольное пиво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B4D6E0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корма для животных</w:t>
        </w:r>
      </w:hyperlink>
      <w:r w:rsidR="00616439"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DA456C6" w14:textId="77777777" w:rsidR="00616439" w:rsidRPr="00616439" w:rsidRDefault="00616439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439">
        <w:rPr>
          <w:rFonts w:ascii="Times New Roman" w:hAnsi="Times New Roman" w:cs="Times New Roman"/>
          <w:sz w:val="24"/>
          <w:szCs w:val="24"/>
        </w:rPr>
        <w:t xml:space="preserve">растительные масла, </w:t>
      </w:r>
    </w:p>
    <w:p w14:paraId="44A1A619" w14:textId="77777777" w:rsidR="00616439" w:rsidRPr="00616439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лекарственные препараты для ветеринарного применения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6DE174" w14:textId="77777777" w:rsidR="00616439" w:rsidRPr="00616439" w:rsidRDefault="00616439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4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консервированные продукты</w:t>
      </w:r>
      <w:r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6EE6D8" w14:textId="77777777" w:rsidR="00616439" w:rsidRPr="001B3754" w:rsidRDefault="00D05EE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616439" w:rsidRPr="001B37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технические средства реабилитации</w:t>
        </w:r>
      </w:hyperlink>
      <w:r w:rsidR="001B3754" w:rsidRPr="001B3754">
        <w:rPr>
          <w:rFonts w:ascii="Times New Roman" w:hAnsi="Times New Roman" w:cs="Times New Roman"/>
          <w:sz w:val="24"/>
          <w:szCs w:val="24"/>
        </w:rPr>
        <w:t>,</w:t>
      </w:r>
    </w:p>
    <w:p w14:paraId="0B9AE628" w14:textId="77777777" w:rsidR="001B3754" w:rsidRPr="001B3754" w:rsidRDefault="001B3754" w:rsidP="001B3754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754">
        <w:rPr>
          <w:rFonts w:ascii="Times New Roman" w:hAnsi="Times New Roman" w:cs="Times New Roman"/>
          <w:sz w:val="24"/>
          <w:szCs w:val="24"/>
        </w:rPr>
        <w:t xml:space="preserve"> лекарства,</w:t>
      </w:r>
    </w:p>
    <w:p w14:paraId="507C3F68" w14:textId="77777777" w:rsidR="001B3754" w:rsidRPr="001B3754" w:rsidRDefault="001B3754" w:rsidP="001B3754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754">
        <w:rPr>
          <w:rFonts w:ascii="Times New Roman" w:hAnsi="Times New Roman" w:cs="Times New Roman"/>
          <w:sz w:val="24"/>
          <w:szCs w:val="24"/>
        </w:rPr>
        <w:t xml:space="preserve"> медицинские изделия.</w:t>
      </w:r>
    </w:p>
    <w:p w14:paraId="49995F6F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Маркировка представляет собой штрих-код Data Matrix, который наносят на упаковку, ярлык или прямо на товар. </w:t>
      </w:r>
    </w:p>
    <w:p w14:paraId="1BEEF952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Например, на обувных товарах их наносят на  упаковку или товар, бумажный или тканевый ярлык. </w:t>
      </w:r>
    </w:p>
    <w:p w14:paraId="39DF8A05" w14:textId="77777777" w:rsid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 табачной продукции код Data Matrix наносится на нижнюю или боковую сторону упаковки.</w:t>
      </w:r>
    </w:p>
    <w:p w14:paraId="4FBEA361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Нанесение цифровой маркировки позволяет получить всю информацию о товаре: название предприятия-изготовителя, место, дату и время производства или продажи, срок годности, артикул, номер декларации о соответствии. </w:t>
      </w:r>
    </w:p>
    <w:p w14:paraId="5F8E979A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хранятся в государственной информационной системе. </w:t>
      </w:r>
    </w:p>
    <w:p w14:paraId="7C5AE734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счет фиксации движения на каждом этапе в системе Честный знак исключается появление нелегальной продукции, возможность повторных продаж товаров, в том числе продукции с истекшим сроком годности. </w:t>
      </w:r>
    </w:p>
    <w:p w14:paraId="4664A42F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2026 году запланировано, что код обязательной маркировки Data Matrix будет нанесен на большинство товаров в России.</w:t>
      </w:r>
    </w:p>
    <w:p w14:paraId="1DFB874D" w14:textId="77777777" w:rsidR="00616439" w:rsidRPr="00616439" w:rsidRDefault="00616439" w:rsidP="0061643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16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подробной информацией о маркировке товаров средствами идентификации можно ознакомиться на официальном сайте «Честный знак» – </w:t>
      </w:r>
      <w:hyperlink r:id="rId25" w:tgtFrame="_blank" w:history="1">
        <w:r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https://честныйзнак.рф.</w:t>
        </w:r>
      </w:hyperlink>
    </w:p>
    <w:p w14:paraId="558261D9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F0A99D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A78F19" w14:textId="77777777" w:rsidR="001B3754" w:rsidRPr="002D6B17" w:rsidRDefault="001B3754" w:rsidP="001B375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D6B17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4329B296" w14:textId="77777777" w:rsidR="001B3754" w:rsidRPr="002D6B17" w:rsidRDefault="001B3754" w:rsidP="001B37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D6B17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31B4EBC0" w14:textId="77777777" w:rsidR="001B3754" w:rsidRPr="002D6B17" w:rsidRDefault="001B3754" w:rsidP="001B37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D6B17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14:paraId="04C4F4A1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НАШИ КОНТАКТЫ: </w:t>
      </w:r>
    </w:p>
    <w:p w14:paraId="12E969BB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Трилиссера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 51, 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>. 113</w:t>
      </w:r>
    </w:p>
    <w:p w14:paraId="1F89E8FA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22-23-88, </w:t>
      </w:r>
    </w:p>
    <w:p w14:paraId="08BB8196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>. 408</w:t>
      </w:r>
    </w:p>
    <w:p w14:paraId="1C6704E7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63-66-22, </w:t>
      </w:r>
    </w:p>
    <w:p w14:paraId="3733C83E" w14:textId="77777777" w:rsidR="001B3754" w:rsidRPr="00B8248C" w:rsidRDefault="001B3754" w:rsidP="001B3754">
      <w:pPr>
        <w:spacing w:after="0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>е-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mail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>: zpp@sesoirkutsk.ru</w:t>
      </w:r>
    </w:p>
    <w:p w14:paraId="5895C073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16439" w:rsidRPr="00616439" w:rsidSect="00E3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7AF"/>
    <w:multiLevelType w:val="hybridMultilevel"/>
    <w:tmpl w:val="3050F1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02606"/>
    <w:multiLevelType w:val="multilevel"/>
    <w:tmpl w:val="E8C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C3B62"/>
    <w:multiLevelType w:val="multilevel"/>
    <w:tmpl w:val="B1A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2A"/>
    <w:rsid w:val="00077820"/>
    <w:rsid w:val="000D3A33"/>
    <w:rsid w:val="0015053C"/>
    <w:rsid w:val="001B3754"/>
    <w:rsid w:val="001D0024"/>
    <w:rsid w:val="002A4D81"/>
    <w:rsid w:val="00325BE3"/>
    <w:rsid w:val="003D6544"/>
    <w:rsid w:val="003E4D2A"/>
    <w:rsid w:val="00456E1B"/>
    <w:rsid w:val="00480242"/>
    <w:rsid w:val="004A3AFD"/>
    <w:rsid w:val="005268FA"/>
    <w:rsid w:val="005560F5"/>
    <w:rsid w:val="005A31B3"/>
    <w:rsid w:val="00616439"/>
    <w:rsid w:val="006657A8"/>
    <w:rsid w:val="00673E5F"/>
    <w:rsid w:val="007143A4"/>
    <w:rsid w:val="00744251"/>
    <w:rsid w:val="0085141F"/>
    <w:rsid w:val="0086139E"/>
    <w:rsid w:val="009617FF"/>
    <w:rsid w:val="0097638C"/>
    <w:rsid w:val="009F194A"/>
    <w:rsid w:val="00A60581"/>
    <w:rsid w:val="00AA2BCF"/>
    <w:rsid w:val="00AF363A"/>
    <w:rsid w:val="00B42480"/>
    <w:rsid w:val="00BE52AE"/>
    <w:rsid w:val="00BF4FBB"/>
    <w:rsid w:val="00C01E75"/>
    <w:rsid w:val="00C52EB4"/>
    <w:rsid w:val="00C965B2"/>
    <w:rsid w:val="00CB37D6"/>
    <w:rsid w:val="00CC5952"/>
    <w:rsid w:val="00D05EEC"/>
    <w:rsid w:val="00D3156A"/>
    <w:rsid w:val="00D901B7"/>
    <w:rsid w:val="00E349AE"/>
    <w:rsid w:val="00E51BFA"/>
    <w:rsid w:val="00E807AE"/>
    <w:rsid w:val="00EE31D1"/>
    <w:rsid w:val="00FA3E17"/>
    <w:rsid w:val="00FC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E647"/>
  <w15:docId w15:val="{5247B5D2-5B4A-402E-9438-E0F734C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49AE"/>
  </w:style>
  <w:style w:type="paragraph" w:styleId="2">
    <w:name w:val="heading 2"/>
    <w:basedOn w:val="a"/>
    <w:link w:val="20"/>
    <w:uiPriority w:val="9"/>
    <w:qFormat/>
    <w:rsid w:val="003E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umers-landing-aboutparagraph">
    <w:name w:val="consumers-landing-about__paragraph"/>
    <w:basedOn w:val="a"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oprotvh2">
    <w:name w:val="vopr_otv_h2"/>
    <w:basedOn w:val="a0"/>
    <w:rsid w:val="003E4D2A"/>
  </w:style>
  <w:style w:type="paragraph" w:styleId="a3">
    <w:name w:val="Normal (Web)"/>
    <w:basedOn w:val="a"/>
    <w:uiPriority w:val="99"/>
    <w:unhideWhenUsed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1BFA"/>
    <w:rPr>
      <w:color w:val="0000FF"/>
      <w:u w:val="single"/>
    </w:rPr>
  </w:style>
  <w:style w:type="paragraph" w:styleId="a5">
    <w:name w:val="No Spacing"/>
    <w:uiPriority w:val="1"/>
    <w:qFormat/>
    <w:rsid w:val="007143A4"/>
    <w:pPr>
      <w:spacing w:after="0" w:line="240" w:lineRule="auto"/>
    </w:pPr>
  </w:style>
  <w:style w:type="paragraph" w:customStyle="1" w:styleId="list4item">
    <w:name w:val="list4__item"/>
    <w:basedOn w:val="a"/>
    <w:rsid w:val="0066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1E7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617F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6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  <w:div w:id="16614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</w:divsChild>
                    </w:div>
                  </w:divsChild>
                </w:div>
                <w:div w:id="17409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17" w:color="FFFFFF"/>
                        <w:bottom w:val="single" w:sz="6" w:space="8" w:color="FFFFFF"/>
                        <w:right w:val="single" w:sz="6" w:space="17" w:color="FFFFFF"/>
                      </w:divBdr>
                    </w:div>
                  </w:divsChild>
                </w:div>
                <w:div w:id="11430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41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2068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33162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4272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67608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2100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40005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tobacco/" TargetMode="External"/><Relationship Id="rId13" Type="http://schemas.openxmlformats.org/officeDocument/2006/relationships/hyperlink" Target="https://xn--80ajghhoc2aj1c8b.xn--p1ai/business/projects/tyres/" TargetMode="External"/><Relationship Id="rId18" Type="http://schemas.openxmlformats.org/officeDocument/2006/relationships/hyperlink" Target="https://xn--80ajghhoc2aj1c8b.xn--p1ai/business/projects/beverag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business/projects/nonalcoholic_beer/" TargetMode="External"/><Relationship Id="rId7" Type="http://schemas.openxmlformats.org/officeDocument/2006/relationships/hyperlink" Target="https://xn--80ajghhoc2aj1c8b.xn--p1ai/business/projects/water/" TargetMode="External"/><Relationship Id="rId12" Type="http://schemas.openxmlformats.org/officeDocument/2006/relationships/hyperlink" Target="https://xn--80ajghhoc2aj1c8b.xn--p1ai/business/projects/perfumes/" TargetMode="External"/><Relationship Id="rId17" Type="http://schemas.openxmlformats.org/officeDocument/2006/relationships/hyperlink" Target="https://xn--80ajghhoc2aj1c8b.xn--p1ai/business/projects/wheelchairs/" TargetMode="External"/><Relationship Id="rId25" Type="http://schemas.openxmlformats.org/officeDocument/2006/relationships/hyperlink" Target="https://xn--80ajghhoc2aj1c8b.xn--p1ai.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antiseptic/" TargetMode="External"/><Relationship Id="rId20" Type="http://schemas.openxmlformats.org/officeDocument/2006/relationships/hyperlink" Target="https://xn--80ajghhoc2aj1c8b.xn--p1ai/business/projects/bicycl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business/projects/dairy/" TargetMode="External"/><Relationship Id="rId11" Type="http://schemas.openxmlformats.org/officeDocument/2006/relationships/hyperlink" Target="https://xn--80ajghhoc2aj1c8b.xn--p1ai/business/projects/fur/" TargetMode="External"/><Relationship Id="rId24" Type="http://schemas.openxmlformats.org/officeDocument/2006/relationships/hyperlink" Target="https://xn--80ajghhoc2aj1c8b.xn--p1ai/business/projects/technical_rehabilitation/" TargetMode="External"/><Relationship Id="rId5" Type="http://schemas.openxmlformats.org/officeDocument/2006/relationships/hyperlink" Target="https://xn--80ajghhoc2aj1c8b.xn--p1ai/business/projects/beer/" TargetMode="External"/><Relationship Id="rId15" Type="http://schemas.openxmlformats.org/officeDocument/2006/relationships/hyperlink" Target="https://xn--80ajghhoc2aj1c8b.xn--p1ai/business/projects/dietarysup/" TargetMode="External"/><Relationship Id="rId23" Type="http://schemas.openxmlformats.org/officeDocument/2006/relationships/hyperlink" Target="https://xn--80ajghhoc2aj1c8b.xn--p1ai/business/projects/veterinary_products/" TargetMode="External"/><Relationship Id="rId10" Type="http://schemas.openxmlformats.org/officeDocument/2006/relationships/hyperlink" Target="https://xn--80ajghhoc2aj1c8b.xn--p1ai/business/projects/footwear/" TargetMode="External"/><Relationship Id="rId19" Type="http://schemas.openxmlformats.org/officeDocument/2006/relationships/hyperlink" Target="https://xn--80ajghhoc2aj1c8b.xn--p1ai/business/projects/cavi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light_industry/" TargetMode="External"/><Relationship Id="rId14" Type="http://schemas.openxmlformats.org/officeDocument/2006/relationships/hyperlink" Target="https://xn--80ajghhoc2aj1c8b.xn--p1ai/business/projects/photo_cameras_and_flashbulbs/" TargetMode="External"/><Relationship Id="rId22" Type="http://schemas.openxmlformats.org/officeDocument/2006/relationships/hyperlink" Target="https://xn--80ajghhoc2aj1c8b.xn--p1ai/business/projects/pet_food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2024-11-29T05:26:00Z</dcterms:created>
  <dcterms:modified xsi:type="dcterms:W3CDTF">2024-11-29T05:26:00Z</dcterms:modified>
</cp:coreProperties>
</file>