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A47" w:rsidRDefault="004E2A4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E2A47" w:rsidRDefault="004E2A47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E2A4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2A47" w:rsidRDefault="004E2A47">
            <w:pPr>
              <w:pStyle w:val="ConsPlusNormal"/>
              <w:outlineLvl w:val="0"/>
            </w:pPr>
            <w:r>
              <w:t>19 июля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2A47" w:rsidRDefault="004E2A47">
            <w:pPr>
              <w:pStyle w:val="ConsPlusNormal"/>
              <w:jc w:val="right"/>
              <w:outlineLvl w:val="0"/>
            </w:pPr>
            <w:r>
              <w:t>N 198-уг</w:t>
            </w:r>
          </w:p>
        </w:tc>
      </w:tr>
    </w:tbl>
    <w:p w:rsidR="004E2A47" w:rsidRDefault="004E2A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A47" w:rsidRDefault="004E2A47">
      <w:pPr>
        <w:pStyle w:val="ConsPlusNormal"/>
        <w:jc w:val="center"/>
      </w:pPr>
    </w:p>
    <w:p w:rsidR="004E2A47" w:rsidRDefault="004E2A47">
      <w:pPr>
        <w:pStyle w:val="ConsPlusTitle"/>
        <w:jc w:val="center"/>
      </w:pPr>
      <w:r>
        <w:t>УКАЗ</w:t>
      </w:r>
    </w:p>
    <w:p w:rsidR="004E2A47" w:rsidRDefault="004E2A47">
      <w:pPr>
        <w:pStyle w:val="ConsPlusTitle"/>
        <w:jc w:val="center"/>
      </w:pPr>
    </w:p>
    <w:p w:rsidR="004E2A47" w:rsidRDefault="004E2A47">
      <w:pPr>
        <w:pStyle w:val="ConsPlusTitle"/>
        <w:jc w:val="center"/>
      </w:pPr>
      <w:r>
        <w:t>ГУБЕРНАТОРА ИРКУТСКОЙ ОБЛАСТИ</w:t>
      </w:r>
    </w:p>
    <w:p w:rsidR="004E2A47" w:rsidRDefault="004E2A47">
      <w:pPr>
        <w:pStyle w:val="ConsPlusTitle"/>
        <w:jc w:val="center"/>
      </w:pPr>
    </w:p>
    <w:p w:rsidR="004E2A47" w:rsidRDefault="004E2A47">
      <w:pPr>
        <w:pStyle w:val="ConsPlusTitle"/>
        <w:jc w:val="center"/>
      </w:pPr>
      <w:r>
        <w:t>ОБ УТВЕРЖДЕНИИ КРИТЕРИЕВ ВКЛЮЧЕНИЯ (ИСКЛЮЧЕНИЯ) ТОРГОВЫХ</w:t>
      </w:r>
    </w:p>
    <w:p w:rsidR="004E2A47" w:rsidRDefault="004E2A47">
      <w:pPr>
        <w:pStyle w:val="ConsPlusTitle"/>
        <w:jc w:val="center"/>
      </w:pPr>
      <w:r>
        <w:t>ОБЪЕКТОВ (ТЕРРИТОРИЙ) В ПЕРЕЧЕНЬ ТОРГОВЫХ ОБЪЕКТОВ</w:t>
      </w:r>
    </w:p>
    <w:p w:rsidR="004E2A47" w:rsidRDefault="004E2A47">
      <w:pPr>
        <w:pStyle w:val="ConsPlusTitle"/>
        <w:jc w:val="center"/>
      </w:pPr>
      <w:r>
        <w:t>(ТЕРРИТОРИЙ), РАСПОЛОЖЕННЫХ В ПРЕДЕЛАХ ТЕРРИТОРИИ ИРКУТСКОЙ</w:t>
      </w:r>
    </w:p>
    <w:p w:rsidR="004E2A47" w:rsidRDefault="004E2A47">
      <w:pPr>
        <w:pStyle w:val="ConsPlusTitle"/>
        <w:jc w:val="center"/>
      </w:pPr>
      <w:r>
        <w:t>ОБЛАСТИ И ПОДЛЕЖАЩИХ КАТЕГОРИРОВАНИЮ В ИНТЕРЕСАХ ИХ</w:t>
      </w:r>
    </w:p>
    <w:p w:rsidR="004E2A47" w:rsidRDefault="004E2A47">
      <w:pPr>
        <w:pStyle w:val="ConsPlusTitle"/>
        <w:jc w:val="center"/>
      </w:pPr>
      <w:r>
        <w:t>АНТИТЕРРОРИСТИЧЕСКОЙ ЗАЩИТЫ</w:t>
      </w:r>
    </w:p>
    <w:p w:rsidR="004E2A47" w:rsidRDefault="004E2A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E2A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A47" w:rsidRDefault="004E2A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A47" w:rsidRDefault="004E2A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2A47" w:rsidRDefault="004E2A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2A47" w:rsidRDefault="004E2A47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Иркутской области</w:t>
            </w:r>
          </w:p>
          <w:p w:rsidR="004E2A47" w:rsidRDefault="004E2A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02.09.2022 </w:t>
            </w:r>
            <w:hyperlink r:id="rId5">
              <w:r>
                <w:rPr>
                  <w:color w:val="0000FF"/>
                </w:rPr>
                <w:t>N 192-уг</w:t>
              </w:r>
            </w:hyperlink>
            <w:r>
              <w:rPr>
                <w:color w:val="392C69"/>
              </w:rPr>
              <w:t xml:space="preserve">, от 22.03.2024 </w:t>
            </w:r>
            <w:hyperlink r:id="rId6">
              <w:r>
                <w:rPr>
                  <w:color w:val="0000FF"/>
                </w:rPr>
                <w:t>N 113-уг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A47" w:rsidRDefault="004E2A47">
            <w:pPr>
              <w:pStyle w:val="ConsPlusNormal"/>
            </w:pPr>
          </w:p>
        </w:tc>
      </w:tr>
    </w:tbl>
    <w:p w:rsidR="004E2A47" w:rsidRDefault="004E2A47">
      <w:pPr>
        <w:pStyle w:val="ConsPlusNormal"/>
        <w:jc w:val="center"/>
      </w:pPr>
    </w:p>
    <w:p w:rsidR="004E2A47" w:rsidRDefault="004E2A47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пунктом 5</w:t>
        </w:r>
      </w:hyperlink>
      <w:r>
        <w:t xml:space="preserve"> требований к антитеррористической защищенности торговых объектов (территорий), утвержденных постановлением Правительства Российской Федерации от 19 октября 2017 года N 1273, руководствуясь </w:t>
      </w:r>
      <w:hyperlink r:id="rId8">
        <w:r>
          <w:rPr>
            <w:color w:val="0000FF"/>
          </w:rPr>
          <w:t>статьей 59</w:t>
        </w:r>
      </w:hyperlink>
      <w:r>
        <w:t xml:space="preserve"> Устава Иркутской области, постановляю:</w:t>
      </w:r>
    </w:p>
    <w:p w:rsidR="004E2A47" w:rsidRDefault="004E2A47">
      <w:pPr>
        <w:pStyle w:val="ConsPlusNormal"/>
        <w:jc w:val="both"/>
      </w:pPr>
    </w:p>
    <w:p w:rsidR="004E2A47" w:rsidRDefault="004E2A47">
      <w:pPr>
        <w:pStyle w:val="ConsPlusNormal"/>
        <w:ind w:firstLine="540"/>
        <w:jc w:val="both"/>
      </w:pPr>
      <w:r>
        <w:t xml:space="preserve">1. Утвердить </w:t>
      </w:r>
      <w:hyperlink w:anchor="P34">
        <w:r>
          <w:rPr>
            <w:color w:val="0000FF"/>
          </w:rPr>
          <w:t>Критерии</w:t>
        </w:r>
      </w:hyperlink>
      <w:r>
        <w:t xml:space="preserve"> включения (исключения) торговых объектов (территорий) в перечень торговых объектов (территорий), расположенных в пределах территории Иркутской области и подлежащих категорированию в интересах их антитеррористической защиты (прилагаются).</w:t>
      </w:r>
    </w:p>
    <w:p w:rsidR="004E2A47" w:rsidRDefault="004E2A47">
      <w:pPr>
        <w:pStyle w:val="ConsPlusNormal"/>
        <w:jc w:val="both"/>
      </w:pPr>
    </w:p>
    <w:p w:rsidR="004E2A47" w:rsidRDefault="004E2A47">
      <w:pPr>
        <w:pStyle w:val="ConsPlusNormal"/>
        <w:ind w:firstLine="540"/>
        <w:jc w:val="both"/>
      </w:pPr>
      <w:r>
        <w:t>2. Настоящий указ подлежит официальному опубликованию в общественно-политической газете "Областная", сетевом издании "Официальный интернет-портал правовой информации Иркутской области" (ogirk.ru), а также на "Официальном интернет-портале правовой информации" (www.pravo.gov.ru).</w:t>
      </w:r>
    </w:p>
    <w:p w:rsidR="004E2A47" w:rsidRDefault="004E2A47">
      <w:pPr>
        <w:pStyle w:val="ConsPlusNormal"/>
        <w:jc w:val="both"/>
      </w:pPr>
    </w:p>
    <w:p w:rsidR="004E2A47" w:rsidRDefault="004E2A47">
      <w:pPr>
        <w:pStyle w:val="ConsPlusNormal"/>
        <w:jc w:val="right"/>
      </w:pPr>
      <w:r>
        <w:t>И.И.КОБЗЕВ</w:t>
      </w:r>
    </w:p>
    <w:p w:rsidR="004E2A47" w:rsidRDefault="004E2A47">
      <w:pPr>
        <w:pStyle w:val="ConsPlusNormal"/>
        <w:jc w:val="both"/>
      </w:pPr>
    </w:p>
    <w:p w:rsidR="004E2A47" w:rsidRDefault="004E2A47">
      <w:pPr>
        <w:pStyle w:val="ConsPlusNormal"/>
        <w:jc w:val="both"/>
      </w:pPr>
    </w:p>
    <w:p w:rsidR="004E2A47" w:rsidRDefault="004E2A47">
      <w:pPr>
        <w:pStyle w:val="ConsPlusNormal"/>
        <w:jc w:val="both"/>
      </w:pPr>
    </w:p>
    <w:p w:rsidR="004E2A47" w:rsidRDefault="004E2A47">
      <w:pPr>
        <w:pStyle w:val="ConsPlusNormal"/>
        <w:jc w:val="both"/>
      </w:pPr>
    </w:p>
    <w:p w:rsidR="004E2A47" w:rsidRDefault="004E2A47">
      <w:pPr>
        <w:pStyle w:val="ConsPlusNormal"/>
        <w:jc w:val="both"/>
      </w:pPr>
    </w:p>
    <w:p w:rsidR="004E2A47" w:rsidRDefault="004E2A47">
      <w:pPr>
        <w:pStyle w:val="ConsPlusNormal"/>
        <w:jc w:val="right"/>
        <w:outlineLvl w:val="0"/>
      </w:pPr>
      <w:r>
        <w:t>Утверждены</w:t>
      </w:r>
    </w:p>
    <w:p w:rsidR="004E2A47" w:rsidRDefault="004E2A47">
      <w:pPr>
        <w:pStyle w:val="ConsPlusNormal"/>
        <w:jc w:val="right"/>
      </w:pPr>
      <w:r>
        <w:t>указом Губернатора</w:t>
      </w:r>
    </w:p>
    <w:p w:rsidR="004E2A47" w:rsidRDefault="004E2A47">
      <w:pPr>
        <w:pStyle w:val="ConsPlusNormal"/>
        <w:jc w:val="right"/>
      </w:pPr>
      <w:r>
        <w:t>Иркутской области</w:t>
      </w:r>
    </w:p>
    <w:p w:rsidR="004E2A47" w:rsidRDefault="004E2A47">
      <w:pPr>
        <w:pStyle w:val="ConsPlusNormal"/>
        <w:jc w:val="right"/>
      </w:pPr>
      <w:r>
        <w:t>от 19 июля 2021 г. N 198-уг</w:t>
      </w:r>
    </w:p>
    <w:p w:rsidR="004E2A47" w:rsidRDefault="004E2A47">
      <w:pPr>
        <w:pStyle w:val="ConsPlusNormal"/>
        <w:jc w:val="both"/>
      </w:pPr>
    </w:p>
    <w:p w:rsidR="004E2A47" w:rsidRDefault="004E2A47">
      <w:pPr>
        <w:pStyle w:val="ConsPlusTitle"/>
        <w:jc w:val="center"/>
      </w:pPr>
      <w:bookmarkStart w:id="0" w:name="P34"/>
      <w:bookmarkEnd w:id="0"/>
      <w:r>
        <w:t>КРИТЕРИИ</w:t>
      </w:r>
    </w:p>
    <w:p w:rsidR="004E2A47" w:rsidRDefault="004E2A47">
      <w:pPr>
        <w:pStyle w:val="ConsPlusTitle"/>
        <w:jc w:val="center"/>
      </w:pPr>
      <w:r>
        <w:t>ВКЛЮЧЕНИЯ (ИСКЛЮЧЕНИЯ) ТОРГОВЫХ ОБЪЕКТОВ (ТЕРРИТОРИЙ)</w:t>
      </w:r>
    </w:p>
    <w:p w:rsidR="004E2A47" w:rsidRDefault="004E2A47">
      <w:pPr>
        <w:pStyle w:val="ConsPlusTitle"/>
        <w:jc w:val="center"/>
      </w:pPr>
      <w:r>
        <w:t>В ПЕРЕЧЕНЬ ТОРГОВЫХ ОБЪЕКТОВ (ТЕРРИТОРИЙ), РАСПОЛОЖЕННЫХ</w:t>
      </w:r>
    </w:p>
    <w:p w:rsidR="004E2A47" w:rsidRDefault="004E2A47">
      <w:pPr>
        <w:pStyle w:val="ConsPlusTitle"/>
        <w:jc w:val="center"/>
      </w:pPr>
      <w:r>
        <w:t>В ПРЕДЕЛАХ ТЕРРИТОРИИ ИРКУТСКОЙ ОБЛАСТИ И ПОДЛЕЖАЩИХ</w:t>
      </w:r>
    </w:p>
    <w:p w:rsidR="004E2A47" w:rsidRDefault="004E2A47">
      <w:pPr>
        <w:pStyle w:val="ConsPlusTitle"/>
        <w:jc w:val="center"/>
      </w:pPr>
      <w:r>
        <w:t>КАТЕГОРИРОВАНИЮ В ИНТЕРЕСАХ ИХ АНТИТЕРРОРИСТИЧЕСКОЙ ЗАЩИТЫ</w:t>
      </w:r>
    </w:p>
    <w:p w:rsidR="004E2A47" w:rsidRDefault="004E2A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E2A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A47" w:rsidRDefault="004E2A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A47" w:rsidRDefault="004E2A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2A47" w:rsidRDefault="004E2A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2A47" w:rsidRDefault="004E2A47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Иркутской области</w:t>
            </w:r>
          </w:p>
          <w:p w:rsidR="004E2A47" w:rsidRDefault="004E2A4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02.09.2022 </w:t>
            </w:r>
            <w:hyperlink r:id="rId9">
              <w:r>
                <w:rPr>
                  <w:color w:val="0000FF"/>
                </w:rPr>
                <w:t>N 192-уг</w:t>
              </w:r>
            </w:hyperlink>
            <w:r>
              <w:rPr>
                <w:color w:val="392C69"/>
              </w:rPr>
              <w:t xml:space="preserve">, от 22.03.2024 </w:t>
            </w:r>
            <w:hyperlink r:id="rId10">
              <w:r>
                <w:rPr>
                  <w:color w:val="0000FF"/>
                </w:rPr>
                <w:t>N 113-уг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A47" w:rsidRDefault="004E2A47">
            <w:pPr>
              <w:pStyle w:val="ConsPlusNormal"/>
            </w:pPr>
          </w:p>
        </w:tc>
      </w:tr>
    </w:tbl>
    <w:p w:rsidR="004E2A47" w:rsidRDefault="004E2A47">
      <w:pPr>
        <w:pStyle w:val="ConsPlusNormal"/>
        <w:jc w:val="center"/>
      </w:pPr>
    </w:p>
    <w:p w:rsidR="004E2A47" w:rsidRDefault="004E2A47">
      <w:pPr>
        <w:pStyle w:val="ConsPlusNormal"/>
        <w:ind w:firstLine="540"/>
        <w:jc w:val="both"/>
      </w:pPr>
      <w:r>
        <w:t>1. Торговые объекты (территории) подлежат включению в перечень торговых объектов (территорий), расположенных в пределах территории Иркутской области и подлежащих категорированию в интересах их антитеррористической защиты (далее - Перечень), при соблюдении одного из следующих критериев:</w:t>
      </w:r>
    </w:p>
    <w:p w:rsidR="004E2A47" w:rsidRDefault="004E2A47">
      <w:pPr>
        <w:pStyle w:val="ConsPlusNormal"/>
        <w:spacing w:before="220"/>
        <w:ind w:firstLine="540"/>
        <w:jc w:val="both"/>
      </w:pPr>
      <w:r>
        <w:t>1) прогнозируемое количество людей, которые могут погибнуть или получить вред здоровью на таких торговых объектах (территориях), составляет от 51 и более человек;</w:t>
      </w:r>
    </w:p>
    <w:p w:rsidR="004E2A47" w:rsidRDefault="004E2A47">
      <w:pPr>
        <w:pStyle w:val="ConsPlusNormal"/>
        <w:jc w:val="both"/>
      </w:pPr>
      <w:r>
        <w:t xml:space="preserve">(пп. 1 в ред. </w:t>
      </w:r>
      <w:hyperlink r:id="rId11">
        <w:r>
          <w:rPr>
            <w:color w:val="0000FF"/>
          </w:rPr>
          <w:t>Указа</w:t>
        </w:r>
      </w:hyperlink>
      <w:r>
        <w:t xml:space="preserve"> Губернатора Иркутской области от 02.09.2022 N 192-уг)</w:t>
      </w:r>
    </w:p>
    <w:p w:rsidR="004E2A47" w:rsidRDefault="004E2A47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12">
        <w:r>
          <w:rPr>
            <w:color w:val="0000FF"/>
          </w:rPr>
          <w:t>Указ</w:t>
        </w:r>
      </w:hyperlink>
      <w:r>
        <w:t xml:space="preserve"> Губернатора Иркутской области от 02.09.2022 N 192-уг;</w:t>
      </w:r>
    </w:p>
    <w:p w:rsidR="004E2A47" w:rsidRDefault="004E2A47">
      <w:pPr>
        <w:pStyle w:val="ConsPlusNormal"/>
        <w:spacing w:before="220"/>
        <w:ind w:firstLine="540"/>
        <w:jc w:val="both"/>
      </w:pPr>
      <w:r>
        <w:t>3) площадь торгового зала торгового объекта (территории), в том числе встроенного, пристроенного и встроенно-пристроенного к зданиям иного функционального значения, расположенного в населенном пункте Иркутской области с численностью населения:</w:t>
      </w:r>
    </w:p>
    <w:p w:rsidR="004E2A47" w:rsidRDefault="004E2A47">
      <w:pPr>
        <w:pStyle w:val="ConsPlusNormal"/>
        <w:spacing w:before="220"/>
        <w:ind w:firstLine="540"/>
        <w:jc w:val="both"/>
      </w:pPr>
      <w:r>
        <w:t>свыше 50 тысяч человек - от 500 квадратных метров и более;</w:t>
      </w:r>
    </w:p>
    <w:p w:rsidR="004E2A47" w:rsidRDefault="004E2A47">
      <w:pPr>
        <w:pStyle w:val="ConsPlusNormal"/>
        <w:spacing w:before="220"/>
        <w:ind w:firstLine="540"/>
        <w:jc w:val="both"/>
      </w:pPr>
      <w:r>
        <w:t>менее 50 тысяч человек - от 1 000 квадратных метров и более.</w:t>
      </w:r>
    </w:p>
    <w:p w:rsidR="004E2A47" w:rsidRDefault="004E2A47">
      <w:pPr>
        <w:pStyle w:val="ConsPlusNormal"/>
        <w:jc w:val="both"/>
      </w:pPr>
      <w:r>
        <w:t xml:space="preserve">(пп. 3 в ред. </w:t>
      </w:r>
      <w:hyperlink r:id="rId13">
        <w:r>
          <w:rPr>
            <w:color w:val="0000FF"/>
          </w:rPr>
          <w:t>Указа</w:t>
        </w:r>
      </w:hyperlink>
      <w:r>
        <w:t xml:space="preserve"> Губернатора Иркутской области от 22.03.2024 N 113-уг)</w:t>
      </w:r>
    </w:p>
    <w:p w:rsidR="004E2A47" w:rsidRDefault="004E2A47">
      <w:pPr>
        <w:pStyle w:val="ConsPlusNormal"/>
        <w:spacing w:before="220"/>
        <w:ind w:firstLine="540"/>
        <w:jc w:val="both"/>
      </w:pPr>
      <w:r>
        <w:t>2. Торговые объекты (территории) подлежат исключению из Перечня при соблюдении одного из следующих критериев:</w:t>
      </w:r>
    </w:p>
    <w:p w:rsidR="004E2A47" w:rsidRDefault="004E2A47">
      <w:pPr>
        <w:pStyle w:val="ConsPlusNormal"/>
        <w:spacing w:before="220"/>
        <w:ind w:firstLine="540"/>
        <w:jc w:val="both"/>
      </w:pPr>
      <w:r>
        <w:t>1) прекращение торговой деятельности на торговом объекте (территории) (закрытие, перепрофилирование);</w:t>
      </w:r>
    </w:p>
    <w:p w:rsidR="004E2A47" w:rsidRDefault="004E2A47">
      <w:pPr>
        <w:pStyle w:val="ConsPlusNormal"/>
        <w:spacing w:before="220"/>
        <w:ind w:firstLine="540"/>
        <w:jc w:val="both"/>
      </w:pPr>
      <w:r>
        <w:t>2) снос торгового объекта (территории);</w:t>
      </w:r>
    </w:p>
    <w:p w:rsidR="004E2A47" w:rsidRDefault="004E2A47">
      <w:pPr>
        <w:pStyle w:val="ConsPlusNormal"/>
        <w:spacing w:before="220"/>
        <w:ind w:firstLine="540"/>
        <w:jc w:val="both"/>
      </w:pPr>
      <w:r>
        <w:t>3) полное или частичное уничтожение торгового объекта (территории) в результате пожара или иных чрезвычайных ситуаций;</w:t>
      </w:r>
    </w:p>
    <w:p w:rsidR="004E2A47" w:rsidRDefault="004E2A47">
      <w:pPr>
        <w:pStyle w:val="ConsPlusNormal"/>
        <w:spacing w:before="220"/>
        <w:ind w:firstLine="540"/>
        <w:jc w:val="both"/>
      </w:pPr>
      <w:r>
        <w:t>4) объект является выставочным, демонстрационным залом;</w:t>
      </w:r>
    </w:p>
    <w:p w:rsidR="004E2A47" w:rsidRDefault="004E2A47">
      <w:pPr>
        <w:pStyle w:val="ConsPlusNormal"/>
        <w:spacing w:before="220"/>
        <w:ind w:firstLine="540"/>
        <w:jc w:val="both"/>
      </w:pPr>
      <w:r>
        <w:t>5) расположение торгового объекта (территории) внутри объекта (территории), требования к антитеррористической защищенности которых установлены иными актами Правительства Российской Федерации;</w:t>
      </w:r>
    </w:p>
    <w:p w:rsidR="004E2A47" w:rsidRDefault="004E2A47">
      <w:pPr>
        <w:pStyle w:val="ConsPlusNormal"/>
        <w:spacing w:before="220"/>
        <w:ind w:firstLine="540"/>
        <w:jc w:val="both"/>
      </w:pPr>
      <w:r>
        <w:t>6) включение торгового объекта (территории) в иные перечни объектов (территорий), подлежащих категорированию, требования к антитеррористической защищенности которых установлены иными актами Правительства Российской Федерации;</w:t>
      </w:r>
    </w:p>
    <w:p w:rsidR="004E2A47" w:rsidRDefault="004E2A47">
      <w:pPr>
        <w:pStyle w:val="ConsPlusNormal"/>
        <w:spacing w:before="220"/>
        <w:ind w:firstLine="540"/>
        <w:jc w:val="both"/>
      </w:pPr>
      <w:r>
        <w:t>7) наличие согласованного акта обследования и категорирования торгового объекта (территории), который содержит сведения, подтверждающие принятие комиссией по обследованию и категорированию торгового объекта (территории) решения о неприсвоении торговому объекту (территории) категории (выводы об исключении торгового объекта (территории) из Перечня);</w:t>
      </w:r>
    </w:p>
    <w:p w:rsidR="004E2A47" w:rsidRDefault="004E2A47">
      <w:pPr>
        <w:pStyle w:val="ConsPlusNormal"/>
        <w:spacing w:before="220"/>
        <w:ind w:firstLine="540"/>
        <w:jc w:val="both"/>
      </w:pPr>
      <w:r>
        <w:t xml:space="preserve">8) отсутствие у торгового объекта (территории) признаков, позволяющих отнести его к определенной категории в соответствии с </w:t>
      </w:r>
      <w:hyperlink r:id="rId14">
        <w:r>
          <w:rPr>
            <w:color w:val="0000FF"/>
          </w:rPr>
          <w:t>пунктом 12</w:t>
        </w:r>
      </w:hyperlink>
      <w:r>
        <w:t xml:space="preserve"> требований к антитеррористической защищенности торговых объектов (территорий), утвержденных постановлением Правительства Российской Федерации от 19 октября 2017 года N 1273 "Об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(территории)".</w:t>
      </w:r>
    </w:p>
    <w:p w:rsidR="004E2A47" w:rsidRDefault="004E2A47">
      <w:pPr>
        <w:pStyle w:val="ConsPlusNormal"/>
        <w:jc w:val="both"/>
      </w:pPr>
      <w:r>
        <w:lastRenderedPageBreak/>
        <w:t xml:space="preserve">(пп. 8 введен </w:t>
      </w:r>
      <w:hyperlink r:id="rId15">
        <w:r>
          <w:rPr>
            <w:color w:val="0000FF"/>
          </w:rPr>
          <w:t>Указом</w:t>
        </w:r>
      </w:hyperlink>
      <w:r>
        <w:t xml:space="preserve"> Губернатора Иркутской области от 02.09.2022 N 192-уг)</w:t>
      </w:r>
    </w:p>
    <w:p w:rsidR="004E2A47" w:rsidRDefault="004E2A47">
      <w:pPr>
        <w:pStyle w:val="ConsPlusNormal"/>
        <w:jc w:val="both"/>
      </w:pPr>
    </w:p>
    <w:p w:rsidR="004E2A47" w:rsidRDefault="004E2A47">
      <w:pPr>
        <w:pStyle w:val="ConsPlusNormal"/>
        <w:jc w:val="right"/>
      </w:pPr>
      <w:r>
        <w:t>Первый заместитель Председателя</w:t>
      </w:r>
    </w:p>
    <w:p w:rsidR="004E2A47" w:rsidRDefault="004E2A47">
      <w:pPr>
        <w:pStyle w:val="ConsPlusNormal"/>
        <w:jc w:val="right"/>
      </w:pPr>
      <w:r>
        <w:t>Правительства Иркутской области</w:t>
      </w:r>
    </w:p>
    <w:p w:rsidR="004E2A47" w:rsidRDefault="004E2A47">
      <w:pPr>
        <w:pStyle w:val="ConsPlusNormal"/>
        <w:jc w:val="right"/>
      </w:pPr>
      <w:r>
        <w:t>Р.Л.СИТНИКОВ</w:t>
      </w:r>
    </w:p>
    <w:p w:rsidR="004E2A47" w:rsidRDefault="004E2A47">
      <w:pPr>
        <w:pStyle w:val="ConsPlusNormal"/>
        <w:jc w:val="both"/>
      </w:pPr>
    </w:p>
    <w:p w:rsidR="004E2A47" w:rsidRDefault="004E2A47">
      <w:pPr>
        <w:pStyle w:val="ConsPlusNormal"/>
        <w:jc w:val="both"/>
      </w:pPr>
    </w:p>
    <w:p w:rsidR="004E2A47" w:rsidRDefault="004E2A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7CDE" w:rsidRDefault="007D7CDE">
      <w:bookmarkStart w:id="1" w:name="_GoBack"/>
      <w:bookmarkEnd w:id="1"/>
    </w:p>
    <w:sectPr w:rsidR="007D7CDE" w:rsidSect="005E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47"/>
    <w:rsid w:val="004E2A47"/>
    <w:rsid w:val="007D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C3080-66A8-45DA-B53A-B2B65AA4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A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E2A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E2A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11&amp;n=197720&amp;dst=100472" TargetMode="External"/><Relationship Id="rId13" Type="http://schemas.openxmlformats.org/officeDocument/2006/relationships/hyperlink" Target="https://login.consultant.ru/link/?req=doc&amp;base=RLAW411&amp;n=210640&amp;dst=1000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11030&amp;dst=1" TargetMode="External"/><Relationship Id="rId12" Type="http://schemas.openxmlformats.org/officeDocument/2006/relationships/hyperlink" Target="https://login.consultant.ru/link/?req=doc&amp;base=RLAW411&amp;n=193797&amp;dst=10001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411&amp;n=210640&amp;dst=100007" TargetMode="External"/><Relationship Id="rId11" Type="http://schemas.openxmlformats.org/officeDocument/2006/relationships/hyperlink" Target="https://login.consultant.ru/link/?req=doc&amp;base=RLAW411&amp;n=193797&amp;dst=100009" TargetMode="External"/><Relationship Id="rId5" Type="http://schemas.openxmlformats.org/officeDocument/2006/relationships/hyperlink" Target="https://login.consultant.ru/link/?req=doc&amp;base=RLAW411&amp;n=193797&amp;dst=100007" TargetMode="External"/><Relationship Id="rId15" Type="http://schemas.openxmlformats.org/officeDocument/2006/relationships/hyperlink" Target="https://login.consultant.ru/link/?req=doc&amp;base=RLAW411&amp;n=193797&amp;dst=100012" TargetMode="External"/><Relationship Id="rId10" Type="http://schemas.openxmlformats.org/officeDocument/2006/relationships/hyperlink" Target="https://login.consultant.ru/link/?req=doc&amp;base=RLAW411&amp;n=210640&amp;dst=10000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411&amp;n=193797&amp;dst=100007" TargetMode="External"/><Relationship Id="rId14" Type="http://schemas.openxmlformats.org/officeDocument/2006/relationships/hyperlink" Target="https://login.consultant.ru/link/?req=doc&amp;base=LAW&amp;n=411030&amp;dst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2024-04-02T03:43:00Z</dcterms:created>
  <dcterms:modified xsi:type="dcterms:W3CDTF">2024-04-02T03:44:00Z</dcterms:modified>
</cp:coreProperties>
</file>