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C92" w:rsidRPr="005B22BC" w:rsidRDefault="00594C92" w:rsidP="00594C9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94C92" w:rsidRPr="005B22BC" w:rsidRDefault="00594C92" w:rsidP="00594C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к Положению о конкурсе «Лучшая организация</w:t>
      </w:r>
    </w:p>
    <w:p w:rsidR="00594C92" w:rsidRPr="005B22BC" w:rsidRDefault="00594C92" w:rsidP="00594C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муниципального образования – «город Тулун»</w:t>
      </w:r>
    </w:p>
    <w:p w:rsidR="00594C92" w:rsidRPr="005B22BC" w:rsidRDefault="00594C92" w:rsidP="00594C9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по проведению работы по охране труда»</w:t>
      </w:r>
    </w:p>
    <w:p w:rsidR="00594C92" w:rsidRPr="005B22BC" w:rsidRDefault="00594C92" w:rsidP="00594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4C92" w:rsidRPr="005B22BC" w:rsidRDefault="00594C92" w:rsidP="00594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ТАБЛИЦА</w:t>
      </w:r>
    </w:p>
    <w:p w:rsidR="00594C92" w:rsidRPr="005B22BC" w:rsidRDefault="00594C92" w:rsidP="00594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ДЕЯТЕЛЬНОСТИ ОРГАНИЗАЦИИ ПО ПРОВЕДЕНИЮ РАБОТЫ ПО ОХРАНЕ</w:t>
      </w:r>
    </w:p>
    <w:p w:rsidR="00594C92" w:rsidRPr="005B22BC" w:rsidRDefault="00594C92" w:rsidP="00594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ТРУДА ДЛЯ УЧАСТИЯ В КОНКУРСЕ «ЛУЧШАЯ ОРГАНИЗАЦИЯ</w:t>
      </w:r>
    </w:p>
    <w:p w:rsidR="00594C92" w:rsidRPr="005B22BC" w:rsidRDefault="00594C92" w:rsidP="00594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МУНИЦИПАЛЬНОГО ОБРАЗОВАНИЯ – «ГОРОД ТУЛУН»</w:t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Pr="005B22BC" w:rsidRDefault="00594C92" w:rsidP="00594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Раздел I. ОБЩИЕ СВЕДЕНИЯ</w:t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 xml:space="preserve">1. Организация, индивидуальный предприниматель </w:t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4C92" w:rsidRPr="005B22BC" w:rsidRDefault="00594C92" w:rsidP="00594C92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(полное наименование; фамилия, имя, отчество (при наличии) (для индивидуальных предпринимателей))</w:t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2. Место нахождения (место жительства)</w:t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3. Телефон/факс</w:t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4C92" w:rsidRPr="005B22BC" w:rsidRDefault="00594C92" w:rsidP="00594C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4. Организационно-правовая форма</w:t>
      </w:r>
    </w:p>
    <w:p w:rsidR="00594C92" w:rsidRPr="005B22BC" w:rsidRDefault="00594C92" w:rsidP="00594C9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5. Вид экономической деятельности</w:t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6. Класс профессионального риска</w:t>
      </w:r>
      <w:proofErr w:type="gramStart"/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7. Ф.И.О. руководителя (полностью), рабочий телефон (для организаций)</w:t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8. Ф.И.О. специалиста (</w:t>
      </w:r>
      <w:proofErr w:type="spellStart"/>
      <w:r w:rsidRPr="005B22B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B22BC">
        <w:rPr>
          <w:rFonts w:ascii="Times New Roman" w:hAnsi="Times New Roman" w:cs="Times New Roman"/>
          <w:sz w:val="24"/>
          <w:szCs w:val="24"/>
        </w:rPr>
        <w:t>) по охране труда (службы охраны труда) (полностью), рабочий телефон, адрес электронной почты</w:t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9. Ф.И.О. председателя выборного органа первичной профсоюзной организации (полностью)</w:t>
      </w:r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B22BC">
        <w:rPr>
          <w:rFonts w:ascii="Times New Roman" w:hAnsi="Times New Roman" w:cs="Times New Roman"/>
          <w:sz w:val="24"/>
          <w:szCs w:val="24"/>
        </w:rPr>
        <w:t>, рабочий телефон</w:t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10. Регистрационный номер в территориальном органе Фонда пенсионного и социального страхования Российской Федерации</w:t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B22B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4C92" w:rsidRPr="005B22BC" w:rsidRDefault="00594C92" w:rsidP="00594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94C92" w:rsidRPr="005B22BC" w:rsidRDefault="00594C92" w:rsidP="00594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Раздел II. ПОКАЗАТЕЛИ ПО ОХРАНЕ ТРУДА</w:t>
      </w:r>
    </w:p>
    <w:p w:rsidR="00594C92" w:rsidRPr="005B22BC" w:rsidRDefault="00594C92" w:rsidP="0059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5670"/>
        <w:gridCol w:w="1701"/>
        <w:gridCol w:w="1559"/>
      </w:tblGrid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на  1 января прошлого года</w:t>
            </w:r>
            <w:r w:rsidRPr="005B22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 на 1 января текущего года</w:t>
            </w:r>
            <w:r w:rsidRPr="005B22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94C92" w:rsidRPr="005B22BC" w:rsidTr="008F26A9">
        <w:tc>
          <w:tcPr>
            <w:tcW w:w="9701" w:type="dxa"/>
            <w:gridSpan w:val="4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1. Общие сведения об организации, индивидуальном предпринимателе</w:t>
            </w: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Наличие коллективного договора, да (дата утверждения)/нет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рабочих мест, ед./количество работников, занятых на данных рабочих местах, чел.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труда, ед./количество работников, занятых на данных рабочих местах, чел.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07"/>
            <w:bookmarkEnd w:id="0"/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Уровень проведения специальной оценки условий труда в организации, у индивидуального предпринимателя</w:t>
            </w:r>
            <w:proofErr w:type="gramStart"/>
            <w:r w:rsidRPr="005B22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Удельный вес рабочих мест, на которых по результатам специальной оценки условий труда установлены вредные и (или) опасные условия труда (3 и 4 класс)</w:t>
            </w:r>
            <w:r w:rsidRPr="005B22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9701" w:type="dxa"/>
            <w:gridSpan w:val="4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2. Показатели производственного травматизма, профессиональной заболеваемости</w:t>
            </w:r>
          </w:p>
        </w:tc>
      </w:tr>
      <w:tr w:rsidR="00594C92" w:rsidRPr="005B22BC" w:rsidTr="008F26A9">
        <w:tc>
          <w:tcPr>
            <w:tcW w:w="771" w:type="dxa"/>
            <w:vMerge w:val="restart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Численность пострадавших в результате несчастных случаев на производстве, всего, чел., в том числе: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Merge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в несчастных случаях, отнесенных по степени тяжести к легким, чел.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Merge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в тяжелых несчастных случаях, чел.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Merge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в несчастных случаях со смертельным исходом, чел.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в групповых несчастных случаях, где имеются пострадавшие, которые получили тяжелые повреждения, либо со смертельным исходом, чел.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с утратой трудоспособности на один рабочий день и более и со смертельным исходом в расчете на 1000 работающих (коэффициент частоты, </w:t>
            </w:r>
            <w:proofErr w:type="spellStart"/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Кч</w:t>
            </w:r>
            <w:proofErr w:type="spellEnd"/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B22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пострадавших со смертельным исходом в расчете на 1000 работающих (коэффициент частоты смертельного травматизма, </w:t>
            </w:r>
            <w:proofErr w:type="spellStart"/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Кчсм</w:t>
            </w:r>
            <w:proofErr w:type="spellEnd"/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hyperlink w:anchor="P411" w:history="1">
              <w:r w:rsidRPr="005B22BC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7</w:t>
              </w:r>
            </w:hyperlink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Численность лиц с впервые установленным профессиональным заболеванием, всего, чел.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9701" w:type="dxa"/>
            <w:gridSpan w:val="4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3. Показатели работы по охране труда</w:t>
            </w: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Обеспеченность специальной одеждой, специальной обувью и другими средствами индивидуальной защиты, прошедшими сертификацию или декларирование в порядке, установленном законодательством Российской Федерации о техническом регулировании, % от потребности на год</w:t>
            </w:r>
            <w:r w:rsidRPr="005B22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rPr>
          <w:trHeight w:val="296"/>
        </w:trPr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правового акта, регламентирующего </w:t>
            </w:r>
            <w:r w:rsidRPr="005B2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систему управления охраной труда в организации, у индивидуального предпринимателя, да/ нет</w:t>
            </w:r>
            <w:proofErr w:type="gramStart"/>
            <w:r w:rsidRPr="005B22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proofErr w:type="gramEnd"/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Наличие правового акта, регламентирующего процедуру оценки профессиональных рисков, да/ нет</w:t>
            </w:r>
            <w:proofErr w:type="gramStart"/>
            <w:r w:rsidRPr="005B22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proofErr w:type="gramEnd"/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по улучшению условий и охраны труда, да/нет</w:t>
            </w:r>
            <w:proofErr w:type="gramStart"/>
            <w:r w:rsidRPr="005B22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proofErr w:type="gramEnd"/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Уровень реализации плана мероприятий по улучшению условий и охраны труда, % от общего числа запланированных мероприятий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израсходованных на мероприятия по улучшению условий и охраны труда, % от суммы затрат на производство продукции (работ, услуг)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Внедрение 3-х (2-х) ступенчатого контроля по охране труда, да/нет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Наличие службы (специалиста) по охране труда либо организации или специалиста, оказывающих услуги в области охраны труда, привлекаемых по гражданско-правовому договору, да/нет (указывается численность (при наличии)</w:t>
            </w:r>
            <w:proofErr w:type="gramEnd"/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Наличие комитетов (комиссий) по охране труда, да/нет</w:t>
            </w:r>
            <w:r w:rsidRPr="005B22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Наличие уполномоченных (доверенных) лиц по охране труда выборного органа первичной профсоюзной организации (трудового коллектива), да/нет</w:t>
            </w:r>
            <w:proofErr w:type="gramStart"/>
            <w:r w:rsidRPr="005B22B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9</w:t>
            </w:r>
            <w:proofErr w:type="gramEnd"/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rPr>
          <w:trHeight w:val="441"/>
        </w:trPr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работников, прошедших </w:t>
            </w:r>
            <w:proofErr w:type="gramStart"/>
            <w:r w:rsidRPr="005B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охране</w:t>
            </w:r>
            <w:proofErr w:type="gramEnd"/>
            <w:r w:rsidRPr="005B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труда, % от общей численности работников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оборудованного кабинета (уголка) по охране труда, да/нет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в целях информирования работников об их трудовых правах, включая право на безопасные условия труда, да/нет (к  аналитической справке прилагаются копии размещенных материалов или указываются ссылки на размещенные информационные материалы в информационно-телекоммуникационной сети «Интернет» (при наличии)</w:t>
            </w:r>
            <w:proofErr w:type="gramEnd"/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3.14.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информационных мероприятий, направленных на профилактику производственного травматизма и профессиональной </w:t>
            </w:r>
            <w:r w:rsidRPr="005B2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заболеваемости (семинары, выставки, дни охраны труда и др.), проводилось (количество)/ не проводилось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Уровень охвата работников обязательными предварительными и периодическими медицинскими осмотрами, % от количества работников, подлежащих данным осмотрам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4C92" w:rsidRPr="005B22BC" w:rsidTr="008F26A9">
        <w:tc>
          <w:tcPr>
            <w:tcW w:w="771" w:type="dxa"/>
            <w:vAlign w:val="center"/>
          </w:tcPr>
          <w:p w:rsidR="00594C92" w:rsidRPr="005B22BC" w:rsidRDefault="00594C92" w:rsidP="008F2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hAnsi="Times New Roman" w:cs="Times New Roman"/>
                <w:sz w:val="24"/>
                <w:szCs w:val="24"/>
              </w:rPr>
              <w:t>3.16.</w:t>
            </w:r>
          </w:p>
        </w:tc>
        <w:tc>
          <w:tcPr>
            <w:tcW w:w="5670" w:type="dxa"/>
          </w:tcPr>
          <w:p w:rsidR="00594C92" w:rsidRPr="005B22BC" w:rsidRDefault="00594C92" w:rsidP="008F26A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предписаний (представлений) органов государственного надзора и контроля (органов общественного контроля) об устранении нарушений трудового законодательства в сфере охраны труда, да/нет</w:t>
            </w:r>
          </w:p>
        </w:tc>
        <w:tc>
          <w:tcPr>
            <w:tcW w:w="1701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94C92" w:rsidRPr="005B22BC" w:rsidRDefault="00594C92" w:rsidP="008F26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4C92" w:rsidRPr="005B22BC" w:rsidRDefault="00594C92" w:rsidP="0059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 xml:space="preserve">Руководитель организации                     </w:t>
      </w:r>
      <w:r w:rsidRPr="005B22BC">
        <w:rPr>
          <w:rFonts w:ascii="Times New Roman" w:hAnsi="Times New Roman" w:cs="Times New Roman"/>
          <w:sz w:val="24"/>
          <w:szCs w:val="24"/>
        </w:rPr>
        <w:tab/>
      </w:r>
      <w:r w:rsidRPr="005B22BC">
        <w:rPr>
          <w:rFonts w:ascii="Times New Roman" w:hAnsi="Times New Roman" w:cs="Times New Roman"/>
          <w:sz w:val="24"/>
          <w:szCs w:val="24"/>
        </w:rPr>
        <w:tab/>
      </w:r>
      <w:r w:rsidRPr="005B22BC">
        <w:rPr>
          <w:rFonts w:ascii="Times New Roman" w:hAnsi="Times New Roman" w:cs="Times New Roman"/>
          <w:sz w:val="24"/>
          <w:szCs w:val="24"/>
        </w:rPr>
        <w:tab/>
        <w:t xml:space="preserve"> _____________________________</w:t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 xml:space="preserve">(индивидуальный предприниматель)                     </w:t>
      </w:r>
      <w:r w:rsidRPr="005B22BC">
        <w:rPr>
          <w:rFonts w:ascii="Times New Roman" w:hAnsi="Times New Roman" w:cs="Times New Roman"/>
          <w:sz w:val="24"/>
          <w:szCs w:val="24"/>
        </w:rPr>
        <w:tab/>
      </w:r>
      <w:r w:rsidRPr="005B22BC">
        <w:rPr>
          <w:rFonts w:ascii="Times New Roman" w:hAnsi="Times New Roman" w:cs="Times New Roman"/>
          <w:sz w:val="24"/>
          <w:szCs w:val="24"/>
        </w:rPr>
        <w:tab/>
        <w:t>подпись, Ф.И.О.</w:t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М.П.</w:t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 xml:space="preserve">Председатель выборного органа                 </w:t>
      </w:r>
      <w:r w:rsidRPr="005B22BC">
        <w:rPr>
          <w:rFonts w:ascii="Times New Roman" w:hAnsi="Times New Roman" w:cs="Times New Roman"/>
          <w:sz w:val="24"/>
          <w:szCs w:val="24"/>
        </w:rPr>
        <w:tab/>
      </w:r>
      <w:r w:rsidRPr="005B22BC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первичной профсоюзной организации</w:t>
      </w:r>
      <w:hyperlink w:anchor="P419" w:history="1">
        <w:r w:rsidRPr="005B22BC">
          <w:rPr>
            <w:rFonts w:ascii="Times New Roman" w:hAnsi="Times New Roman" w:cs="Times New Roman"/>
            <w:sz w:val="24"/>
            <w:szCs w:val="24"/>
            <w:vertAlign w:val="superscript"/>
          </w:rPr>
          <w:t>3</w:t>
        </w:r>
      </w:hyperlink>
      <w:r w:rsidRPr="005B22B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B22BC">
        <w:rPr>
          <w:rFonts w:ascii="Times New Roman" w:hAnsi="Times New Roman" w:cs="Times New Roman"/>
          <w:sz w:val="24"/>
          <w:szCs w:val="24"/>
        </w:rPr>
        <w:tab/>
      </w:r>
      <w:r w:rsidRPr="005B22BC">
        <w:rPr>
          <w:rFonts w:ascii="Times New Roman" w:hAnsi="Times New Roman" w:cs="Times New Roman"/>
          <w:sz w:val="24"/>
          <w:szCs w:val="24"/>
        </w:rPr>
        <w:tab/>
      </w:r>
      <w:r w:rsidRPr="005B22BC">
        <w:rPr>
          <w:rFonts w:ascii="Times New Roman" w:hAnsi="Times New Roman" w:cs="Times New Roman"/>
          <w:sz w:val="24"/>
          <w:szCs w:val="24"/>
        </w:rPr>
        <w:tab/>
        <w:t xml:space="preserve"> подпись, Ф.И.О.</w:t>
      </w:r>
    </w:p>
    <w:p w:rsidR="00594C92" w:rsidRPr="005B22BC" w:rsidRDefault="00594C92" w:rsidP="00594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(представитель работников)</w:t>
      </w:r>
    </w:p>
    <w:p w:rsidR="00594C92" w:rsidRPr="005B22BC" w:rsidRDefault="00594C92" w:rsidP="0059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Pr="005B22BC" w:rsidRDefault="00594C92" w:rsidP="0059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87"/>
      <w:bookmarkEnd w:id="1"/>
    </w:p>
    <w:p w:rsidR="00594C92" w:rsidRPr="005B22BC" w:rsidRDefault="00594C92" w:rsidP="00594C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388"/>
      <w:bookmarkEnd w:id="2"/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B22B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B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Классификацией видов экономической деятельности по классам профессионального риска, утвержденной приказом Министерства труда и социальной защиты Российской Федерации от 30 декабря 2016 года № 851н.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89"/>
      <w:bookmarkEnd w:id="3"/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5B22B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B22BC">
        <w:rPr>
          <w:rFonts w:ascii="Times New Roman" w:hAnsi="Times New Roman" w:cs="Times New Roman"/>
          <w:sz w:val="24"/>
          <w:szCs w:val="24"/>
        </w:rPr>
        <w:t>ри наличии.</w:t>
      </w:r>
    </w:p>
    <w:p w:rsidR="00594C92" w:rsidRPr="005B22BC" w:rsidRDefault="00594C92" w:rsidP="00594C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22BC">
        <w:rPr>
          <w:rFonts w:ascii="Times New Roman" w:hAnsi="Times New Roman" w:cs="Times New Roman"/>
          <w:sz w:val="24"/>
          <w:szCs w:val="24"/>
        </w:rPr>
        <w:t> </w:t>
      </w:r>
      <w:r w:rsidRPr="005B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показателей по охране труда, за исключением показателей, определенных в пунктах 2.2, 2.3, округляются до целых чисел по математическим правилам округления. Значение показателя по охране труда, определенного в пункте 2.2, округляется до одного знака после запятой по математическим правилам округления. Значение показателя по охране труда, определенного в пункте 2.3, округляется до двух знаков после запятой по математическим правилам округления. </w:t>
      </w:r>
    </w:p>
    <w:p w:rsidR="00594C92" w:rsidRPr="005B22BC" w:rsidRDefault="00594C92" w:rsidP="00594C9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Start"/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5B22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5B22B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читываются материалы специальной оценки условий труда за последние пять лет.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Уровень проведения специальной оценки условий труда в организации, у индивидуального предпринимателя (Ур) рассчитывается по следующей формуле: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Pr="005B22BC" w:rsidRDefault="00594C92" w:rsidP="00594C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1981200" cy="447675"/>
            <wp:effectExtent l="19050" t="0" r="0" b="0"/>
            <wp:docPr id="13" name="Рисунок 13" descr="base_23963_178385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63_178385_32768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где: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spellStart"/>
      <w:r w:rsidRPr="005B22BC">
        <w:rPr>
          <w:rFonts w:ascii="Times New Roman" w:hAnsi="Times New Roman" w:cs="Times New Roman"/>
          <w:sz w:val="24"/>
          <w:szCs w:val="24"/>
        </w:rPr>
        <w:t>Рм</w:t>
      </w:r>
      <w:proofErr w:type="spellEnd"/>
      <w:r w:rsidRPr="005B22BC">
        <w:rPr>
          <w:rFonts w:ascii="Times New Roman" w:hAnsi="Times New Roman" w:cs="Times New Roman"/>
          <w:sz w:val="24"/>
          <w:szCs w:val="24"/>
        </w:rPr>
        <w:t xml:space="preserve"> - число рабочих мест, на которых проведена специальная оценка условий труда (с учетом числа рабочих мест, на которые в Государственную инспекцию труда в Иркутской области подана декларация соответствия условий труда государственным нормативным требованиям охраны труда);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5B22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22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2B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B22BC">
        <w:rPr>
          <w:rFonts w:ascii="Times New Roman" w:hAnsi="Times New Roman" w:cs="Times New Roman"/>
          <w:sz w:val="24"/>
          <w:szCs w:val="24"/>
        </w:rPr>
        <w:t xml:space="preserve">ол. РМ - общее количество рабочих мест в организации (у индивидуального </w:t>
      </w:r>
      <w:r w:rsidRPr="005B22BC">
        <w:rPr>
          <w:rFonts w:ascii="Times New Roman" w:hAnsi="Times New Roman" w:cs="Times New Roman"/>
          <w:sz w:val="24"/>
          <w:szCs w:val="24"/>
        </w:rPr>
        <w:lastRenderedPageBreak/>
        <w:t>предпринимателя).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397"/>
      <w:bookmarkEnd w:id="4"/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5B22BC">
        <w:rPr>
          <w:rFonts w:ascii="Times New Roman" w:hAnsi="Times New Roman" w:cs="Times New Roman"/>
          <w:sz w:val="24"/>
          <w:szCs w:val="24"/>
        </w:rPr>
        <w:t>Удельный вес рабочих мест, на которых по результатам специальной оценки условий труда установлены вредные и (или) опасные условия труда (3 и 4 класс) (</w:t>
      </w:r>
      <w:proofErr w:type="spellStart"/>
      <w:r w:rsidRPr="005B22BC">
        <w:rPr>
          <w:rFonts w:ascii="Times New Roman" w:hAnsi="Times New Roman" w:cs="Times New Roman"/>
          <w:sz w:val="24"/>
          <w:szCs w:val="24"/>
        </w:rPr>
        <w:t>Ув</w:t>
      </w:r>
      <w:proofErr w:type="spellEnd"/>
      <w:r w:rsidRPr="005B22BC">
        <w:rPr>
          <w:rFonts w:ascii="Times New Roman" w:hAnsi="Times New Roman" w:cs="Times New Roman"/>
          <w:sz w:val="24"/>
          <w:szCs w:val="24"/>
        </w:rPr>
        <w:t>), рассчитывается по следующей формуле: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Pr="005B22BC" w:rsidRDefault="00594C92" w:rsidP="00594C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>
            <wp:extent cx="2466975" cy="447675"/>
            <wp:effectExtent l="0" t="0" r="0" b="0"/>
            <wp:docPr id="14" name="Рисунок 14" descr="base_23963_17838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963_178385_3276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где: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Кол. РМ (3 и 4 класс) - количество рабочих мест с 3 и 4 классом условий труда;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5B22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22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2B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B22BC">
        <w:rPr>
          <w:rFonts w:ascii="Times New Roman" w:hAnsi="Times New Roman" w:cs="Times New Roman"/>
          <w:sz w:val="24"/>
          <w:szCs w:val="24"/>
        </w:rPr>
        <w:t>ол. РМ - общее количество рабочих мест в организации (у индивидуального предпринимателя).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04"/>
      <w:bookmarkEnd w:id="5"/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5B22BC">
        <w:rPr>
          <w:rFonts w:ascii="Times New Roman" w:hAnsi="Times New Roman" w:cs="Times New Roman"/>
          <w:sz w:val="24"/>
          <w:szCs w:val="24"/>
        </w:rPr>
        <w:t>Коэффициент частоты (</w:t>
      </w:r>
      <w:proofErr w:type="spellStart"/>
      <w:r w:rsidRPr="005B22BC">
        <w:rPr>
          <w:rFonts w:ascii="Times New Roman" w:hAnsi="Times New Roman" w:cs="Times New Roman"/>
          <w:sz w:val="24"/>
          <w:szCs w:val="24"/>
        </w:rPr>
        <w:t>Кч</w:t>
      </w:r>
      <w:proofErr w:type="spellEnd"/>
      <w:r w:rsidRPr="005B22BC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Pr="005B22BC" w:rsidRDefault="00594C92" w:rsidP="00594C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1133475" cy="457200"/>
            <wp:effectExtent l="19050" t="0" r="0" b="0"/>
            <wp:docPr id="15" name="Рисунок 15" descr="base_23963_17838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963_178385_32770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где: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Нс - численность пострадавших с утратой трудоспособности на один рабочий день и более и со смертельным исходом;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22BC">
        <w:rPr>
          <w:rFonts w:ascii="Times New Roman" w:hAnsi="Times New Roman" w:cs="Times New Roman"/>
          <w:sz w:val="24"/>
          <w:szCs w:val="24"/>
        </w:rPr>
        <w:t>Чр</w:t>
      </w:r>
      <w:proofErr w:type="spellEnd"/>
      <w:r w:rsidRPr="005B22BC">
        <w:rPr>
          <w:rFonts w:ascii="Times New Roman" w:hAnsi="Times New Roman" w:cs="Times New Roman"/>
          <w:sz w:val="24"/>
          <w:szCs w:val="24"/>
        </w:rPr>
        <w:t xml:space="preserve"> - общая численность работников в организации (у индивидуального предпринимателя).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411"/>
      <w:bookmarkEnd w:id="6"/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7 </w:t>
      </w:r>
      <w:r w:rsidRPr="005B22BC">
        <w:rPr>
          <w:rFonts w:ascii="Times New Roman" w:hAnsi="Times New Roman" w:cs="Times New Roman"/>
          <w:sz w:val="24"/>
          <w:szCs w:val="24"/>
        </w:rPr>
        <w:t>Коэффициент частоты смертельного травматизма (</w:t>
      </w:r>
      <w:proofErr w:type="spellStart"/>
      <w:r w:rsidRPr="005B22BC">
        <w:rPr>
          <w:rFonts w:ascii="Times New Roman" w:hAnsi="Times New Roman" w:cs="Times New Roman"/>
          <w:sz w:val="24"/>
          <w:szCs w:val="24"/>
        </w:rPr>
        <w:t>Кчсм</w:t>
      </w:r>
      <w:proofErr w:type="spellEnd"/>
      <w:r w:rsidRPr="005B22BC">
        <w:rPr>
          <w:rFonts w:ascii="Times New Roman" w:hAnsi="Times New Roman" w:cs="Times New Roman"/>
          <w:sz w:val="24"/>
          <w:szCs w:val="24"/>
        </w:rPr>
        <w:t>) рассчитывается по следующей формуле: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Pr="005B22BC" w:rsidRDefault="00594C92" w:rsidP="00594C9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noProof/>
          <w:position w:val="-25"/>
          <w:sz w:val="24"/>
          <w:szCs w:val="24"/>
        </w:rPr>
        <w:drawing>
          <wp:inline distT="0" distB="0" distL="0" distR="0">
            <wp:extent cx="1381125" cy="457200"/>
            <wp:effectExtent l="19050" t="0" r="0" b="0"/>
            <wp:docPr id="16" name="Рисунок 16" descr="base_23963_17838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963_178385_3277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</w:rPr>
        <w:t>где: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22BC">
        <w:rPr>
          <w:rFonts w:ascii="Times New Roman" w:hAnsi="Times New Roman" w:cs="Times New Roman"/>
          <w:sz w:val="24"/>
          <w:szCs w:val="24"/>
        </w:rPr>
        <w:t>Нсс</w:t>
      </w:r>
      <w:proofErr w:type="spellEnd"/>
      <w:r w:rsidRPr="005B22BC">
        <w:rPr>
          <w:rFonts w:ascii="Times New Roman" w:hAnsi="Times New Roman" w:cs="Times New Roman"/>
          <w:sz w:val="24"/>
          <w:szCs w:val="24"/>
        </w:rPr>
        <w:t xml:space="preserve"> - численность пострадавших со смертельным исходом;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22BC">
        <w:rPr>
          <w:rFonts w:ascii="Times New Roman" w:hAnsi="Times New Roman" w:cs="Times New Roman"/>
          <w:sz w:val="24"/>
          <w:szCs w:val="24"/>
        </w:rPr>
        <w:t>Чр</w:t>
      </w:r>
      <w:proofErr w:type="spellEnd"/>
      <w:r w:rsidRPr="005B22BC">
        <w:rPr>
          <w:rFonts w:ascii="Times New Roman" w:hAnsi="Times New Roman" w:cs="Times New Roman"/>
          <w:sz w:val="24"/>
          <w:szCs w:val="24"/>
        </w:rPr>
        <w:t xml:space="preserve"> - общая численность работников в организации (у индивидуального предпринимателя).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18"/>
      <w:bookmarkEnd w:id="7"/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proofErr w:type="gramStart"/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5B22B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B22BC">
        <w:rPr>
          <w:rFonts w:ascii="Times New Roman" w:hAnsi="Times New Roman" w:cs="Times New Roman"/>
          <w:sz w:val="24"/>
          <w:szCs w:val="24"/>
        </w:rPr>
        <w:t xml:space="preserve"> соответствии с действующими нормами бесплатной выдачи работникам средств индивидуальной защиты.</w:t>
      </w:r>
      <w:bookmarkStart w:id="8" w:name="P419"/>
      <w:bookmarkEnd w:id="8"/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Start"/>
      <w:r w:rsidRPr="005B22BC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5B22B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B22BC">
        <w:rPr>
          <w:rFonts w:ascii="Times New Roman" w:hAnsi="Times New Roman" w:cs="Times New Roman"/>
          <w:sz w:val="24"/>
          <w:szCs w:val="24"/>
        </w:rPr>
        <w:t xml:space="preserve"> аналитической справке прилагается копия подтверждающего документа (при наличии).</w:t>
      </w:r>
    </w:p>
    <w:p w:rsidR="00594C92" w:rsidRPr="005B22BC" w:rsidRDefault="00594C92" w:rsidP="00594C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Pr="005B22BC" w:rsidRDefault="00594C92" w:rsidP="0059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Pr="005B22BC" w:rsidRDefault="00594C92" w:rsidP="0059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56"/>
      <w:bookmarkEnd w:id="9"/>
    </w:p>
    <w:p w:rsidR="00594C92" w:rsidRPr="005B22BC" w:rsidRDefault="00594C92" w:rsidP="0059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Default="00594C92" w:rsidP="0059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Default="00594C92" w:rsidP="0059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Default="00594C92" w:rsidP="0059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Default="00594C92" w:rsidP="0059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Default="00594C92" w:rsidP="0059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Default="00594C92" w:rsidP="0059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94C92" w:rsidRDefault="00594C92" w:rsidP="00594C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0DE1" w:rsidRDefault="00780DE1"/>
    <w:sectPr w:rsidR="00780DE1" w:rsidSect="00780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94C92"/>
    <w:rsid w:val="00594C92"/>
    <w:rsid w:val="00780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4C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94C9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4C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C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1244</Words>
  <Characters>7094</Characters>
  <Application>Microsoft Office Word</Application>
  <DocSecurity>0</DocSecurity>
  <Lines>59</Lines>
  <Paragraphs>16</Paragraphs>
  <ScaleCrop>false</ScaleCrop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2023-03-27T02:57:00Z</dcterms:created>
  <dcterms:modified xsi:type="dcterms:W3CDTF">2023-03-27T02:57:00Z</dcterms:modified>
</cp:coreProperties>
</file>