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804BE" w14:textId="77777777" w:rsidR="00AD2E16" w:rsidRPr="004B6D61" w:rsidRDefault="00AD2E16" w:rsidP="00AD2E16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14:paraId="06CAD507" w14:textId="4BD8A0CA" w:rsidR="00AD2E16" w:rsidRPr="00E02C56" w:rsidRDefault="00AD2E16" w:rsidP="00AD2E16">
      <w:pPr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02C5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Pr="00A42AD1">
        <w:rPr>
          <w:rFonts w:ascii="Times New Roman" w:hAnsi="Times New Roman"/>
          <w:sz w:val="24"/>
          <w:szCs w:val="24"/>
        </w:rPr>
        <w:t>«ЦЕНТР КУЛЬТУРНОГО ПРИТЯЖЕНИЯ МИКРОРАЙОНА ЖЕЛЕЗНОДОРОЖНИК – 2025»</w:t>
      </w:r>
      <w:r w:rsidRPr="00E02C5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14:paraId="11039CE0" w14:textId="77777777"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14:paraId="114CFBCE" w14:textId="77777777" w:rsidTr="004C653A">
        <w:trPr>
          <w:trHeight w:val="28"/>
          <w:tblHeader/>
        </w:trPr>
        <w:tc>
          <w:tcPr>
            <w:tcW w:w="771" w:type="dxa"/>
            <w:vAlign w:val="center"/>
          </w:tcPr>
          <w:p w14:paraId="52A5EF5A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42DC2F74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1415543A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F92D74" w:rsidRPr="004C653A" w14:paraId="50A6B2D3" w14:textId="77777777" w:rsidTr="004C653A">
        <w:trPr>
          <w:trHeight w:val="28"/>
        </w:trPr>
        <w:tc>
          <w:tcPr>
            <w:tcW w:w="771" w:type="dxa"/>
            <w:vAlign w:val="center"/>
          </w:tcPr>
          <w:p w14:paraId="5164D34B" w14:textId="77777777" w:rsidR="00F92D74" w:rsidRPr="004C653A" w:rsidRDefault="00F92D74" w:rsidP="00F92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240ACCB3" w14:textId="77777777" w:rsidR="00F92D74" w:rsidRPr="004C653A" w:rsidRDefault="00F92D74" w:rsidP="00F92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4D5BAA72" w14:textId="6F01DC6B" w:rsidR="00AA1440" w:rsidRPr="004C653A" w:rsidRDefault="00F92D74" w:rsidP="006A5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2AD1">
              <w:rPr>
                <w:rFonts w:ascii="Times New Roman" w:hAnsi="Times New Roman" w:cs="Times New Roman"/>
                <w:sz w:val="24"/>
                <w:szCs w:val="24"/>
              </w:rPr>
              <w:t>«ЦЕНТР КУЛЬТУРНОГО ПРИТЯЖЕНИЯ МИКРОРАЙОНА ЖЕЛЕЗНОДОРОЖНИК – 2025»</w:t>
            </w:r>
          </w:p>
        </w:tc>
      </w:tr>
      <w:tr w:rsidR="00F92D74" w:rsidRPr="004C653A" w14:paraId="758DD683" w14:textId="77777777" w:rsidTr="004C653A">
        <w:trPr>
          <w:trHeight w:val="313"/>
        </w:trPr>
        <w:tc>
          <w:tcPr>
            <w:tcW w:w="771" w:type="dxa"/>
            <w:vAlign w:val="center"/>
          </w:tcPr>
          <w:p w14:paraId="26273992" w14:textId="77777777" w:rsidR="00F92D74" w:rsidRPr="004C653A" w:rsidRDefault="00F92D74" w:rsidP="00F92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49D8659D" w14:textId="77777777" w:rsidR="00F92D74" w:rsidRPr="004C653A" w:rsidRDefault="00F92D74" w:rsidP="00F92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358F053F" w14:textId="77777777" w:rsidR="00DD76AE" w:rsidRDefault="00F92D74" w:rsidP="001942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текущего ремонта объектов муниципальной собственности </w:t>
            </w:r>
          </w:p>
          <w:p w14:paraId="35C32066" w14:textId="77777777" w:rsidR="001942B2" w:rsidRPr="001942B2" w:rsidRDefault="001942B2" w:rsidP="001942B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B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муниципальных учреждений социальной сферы (образование, культура, физическая культура и спорт, молодежная политика).</w:t>
            </w:r>
          </w:p>
          <w:p w14:paraId="0DBF0E22" w14:textId="4AC9253E" w:rsidR="001942B2" w:rsidRPr="004C653A" w:rsidRDefault="001942B2" w:rsidP="001942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D74" w:rsidRPr="004C653A" w14:paraId="38ED5A19" w14:textId="77777777" w:rsidTr="004C653A">
        <w:trPr>
          <w:trHeight w:val="976"/>
        </w:trPr>
        <w:tc>
          <w:tcPr>
            <w:tcW w:w="771" w:type="dxa"/>
            <w:vAlign w:val="center"/>
          </w:tcPr>
          <w:p w14:paraId="5D6B4737" w14:textId="77777777" w:rsidR="00F92D74" w:rsidRPr="004C653A" w:rsidRDefault="00F92D74" w:rsidP="00F92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7797EAE9" w14:textId="77777777" w:rsidR="00F92D74" w:rsidRPr="004C653A" w:rsidRDefault="00F92D74" w:rsidP="00F92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описанной в </w:t>
            </w:r>
            <w:r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проблемы </w:t>
            </w:r>
          </w:p>
        </w:tc>
        <w:tc>
          <w:tcPr>
            <w:tcW w:w="4677" w:type="dxa"/>
            <w:gridSpan w:val="7"/>
            <w:vAlign w:val="center"/>
          </w:tcPr>
          <w:p w14:paraId="12416B1B" w14:textId="77777777" w:rsidR="00F92D74" w:rsidRPr="00150CA7" w:rsidRDefault="00F92D74" w:rsidP="00E55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7">
              <w:rPr>
                <w:rFonts w:ascii="Times New Roman" w:hAnsi="Times New Roman" w:cs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14:paraId="615C2673" w14:textId="77777777" w:rsidR="00AA1440" w:rsidRDefault="00F92D74" w:rsidP="00E55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7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  <w:p w14:paraId="1A1BD5FF" w14:textId="250F91E1" w:rsidR="00DD76AE" w:rsidRPr="004C653A" w:rsidRDefault="00DD76AE" w:rsidP="00E55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D74" w:rsidRPr="009F5435" w14:paraId="6B0F8E2C" w14:textId="77777777" w:rsidTr="004C653A">
        <w:trPr>
          <w:trHeight w:val="507"/>
        </w:trPr>
        <w:tc>
          <w:tcPr>
            <w:tcW w:w="771" w:type="dxa"/>
            <w:vAlign w:val="center"/>
          </w:tcPr>
          <w:p w14:paraId="04A64F59" w14:textId="77777777" w:rsidR="00F92D74" w:rsidRPr="009F5435" w:rsidRDefault="00F92D74" w:rsidP="00F92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4377B2F7" w14:textId="77777777" w:rsidR="00F92D74" w:rsidRDefault="00F92D74" w:rsidP="00F92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7B3EA9C6" w14:textId="49AE6C25" w:rsidR="00DD76AE" w:rsidRPr="009F5435" w:rsidRDefault="00DD76AE" w:rsidP="00F92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2E0403B9" w14:textId="7E580D17" w:rsidR="00F92D74" w:rsidRPr="009F5435" w:rsidRDefault="00F92D74" w:rsidP="00F92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2D74" w:rsidRPr="009F5435" w14:paraId="77DCD502" w14:textId="77777777" w:rsidTr="004C653A">
        <w:tc>
          <w:tcPr>
            <w:tcW w:w="771" w:type="dxa"/>
            <w:vAlign w:val="center"/>
          </w:tcPr>
          <w:p w14:paraId="4ECE1024" w14:textId="77777777" w:rsidR="00F92D74" w:rsidRPr="009F5435" w:rsidRDefault="00F92D74" w:rsidP="00F92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524E0D1E" w14:textId="606EF9FE" w:rsidR="00F92D74" w:rsidRPr="009F5435" w:rsidRDefault="00AA1440" w:rsidP="00F92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2D74" w:rsidRPr="009F5435">
              <w:rPr>
                <w:rFonts w:ascii="Times New Roman" w:hAnsi="Times New Roman" w:cs="Times New Roman"/>
                <w:sz w:val="24"/>
                <w:szCs w:val="24"/>
              </w:rPr>
              <w:t>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</w:t>
            </w:r>
            <w:r w:rsidR="00F92D74">
              <w:rPr>
                <w:rFonts w:ascii="Times New Roman" w:hAnsi="Times New Roman" w:cs="Times New Roman"/>
                <w:sz w:val="24"/>
                <w:szCs w:val="24"/>
              </w:rPr>
              <w:t xml:space="preserve"> Ф.И.О. и </w:t>
            </w:r>
            <w:r w:rsidR="00F92D74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человек</w:t>
            </w:r>
            <w:r w:rsidR="00F92D74"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14:paraId="12FB317B" w14:textId="2EEDD6CC" w:rsidR="00F92D74" w:rsidRDefault="001942B2" w:rsidP="00F92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2D74" w:rsidRPr="00150CA7">
              <w:rPr>
                <w:rFonts w:ascii="Times New Roman" w:hAnsi="Times New Roman" w:cs="Times New Roman"/>
                <w:sz w:val="24"/>
                <w:szCs w:val="24"/>
              </w:rPr>
              <w:t>Боровиков Дмитрий Андреевич;</w:t>
            </w:r>
          </w:p>
          <w:p w14:paraId="49A5F48E" w14:textId="0107F555" w:rsidR="00F92D74" w:rsidRPr="00150CA7" w:rsidRDefault="001942B2" w:rsidP="00F92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92D74" w:rsidRPr="00150CA7">
              <w:rPr>
                <w:rFonts w:ascii="Times New Roman" w:hAnsi="Times New Roman" w:cs="Times New Roman"/>
                <w:sz w:val="24"/>
                <w:szCs w:val="24"/>
              </w:rPr>
              <w:t>Каретина Наталья Константиновна;</w:t>
            </w:r>
          </w:p>
          <w:p w14:paraId="7EA3C040" w14:textId="3132E319" w:rsidR="00F92D74" w:rsidRPr="00150CA7" w:rsidRDefault="001942B2" w:rsidP="00F92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92D74" w:rsidRPr="00150CA7">
              <w:rPr>
                <w:rFonts w:ascii="Times New Roman" w:hAnsi="Times New Roman" w:cs="Times New Roman"/>
                <w:sz w:val="24"/>
                <w:szCs w:val="24"/>
              </w:rPr>
              <w:t>Ковальчук Ольга Сергеевна;</w:t>
            </w:r>
          </w:p>
          <w:p w14:paraId="6B136131" w14:textId="7656F236" w:rsidR="00F92D74" w:rsidRPr="00150CA7" w:rsidRDefault="001942B2" w:rsidP="00F92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92D74" w:rsidRPr="00150CA7">
              <w:rPr>
                <w:rFonts w:ascii="Times New Roman" w:hAnsi="Times New Roman" w:cs="Times New Roman"/>
                <w:sz w:val="24"/>
                <w:szCs w:val="24"/>
              </w:rPr>
              <w:t>Краснова Ольга Валерьевна;</w:t>
            </w:r>
          </w:p>
          <w:p w14:paraId="61847E13" w14:textId="384F63A0" w:rsidR="00F92D74" w:rsidRPr="00150CA7" w:rsidRDefault="001942B2" w:rsidP="00F92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92D74" w:rsidRPr="00150CA7">
              <w:rPr>
                <w:rFonts w:ascii="Times New Roman" w:hAnsi="Times New Roman" w:cs="Times New Roman"/>
                <w:sz w:val="24"/>
                <w:szCs w:val="24"/>
              </w:rPr>
              <w:t>Новоженова Ирина Александровна;</w:t>
            </w:r>
          </w:p>
          <w:p w14:paraId="32E580AF" w14:textId="1FDA1127" w:rsidR="00F92D74" w:rsidRDefault="001942B2" w:rsidP="00F92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92D74" w:rsidRPr="00150CA7">
              <w:rPr>
                <w:rFonts w:ascii="Times New Roman" w:hAnsi="Times New Roman" w:cs="Times New Roman"/>
                <w:sz w:val="24"/>
                <w:szCs w:val="24"/>
              </w:rPr>
              <w:t>Пилуев Андрей Юрьевич;</w:t>
            </w:r>
          </w:p>
          <w:p w14:paraId="298694FD" w14:textId="61A45F79" w:rsidR="00F92D74" w:rsidRPr="00150CA7" w:rsidRDefault="001942B2" w:rsidP="00F92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92D74" w:rsidRPr="00D146D8">
              <w:rPr>
                <w:rFonts w:ascii="Times New Roman" w:hAnsi="Times New Roman" w:cs="Times New Roman"/>
                <w:sz w:val="24"/>
                <w:szCs w:val="24"/>
              </w:rPr>
              <w:t>Серебренникова Ирина Александровна</w:t>
            </w:r>
            <w:r w:rsidR="00F92D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303CCD" w14:textId="770AC54F" w:rsidR="00F92D74" w:rsidRDefault="001942B2" w:rsidP="00F92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92D74" w:rsidRPr="00150C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2D74">
              <w:rPr>
                <w:rFonts w:ascii="Times New Roman" w:hAnsi="Times New Roman" w:cs="Times New Roman"/>
                <w:sz w:val="24"/>
                <w:szCs w:val="24"/>
              </w:rPr>
              <w:t>олодкова Наталья Николаевна</w:t>
            </w:r>
          </w:p>
          <w:p w14:paraId="414FC249" w14:textId="77777777" w:rsidR="00DD76AE" w:rsidRDefault="00DD76AE" w:rsidP="00F92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20CB5" w14:textId="77777777" w:rsidR="00AA1440" w:rsidRDefault="00E55D42" w:rsidP="00E55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92D74" w:rsidRPr="00D146D8">
              <w:rPr>
                <w:rFonts w:ascii="Times New Roman" w:hAnsi="Times New Roman" w:cs="Times New Roman"/>
                <w:sz w:val="24"/>
                <w:szCs w:val="24"/>
              </w:rPr>
              <w:t xml:space="preserve">(Решение Думы городского округа от 31.05.2023 года №24-ДГО "Об утверждении Положения об инициативных проектах, </w:t>
            </w:r>
            <w:r w:rsidR="00F92D74" w:rsidRPr="00D14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выдвигаемых для получения финансовой поддержки за счет межбюджетных трансфертов из бюджета Иркутской области")</w:t>
            </w:r>
          </w:p>
          <w:p w14:paraId="175A2226" w14:textId="2BDD3334" w:rsidR="00DD76AE" w:rsidRPr="009F5435" w:rsidRDefault="00DD76AE" w:rsidP="00E55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1BB94970" w14:textId="77777777" w:rsidTr="004C653A">
        <w:tc>
          <w:tcPr>
            <w:tcW w:w="771" w:type="dxa"/>
            <w:vAlign w:val="center"/>
          </w:tcPr>
          <w:p w14:paraId="6DE4995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333" w:type="dxa"/>
            <w:vAlign w:val="center"/>
          </w:tcPr>
          <w:p w14:paraId="0675F49B" w14:textId="77777777" w:rsidR="004C653A" w:rsidRDefault="00AA1440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рган территориального общественного самоуправления, с указанием его наименования</w:t>
            </w:r>
          </w:p>
          <w:p w14:paraId="75DAD8B2" w14:textId="62197A4E" w:rsidR="00DD76AE" w:rsidRPr="009F5435" w:rsidRDefault="00DD76A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67B812E2" w14:textId="24A07F58" w:rsidR="004C653A" w:rsidRPr="009F5435" w:rsidRDefault="000007B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14:paraId="318F3C5A" w14:textId="77777777" w:rsidTr="004C653A">
        <w:tc>
          <w:tcPr>
            <w:tcW w:w="771" w:type="dxa"/>
            <w:vAlign w:val="center"/>
          </w:tcPr>
          <w:p w14:paraId="2E42FF4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00297D91" w14:textId="77777777" w:rsidR="004C653A" w:rsidRDefault="00AA1440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  <w:p w14:paraId="5B489D29" w14:textId="763591DB" w:rsidR="00DD76AE" w:rsidRPr="009F5435" w:rsidRDefault="00DD76A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0BC22196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4D4358C6" w14:textId="77777777" w:rsidTr="004C653A">
        <w:tc>
          <w:tcPr>
            <w:tcW w:w="771" w:type="dxa"/>
            <w:vAlign w:val="center"/>
          </w:tcPr>
          <w:p w14:paraId="5F0B1FC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3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17184C9B" w14:textId="77777777" w:rsidR="004C653A" w:rsidRDefault="00AA1440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  <w:p w14:paraId="48CE583A" w14:textId="52C2D2A8" w:rsidR="00DD76AE" w:rsidRPr="009F5435" w:rsidRDefault="00DD76AE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2F1B817D" w14:textId="59D3E694" w:rsidR="004C653A" w:rsidRPr="009F5435" w:rsidRDefault="005236E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D74" w:rsidRPr="009F5435" w14:paraId="71BE4B7D" w14:textId="77777777" w:rsidTr="004C653A">
        <w:tc>
          <w:tcPr>
            <w:tcW w:w="771" w:type="dxa"/>
            <w:vAlign w:val="center"/>
          </w:tcPr>
          <w:p w14:paraId="2BB17EE5" w14:textId="77777777" w:rsidR="00F92D74" w:rsidRPr="009F5435" w:rsidRDefault="00F92D74" w:rsidP="00F92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14:paraId="535DDE4C" w14:textId="77777777" w:rsidR="00F92D74" w:rsidRPr="009F5435" w:rsidRDefault="00F92D74" w:rsidP="00F92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696FF7B2" w14:textId="77777777" w:rsidR="00AA1440" w:rsidRDefault="00F92D74" w:rsidP="00E55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находится в посёлке Железнодорожник.</w:t>
            </w:r>
          </w:p>
          <w:p w14:paraId="64068E01" w14:textId="2E009D42" w:rsidR="00F92D74" w:rsidRDefault="00F92D74" w:rsidP="00E55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данном помещении для жителей микрорайона успешно функционируют учреждения культуры и дополнительного образования:   </w:t>
            </w:r>
            <w:r w:rsidRPr="000F5A5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города Тулуна "Детская художественная школа"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0F5A5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Тулуна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</w:t>
            </w:r>
            <w:r w:rsidRPr="000F5A5C">
              <w:rPr>
                <w:rFonts w:ascii="Times New Roman" w:hAnsi="Times New Roman" w:cs="Times New Roman"/>
                <w:sz w:val="24"/>
                <w:szCs w:val="24"/>
              </w:rPr>
              <w:t>кола"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F5A5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города Тулуна «Центр развития творчества детей и юношества "Кристалл"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proofErr w:type="spellStart"/>
            <w:r w:rsidRPr="000F5A5C">
              <w:rPr>
                <w:rFonts w:ascii="Times New Roman" w:hAnsi="Times New Roman" w:cs="Times New Roman"/>
                <w:sz w:val="24"/>
                <w:szCs w:val="24"/>
              </w:rPr>
              <w:t>Тулунская</w:t>
            </w:r>
            <w:proofErr w:type="spellEnd"/>
            <w:r w:rsidRPr="000F5A5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общественная организация ветеранов (пенсионеров) войны, труда, вооруженных сил и правоохранительных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№2 МБУК г. Тулуна «Централизованная библиотечная система»</w:t>
            </w:r>
          </w:p>
          <w:p w14:paraId="6A8298E6" w14:textId="77777777" w:rsidR="00F92D74" w:rsidRDefault="00F92D74" w:rsidP="00E55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инициативная группа жителей стала победителями областного конкурса «Есть решение!». За счёт выигранного гранта был преобразован первый этаж здания, благоустроена близлежащая территория, ограждение, облицовка плиткой. Здание и территория стали яркой точкой культурного притяжения и по инициативе граждан в 2025 году было решено продолжить проект:</w:t>
            </w:r>
          </w:p>
          <w:p w14:paraId="2F3095E8" w14:textId="66E12E52" w:rsidR="00F92D74" w:rsidRDefault="00AA1440" w:rsidP="00E55D42">
            <w:pPr>
              <w:pStyle w:val="ConsPlusNormal"/>
              <w:numPr>
                <w:ilvl w:val="0"/>
                <w:numId w:val="3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2D74">
              <w:rPr>
                <w:rFonts w:ascii="Times New Roman" w:hAnsi="Times New Roman" w:cs="Times New Roman"/>
                <w:sz w:val="24"/>
                <w:szCs w:val="24"/>
              </w:rPr>
              <w:t>формление</w:t>
            </w:r>
            <w:r w:rsidR="00F92D74" w:rsidRPr="00E04B02">
              <w:rPr>
                <w:rFonts w:ascii="Times New Roman" w:hAnsi="Times New Roman" w:cs="Times New Roman"/>
                <w:sz w:val="24"/>
                <w:szCs w:val="24"/>
              </w:rPr>
              <w:t xml:space="preserve"> фасада здания, как уникального арт-объекта в городском пространстве, с</w:t>
            </w:r>
            <w:r w:rsidR="00F92D74">
              <w:rPr>
                <w:rFonts w:ascii="Times New Roman" w:hAnsi="Times New Roman" w:cs="Times New Roman"/>
                <w:sz w:val="24"/>
                <w:szCs w:val="24"/>
              </w:rPr>
              <w:t>охраняющего историческую память микрорайона Железнодорожник и города Тулуна в целом;</w:t>
            </w:r>
          </w:p>
          <w:p w14:paraId="75F3C3C3" w14:textId="317C635A" w:rsidR="00F92D74" w:rsidRDefault="00AA1440" w:rsidP="00E55D42">
            <w:pPr>
              <w:pStyle w:val="ConsPlusNormal"/>
              <w:numPr>
                <w:ilvl w:val="0"/>
                <w:numId w:val="3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2D74">
              <w:rPr>
                <w:rFonts w:ascii="Times New Roman" w:hAnsi="Times New Roman" w:cs="Times New Roman"/>
                <w:sz w:val="24"/>
                <w:szCs w:val="24"/>
              </w:rPr>
              <w:t>овышение имиджа библиотеки и её узнаваемости среди горожан;</w:t>
            </w:r>
          </w:p>
          <w:p w14:paraId="23AA11EB" w14:textId="1376D883" w:rsidR="00F92D74" w:rsidRDefault="00AA1440" w:rsidP="00E55D42">
            <w:pPr>
              <w:pStyle w:val="ConsPlusNormal"/>
              <w:numPr>
                <w:ilvl w:val="0"/>
                <w:numId w:val="3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2D74">
              <w:rPr>
                <w:rFonts w:ascii="Times New Roman" w:hAnsi="Times New Roman" w:cs="Times New Roman"/>
                <w:sz w:val="24"/>
                <w:szCs w:val="24"/>
              </w:rPr>
              <w:t>риобретение и установка комплекта звукового оборудования для озвучивания городских событий;</w:t>
            </w:r>
          </w:p>
          <w:p w14:paraId="3FC30245" w14:textId="77777777" w:rsidR="00AA1440" w:rsidRDefault="00F92D74" w:rsidP="00E55D42">
            <w:pPr>
              <w:pStyle w:val="ConsPlusNormal"/>
              <w:numPr>
                <w:ilvl w:val="0"/>
                <w:numId w:val="3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уличных фонарей близ территории в обеспечение безопасности, комфорта и развитие городской инфраструктуры</w:t>
            </w:r>
          </w:p>
          <w:p w14:paraId="117C025E" w14:textId="77777777" w:rsidR="00AA1440" w:rsidRDefault="00AA1440" w:rsidP="00E55D42">
            <w:pPr>
              <w:pStyle w:val="ConsPlusNormal"/>
              <w:numPr>
                <w:ilvl w:val="0"/>
                <w:numId w:val="3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2D74" w:rsidRPr="00AA1440">
              <w:rPr>
                <w:rFonts w:ascii="Times New Roman" w:hAnsi="Times New Roman" w:cs="Times New Roman"/>
                <w:sz w:val="24"/>
                <w:szCs w:val="24"/>
              </w:rPr>
              <w:t>осметический ремонт арт-холла «Зал ожидания»</w:t>
            </w:r>
          </w:p>
          <w:p w14:paraId="5325F1E9" w14:textId="1A3F8272" w:rsidR="00DD76AE" w:rsidRPr="009F5435" w:rsidRDefault="00DD76AE" w:rsidP="00DD76AE">
            <w:pPr>
              <w:pStyle w:val="ConsPlusNormal"/>
              <w:spacing w:before="24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D74" w:rsidRPr="009F5435" w14:paraId="67473F31" w14:textId="77777777" w:rsidTr="004C653A">
        <w:tc>
          <w:tcPr>
            <w:tcW w:w="771" w:type="dxa"/>
            <w:vAlign w:val="center"/>
          </w:tcPr>
          <w:p w14:paraId="2C62DE11" w14:textId="77777777" w:rsidR="00F92D74" w:rsidRPr="009F5435" w:rsidRDefault="00F92D74" w:rsidP="00F92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3" w:type="dxa"/>
            <w:vAlign w:val="center"/>
          </w:tcPr>
          <w:p w14:paraId="67EDFC21" w14:textId="77777777" w:rsidR="00F92D74" w:rsidRPr="009F5435" w:rsidRDefault="00F92D74" w:rsidP="00F92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5519617A" w14:textId="77777777" w:rsidR="00DD76AE" w:rsidRDefault="00DD76AE" w:rsidP="00DD76AE">
            <w:pPr>
              <w:pStyle w:val="ConsPlusNormal"/>
              <w:spacing w:after="24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CF8E2" w14:textId="49BC3A67" w:rsidR="00F92D74" w:rsidRDefault="00AA1440" w:rsidP="009D0457">
            <w:pPr>
              <w:pStyle w:val="ConsPlusNormal"/>
              <w:numPr>
                <w:ilvl w:val="0"/>
                <w:numId w:val="4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2D74">
              <w:rPr>
                <w:rFonts w:ascii="Times New Roman" w:hAnsi="Times New Roman" w:cs="Times New Roman"/>
                <w:sz w:val="24"/>
                <w:szCs w:val="24"/>
              </w:rPr>
              <w:t>формлен</w:t>
            </w:r>
            <w:r w:rsidR="00F92D74" w:rsidRPr="00E04B02">
              <w:rPr>
                <w:rFonts w:ascii="Times New Roman" w:hAnsi="Times New Roman" w:cs="Times New Roman"/>
                <w:sz w:val="24"/>
                <w:szCs w:val="24"/>
              </w:rPr>
              <w:t xml:space="preserve"> фасад здания, как уникального арт-объекта в городском пространстве, с</w:t>
            </w:r>
            <w:r w:rsidR="00F92D74">
              <w:rPr>
                <w:rFonts w:ascii="Times New Roman" w:hAnsi="Times New Roman" w:cs="Times New Roman"/>
                <w:sz w:val="24"/>
                <w:szCs w:val="24"/>
              </w:rPr>
              <w:t>охраняющего историческую память микрорайона Железнодорожник и города Тулуна в целом;</w:t>
            </w:r>
          </w:p>
          <w:p w14:paraId="5F34DCE7" w14:textId="3EF50A27" w:rsidR="00F92D74" w:rsidRDefault="00AA1440" w:rsidP="009D0457">
            <w:pPr>
              <w:pStyle w:val="ConsPlusNormal"/>
              <w:numPr>
                <w:ilvl w:val="0"/>
                <w:numId w:val="4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2D74">
              <w:rPr>
                <w:rFonts w:ascii="Times New Roman" w:hAnsi="Times New Roman" w:cs="Times New Roman"/>
                <w:sz w:val="24"/>
                <w:szCs w:val="24"/>
              </w:rPr>
              <w:t>овысился имидж библиотеки и её узнаваемость среди горожан;</w:t>
            </w:r>
          </w:p>
          <w:p w14:paraId="0A0B6BDA" w14:textId="760F5C2D" w:rsidR="00F92D74" w:rsidRDefault="00AA1440" w:rsidP="009D0457">
            <w:pPr>
              <w:pStyle w:val="ConsPlusNormal"/>
              <w:numPr>
                <w:ilvl w:val="0"/>
                <w:numId w:val="4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2D74">
              <w:rPr>
                <w:rFonts w:ascii="Times New Roman" w:hAnsi="Times New Roman" w:cs="Times New Roman"/>
                <w:sz w:val="24"/>
                <w:szCs w:val="24"/>
              </w:rPr>
              <w:t xml:space="preserve">риобретён и установлен комплект звукового оборудования для </w:t>
            </w:r>
            <w:r w:rsidR="00F92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озвучивания городских событий;</w:t>
            </w:r>
          </w:p>
          <w:p w14:paraId="73354D2E" w14:textId="5D739767" w:rsidR="00F92D74" w:rsidRDefault="00F92D74" w:rsidP="009D0457">
            <w:pPr>
              <w:pStyle w:val="ConsPlusNormal"/>
              <w:numPr>
                <w:ilvl w:val="0"/>
                <w:numId w:val="4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уличные фонари близ территории, чем обеспечены безопасность, комфорт и развитие городской инфраструктуры;</w:t>
            </w:r>
          </w:p>
          <w:p w14:paraId="2FEE628B" w14:textId="218D1B08" w:rsidR="00AA1440" w:rsidRPr="009F5435" w:rsidRDefault="00AA1440" w:rsidP="009D0457">
            <w:pPr>
              <w:pStyle w:val="ConsPlusNormal"/>
              <w:numPr>
                <w:ilvl w:val="0"/>
                <w:numId w:val="4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2D74">
              <w:rPr>
                <w:rFonts w:ascii="Times New Roman" w:hAnsi="Times New Roman" w:cs="Times New Roman"/>
                <w:sz w:val="24"/>
                <w:szCs w:val="24"/>
              </w:rPr>
              <w:t xml:space="preserve">роведён </w:t>
            </w:r>
            <w:r w:rsidR="00F92D74" w:rsidRPr="003D1677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арт-холла «Зал ожидания»</w:t>
            </w:r>
          </w:p>
        </w:tc>
      </w:tr>
      <w:tr w:rsidR="004C653A" w:rsidRPr="009F5435" w14:paraId="3CBA53E4" w14:textId="77777777" w:rsidTr="004C653A">
        <w:tc>
          <w:tcPr>
            <w:tcW w:w="771" w:type="dxa"/>
            <w:vAlign w:val="center"/>
          </w:tcPr>
          <w:p w14:paraId="33502CB1" w14:textId="77777777" w:rsidR="004C653A" w:rsidRPr="009F5435" w:rsidRDefault="004C653A" w:rsidP="00AA1440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3" w:type="dxa"/>
            <w:vAlign w:val="center"/>
          </w:tcPr>
          <w:p w14:paraId="25CF5FBD" w14:textId="77777777" w:rsidR="004C653A" w:rsidRPr="009F5435" w:rsidRDefault="004C653A" w:rsidP="00AA144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6985C616" w14:textId="4C0D340D" w:rsidR="009D0457" w:rsidRDefault="00F92D74" w:rsidP="006F485C">
            <w:pPr>
              <w:pStyle w:val="ConsPlusNormal"/>
              <w:numPr>
                <w:ilvl w:val="0"/>
                <w:numId w:val="5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14:paraId="6D30E25F" w14:textId="6037B805" w:rsidR="00F92D74" w:rsidRPr="00F92D74" w:rsidRDefault="00F92D74" w:rsidP="006F485C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74">
              <w:rPr>
                <w:rFonts w:ascii="Times New Roman" w:hAnsi="Times New Roman" w:cs="Times New Roman"/>
                <w:sz w:val="24"/>
                <w:szCs w:val="24"/>
              </w:rPr>
              <w:t>Рупорная система с усилителем и уличными громкоговорителями</w:t>
            </w:r>
            <w:r w:rsidR="009D04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2D74">
              <w:rPr>
                <w:rFonts w:ascii="Times New Roman" w:hAnsi="Times New Roman" w:cs="Times New Roman"/>
                <w:sz w:val="24"/>
                <w:szCs w:val="24"/>
              </w:rPr>
              <w:t xml:space="preserve">LED-панель с часами и температурой воздуха </w:t>
            </w:r>
            <w:r w:rsidR="009D04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2D74">
              <w:rPr>
                <w:rFonts w:ascii="Times New Roman" w:hAnsi="Times New Roman" w:cs="Times New Roman"/>
                <w:sz w:val="24"/>
                <w:szCs w:val="24"/>
              </w:rPr>
              <w:t>с установкой</w:t>
            </w:r>
            <w:r w:rsidR="009D04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45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92D74">
              <w:rPr>
                <w:rFonts w:ascii="Times New Roman" w:hAnsi="Times New Roman" w:cs="Times New Roman"/>
                <w:sz w:val="24"/>
                <w:szCs w:val="24"/>
              </w:rPr>
              <w:t>нформационный стенд уличный</w:t>
            </w:r>
            <w:r w:rsidR="009D04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92D74">
              <w:rPr>
                <w:rFonts w:ascii="Times New Roman" w:hAnsi="Times New Roman" w:cs="Times New Roman"/>
                <w:sz w:val="24"/>
                <w:szCs w:val="24"/>
              </w:rPr>
              <w:t>с установкой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D0457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F92D74">
              <w:rPr>
                <w:rFonts w:ascii="Times New Roman" w:hAnsi="Times New Roman" w:cs="Times New Roman"/>
                <w:sz w:val="24"/>
                <w:szCs w:val="24"/>
              </w:rPr>
              <w:t>ветильник</w:t>
            </w:r>
            <w:r w:rsidR="009D04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2D74">
              <w:rPr>
                <w:rFonts w:ascii="Times New Roman" w:hAnsi="Times New Roman" w:cs="Times New Roman"/>
                <w:sz w:val="24"/>
                <w:szCs w:val="24"/>
              </w:rPr>
              <w:t xml:space="preserve"> 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</w:t>
            </w:r>
            <w:r w:rsidR="009D045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9D0457" w:rsidRPr="00F92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457">
              <w:rPr>
                <w:rFonts w:ascii="Times New Roman" w:hAnsi="Times New Roman" w:cs="Times New Roman"/>
                <w:sz w:val="24"/>
                <w:szCs w:val="24"/>
              </w:rPr>
              <w:t xml:space="preserve"> шт. (</w:t>
            </w:r>
            <w:r w:rsidRPr="00F92D74">
              <w:rPr>
                <w:rFonts w:ascii="Times New Roman" w:hAnsi="Times New Roman" w:cs="Times New Roman"/>
                <w:sz w:val="24"/>
                <w:szCs w:val="24"/>
              </w:rPr>
              <w:t>с установкой</w:t>
            </w:r>
            <w:r w:rsidR="009D0457">
              <w:rPr>
                <w:rFonts w:ascii="Times New Roman" w:hAnsi="Times New Roman" w:cs="Times New Roman"/>
                <w:sz w:val="24"/>
                <w:szCs w:val="24"/>
              </w:rPr>
              <w:t>): 580 000,00 руб.</w:t>
            </w:r>
          </w:p>
          <w:p w14:paraId="6F449B65" w14:textId="1009F5B4" w:rsidR="00F92D74" w:rsidRPr="00F92D74" w:rsidRDefault="00F92D74" w:rsidP="006F485C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Роспись </w:t>
            </w:r>
            <w:r w:rsidR="009D0457">
              <w:rPr>
                <w:rFonts w:ascii="Times New Roman" w:hAnsi="Times New Roman" w:cs="Times New Roman"/>
                <w:sz w:val="24"/>
                <w:szCs w:val="24"/>
              </w:rPr>
              <w:t>фасада здания</w:t>
            </w:r>
            <w:r w:rsidR="005236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D00">
              <w:rPr>
                <w:rFonts w:ascii="Times New Roman" w:hAnsi="Times New Roman" w:cs="Times New Roman"/>
                <w:sz w:val="24"/>
                <w:szCs w:val="24"/>
              </w:rPr>
              <w:t>1 000 000,00 руб.</w:t>
            </w:r>
          </w:p>
          <w:p w14:paraId="1328F6FE" w14:textId="088CDCC1" w:rsidR="00162FAF" w:rsidRDefault="00F92D74" w:rsidP="006F485C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74"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емонт арт-холла «Зал ожидания» </w:t>
            </w:r>
            <w:r w:rsidR="00232D00">
              <w:rPr>
                <w:rFonts w:ascii="Times New Roman" w:hAnsi="Times New Roman" w:cs="Times New Roman"/>
                <w:sz w:val="24"/>
                <w:szCs w:val="24"/>
              </w:rPr>
              <w:t>420 000,00</w:t>
            </w:r>
            <w:r w:rsidR="006F485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03A1BAEC" w14:textId="77777777" w:rsidR="00162FAF" w:rsidRDefault="00162FAF" w:rsidP="006F485C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2 000 000,00 </w:t>
            </w:r>
            <w:r w:rsidR="006F48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1F989C8B" w14:textId="49BD70EB" w:rsidR="00DD76AE" w:rsidRPr="00162FAF" w:rsidRDefault="00DD76AE" w:rsidP="006F485C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7A884F2C" w14:textId="77777777" w:rsidTr="004C653A">
        <w:tc>
          <w:tcPr>
            <w:tcW w:w="771" w:type="dxa"/>
            <w:vAlign w:val="center"/>
          </w:tcPr>
          <w:p w14:paraId="5331320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215965C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7DA33DD7" w14:textId="10FB82C8" w:rsidR="004C653A" w:rsidRPr="009F5435" w:rsidRDefault="00516BB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 (двести тысяч) рублей</w:t>
            </w:r>
          </w:p>
        </w:tc>
      </w:tr>
      <w:tr w:rsidR="004C653A" w:rsidRPr="009F5435" w14:paraId="6FB9ABFD" w14:textId="77777777" w:rsidTr="004C653A">
        <w:tc>
          <w:tcPr>
            <w:tcW w:w="771" w:type="dxa"/>
            <w:vAlign w:val="center"/>
          </w:tcPr>
          <w:p w14:paraId="5A5244B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21240D4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7F1F52D5" w14:textId="35B40336" w:rsidR="004C653A" w:rsidRPr="009F5435" w:rsidRDefault="00516BB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01.03.2026 – 01.12.2026</w:t>
            </w:r>
          </w:p>
        </w:tc>
      </w:tr>
      <w:tr w:rsidR="004C653A" w:rsidRPr="009F5435" w14:paraId="25478B35" w14:textId="77777777" w:rsidTr="004C653A">
        <w:trPr>
          <w:trHeight w:val="513"/>
        </w:trPr>
        <w:tc>
          <w:tcPr>
            <w:tcW w:w="771" w:type="dxa"/>
            <w:vAlign w:val="center"/>
          </w:tcPr>
          <w:p w14:paraId="4107F76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14:paraId="69AC0DC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089A5F5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6D2F656F" w14:textId="77777777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14:paraId="44B42F7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4F8EDA4D" w14:textId="0997E60D" w:rsidR="004C653A" w:rsidRPr="009F5435" w:rsidRDefault="00AA1440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36599A8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14:paraId="268A361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14:paraId="1F49CC4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16BBF" w:rsidRPr="009F5435" w14:paraId="41A5CFB6" w14:textId="77777777" w:rsidTr="004C653A">
        <w:trPr>
          <w:trHeight w:val="292"/>
        </w:trPr>
        <w:tc>
          <w:tcPr>
            <w:tcW w:w="771" w:type="dxa"/>
            <w:vMerge/>
            <w:vAlign w:val="center"/>
          </w:tcPr>
          <w:p w14:paraId="4E534DC2" w14:textId="77777777" w:rsidR="00516BBF" w:rsidRPr="009F5435" w:rsidRDefault="00516BBF" w:rsidP="00516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CDADDD2" w14:textId="77777777" w:rsidR="00516BBF" w:rsidRPr="009F5435" w:rsidRDefault="00516BBF" w:rsidP="00516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37CB308" w14:textId="77777777" w:rsidR="00516BBF" w:rsidRPr="009F5435" w:rsidRDefault="00516BBF" w:rsidP="00516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01ED098F" w14:textId="6EAB66B9" w:rsidR="00AA1440" w:rsidRPr="009F5435" w:rsidRDefault="00516BBF" w:rsidP="00516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14:paraId="7D9469A5" w14:textId="195EE00B" w:rsidR="00516BBF" w:rsidRPr="009F5435" w:rsidRDefault="009D0457" w:rsidP="00516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6BBF" w:rsidRPr="009F5435" w14:paraId="0C7C7F52" w14:textId="77777777" w:rsidTr="004C653A">
        <w:tc>
          <w:tcPr>
            <w:tcW w:w="771" w:type="dxa"/>
            <w:vMerge/>
            <w:vAlign w:val="center"/>
          </w:tcPr>
          <w:p w14:paraId="111E51C3" w14:textId="77777777" w:rsidR="00516BBF" w:rsidRPr="009F5435" w:rsidRDefault="00516BBF" w:rsidP="00516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33354BE" w14:textId="77777777" w:rsidR="00516BBF" w:rsidRPr="009F5435" w:rsidRDefault="00516BBF" w:rsidP="00516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346F1FC" w14:textId="77777777" w:rsidR="00516BBF" w:rsidRPr="009F5435" w:rsidRDefault="00516BBF" w:rsidP="00516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03BE3F25" w14:textId="4090AFA8" w:rsidR="00AA1440" w:rsidRPr="009F5435" w:rsidRDefault="00516BBF" w:rsidP="00516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специальной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специализированной техники</w:t>
            </w:r>
          </w:p>
        </w:tc>
        <w:tc>
          <w:tcPr>
            <w:tcW w:w="850" w:type="dxa"/>
            <w:vAlign w:val="center"/>
          </w:tcPr>
          <w:p w14:paraId="348925D0" w14:textId="65E98D01" w:rsidR="00516BBF" w:rsidRPr="009F5435" w:rsidRDefault="00516BBF" w:rsidP="00516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516BBF" w:rsidRPr="009F5435" w14:paraId="52569AAF" w14:textId="77777777" w:rsidTr="004C653A">
        <w:trPr>
          <w:trHeight w:val="254"/>
        </w:trPr>
        <w:tc>
          <w:tcPr>
            <w:tcW w:w="771" w:type="dxa"/>
            <w:vMerge/>
            <w:vAlign w:val="center"/>
          </w:tcPr>
          <w:p w14:paraId="1F2D2FB4" w14:textId="77777777" w:rsidR="00516BBF" w:rsidRPr="009F5435" w:rsidRDefault="00516BBF" w:rsidP="00516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38BC7BC" w14:textId="77777777" w:rsidR="00516BBF" w:rsidRPr="009F5435" w:rsidRDefault="00516BBF" w:rsidP="00516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47A4BBE" w14:textId="77777777" w:rsidR="00516BBF" w:rsidRPr="009F5435" w:rsidRDefault="00516BBF" w:rsidP="00516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3AD02B82" w14:textId="77777777" w:rsidR="00516BBF" w:rsidRDefault="00516BBF" w:rsidP="00516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оборудования и (или) инструментов, в том числе хозяйственного инвентаря</w:t>
            </w:r>
          </w:p>
          <w:p w14:paraId="22B886B3" w14:textId="2F285EF8" w:rsidR="00AA1440" w:rsidRPr="009F5435" w:rsidRDefault="00AA1440" w:rsidP="00516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C14503B" w14:textId="4BD35A18" w:rsidR="00516BBF" w:rsidRPr="009F5435" w:rsidRDefault="00516BBF" w:rsidP="00516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6BBF" w:rsidRPr="009F5435" w14:paraId="49F43889" w14:textId="77777777" w:rsidTr="004C653A">
        <w:tc>
          <w:tcPr>
            <w:tcW w:w="771" w:type="dxa"/>
            <w:vMerge/>
            <w:vAlign w:val="center"/>
          </w:tcPr>
          <w:p w14:paraId="5F790EB4" w14:textId="77777777" w:rsidR="00516BBF" w:rsidRPr="009F5435" w:rsidRDefault="00516BBF" w:rsidP="00516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235F525" w14:textId="77777777" w:rsidR="00516BBF" w:rsidRPr="009F5435" w:rsidRDefault="00516BBF" w:rsidP="00516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B0A598B" w14:textId="77777777" w:rsidR="00516BBF" w:rsidRPr="009F5435" w:rsidRDefault="00516BBF" w:rsidP="00516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1D972A26" w14:textId="77777777" w:rsidR="00516BBF" w:rsidRDefault="00516BBF" w:rsidP="00516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(расходных материалов)</w:t>
            </w:r>
          </w:p>
          <w:p w14:paraId="4719FFD0" w14:textId="543F5B1C" w:rsidR="00AA1440" w:rsidRPr="009F5435" w:rsidRDefault="00AA1440" w:rsidP="00516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B77B1FE" w14:textId="063438CB" w:rsidR="00516BBF" w:rsidRPr="009F5435" w:rsidRDefault="00516BBF" w:rsidP="00516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6BBF" w:rsidRPr="009F5435" w14:paraId="320F3D17" w14:textId="77777777" w:rsidTr="004C653A">
        <w:tc>
          <w:tcPr>
            <w:tcW w:w="771" w:type="dxa"/>
            <w:vMerge/>
            <w:vAlign w:val="center"/>
          </w:tcPr>
          <w:p w14:paraId="3929C2C0" w14:textId="77777777" w:rsidR="00516BBF" w:rsidRPr="009F5435" w:rsidRDefault="00516BBF" w:rsidP="00516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2211792" w14:textId="77777777" w:rsidR="00516BBF" w:rsidRPr="009F5435" w:rsidRDefault="00516BBF" w:rsidP="00516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A91EB06" w14:textId="77777777" w:rsidR="00516BBF" w:rsidRPr="009F5435" w:rsidRDefault="00516BBF" w:rsidP="00516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0EBC6A93" w14:textId="77777777" w:rsidR="00516BBF" w:rsidRDefault="00516BBF" w:rsidP="00516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формы (</w:t>
            </w:r>
            <w:r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F1F462" w14:textId="2091A6E5" w:rsidR="00AA1440" w:rsidRPr="009F5435" w:rsidRDefault="00AA1440" w:rsidP="00516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F393E13" w14:textId="1C7370B5" w:rsidR="00516BBF" w:rsidRPr="009F5435" w:rsidRDefault="00516BBF" w:rsidP="00516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14:paraId="32D37BC3" w14:textId="77777777" w:rsidTr="004C653A">
        <w:tc>
          <w:tcPr>
            <w:tcW w:w="771" w:type="dxa"/>
            <w:vMerge w:val="restart"/>
            <w:vAlign w:val="center"/>
          </w:tcPr>
          <w:p w14:paraId="0DA75B3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68625DB6" w14:textId="1F93AD04" w:rsidR="004C653A" w:rsidRPr="009F5435" w:rsidRDefault="00AA1440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20B1F31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65C6DF3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196E2D7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516BBF" w:rsidRPr="009F5435" w14:paraId="7E3D28FB" w14:textId="77777777" w:rsidTr="004C653A">
        <w:tc>
          <w:tcPr>
            <w:tcW w:w="771" w:type="dxa"/>
            <w:vMerge/>
            <w:vAlign w:val="center"/>
          </w:tcPr>
          <w:p w14:paraId="763FA487" w14:textId="77777777" w:rsidR="00516BBF" w:rsidRPr="009F5435" w:rsidRDefault="00516BBF" w:rsidP="00516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297D432" w14:textId="77777777" w:rsidR="00516BBF" w:rsidRPr="009F5435" w:rsidRDefault="00516BBF" w:rsidP="00516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5B42D1A" w14:textId="77777777" w:rsidR="00516BBF" w:rsidRPr="009F5435" w:rsidRDefault="00516BBF" w:rsidP="00516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21A95F75" w14:textId="77777777" w:rsidR="00516BBF" w:rsidRDefault="00516BBF" w:rsidP="00516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эскизов</w:t>
            </w:r>
          </w:p>
          <w:p w14:paraId="3C32F4FF" w14:textId="6E8C9126" w:rsidR="00DD76AE" w:rsidRPr="009F5435" w:rsidRDefault="00DD76AE" w:rsidP="00516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9EDAE1C" w14:textId="53060117" w:rsidR="00516BBF" w:rsidRPr="009F5435" w:rsidRDefault="00516BBF" w:rsidP="00516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BBF" w:rsidRPr="009F5435" w14:paraId="5FED36F3" w14:textId="77777777" w:rsidTr="004C653A">
        <w:tc>
          <w:tcPr>
            <w:tcW w:w="771" w:type="dxa"/>
            <w:vMerge/>
            <w:vAlign w:val="center"/>
          </w:tcPr>
          <w:p w14:paraId="0B5A29F6" w14:textId="77777777" w:rsidR="00516BBF" w:rsidRPr="009F5435" w:rsidRDefault="00516BBF" w:rsidP="00516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D0870C0" w14:textId="77777777" w:rsidR="00516BBF" w:rsidRPr="009F5435" w:rsidRDefault="00516BBF" w:rsidP="00516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7DA39EF" w14:textId="77777777" w:rsidR="00516BBF" w:rsidRPr="009F5435" w:rsidRDefault="00516BBF" w:rsidP="00516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511BFAA8" w14:textId="77777777" w:rsidR="00516BBF" w:rsidRDefault="00516BBF" w:rsidP="00516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Уборка, покос травы возле здания, побелка фундамента</w:t>
            </w:r>
          </w:p>
          <w:p w14:paraId="39ED6AE7" w14:textId="79BFE0B2" w:rsidR="00DD76AE" w:rsidRPr="009F5435" w:rsidRDefault="00DD76AE" w:rsidP="00516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42AFB07" w14:textId="2D1F0C45" w:rsidR="00516BBF" w:rsidRPr="009F5435" w:rsidRDefault="006F485C" w:rsidP="00516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53A" w:rsidRPr="009F5435" w14:paraId="555C61B6" w14:textId="77777777" w:rsidTr="004C653A">
        <w:tc>
          <w:tcPr>
            <w:tcW w:w="771" w:type="dxa"/>
            <w:vMerge/>
            <w:vAlign w:val="center"/>
          </w:tcPr>
          <w:p w14:paraId="0EB413C3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D66C69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5ADCF215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693FF30E" w14:textId="0D7C26CB" w:rsidR="004C653A" w:rsidRPr="009F5435" w:rsidRDefault="006F485C" w:rsidP="00516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53A" w:rsidRPr="009F5435" w14:paraId="17ACAD20" w14:textId="77777777" w:rsidTr="004C653A">
        <w:tc>
          <w:tcPr>
            <w:tcW w:w="771" w:type="dxa"/>
            <w:vAlign w:val="center"/>
          </w:tcPr>
          <w:p w14:paraId="541D661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06E2A4E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14:paraId="3FDCE0E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92FEE" w:rsidRPr="009F5435" w14:paraId="4D00D11F" w14:textId="77777777" w:rsidTr="004C653A">
        <w:tc>
          <w:tcPr>
            <w:tcW w:w="771" w:type="dxa"/>
            <w:vAlign w:val="center"/>
          </w:tcPr>
          <w:p w14:paraId="567A68BC" w14:textId="77777777" w:rsidR="00D92FEE" w:rsidRPr="009F5435" w:rsidRDefault="00D92FEE" w:rsidP="00D9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3110D268" w14:textId="6A6EB887" w:rsidR="00D92FEE" w:rsidRPr="009F5435" w:rsidRDefault="00AA1440" w:rsidP="00D92F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2FEE" w:rsidRPr="009F5435">
              <w:rPr>
                <w:rFonts w:ascii="Times New Roman" w:hAnsi="Times New Roman" w:cs="Times New Roman"/>
                <w:sz w:val="24"/>
                <w:szCs w:val="24"/>
              </w:rPr>
              <w:t>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14:paraId="6D64BF03" w14:textId="60BDE9B7" w:rsidR="00D92FEE" w:rsidRPr="009F5435" w:rsidRDefault="00D92FEE" w:rsidP="00D92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Тулун»</w:t>
            </w:r>
          </w:p>
        </w:tc>
      </w:tr>
      <w:tr w:rsidR="00D92FEE" w:rsidRPr="009F5435" w14:paraId="085A02E0" w14:textId="77777777" w:rsidTr="004C653A">
        <w:tc>
          <w:tcPr>
            <w:tcW w:w="771" w:type="dxa"/>
            <w:vAlign w:val="center"/>
          </w:tcPr>
          <w:p w14:paraId="336375FE" w14:textId="77777777" w:rsidR="00D92FEE" w:rsidRPr="009F5435" w:rsidRDefault="00D92FEE" w:rsidP="00D9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14:paraId="09B2620D" w14:textId="743D569E" w:rsidR="00D92FEE" w:rsidRPr="009F5435" w:rsidRDefault="00AA1440" w:rsidP="00D92F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2FEE" w:rsidRPr="009F5435">
              <w:rPr>
                <w:rFonts w:ascii="Times New Roman" w:hAnsi="Times New Roman" w:cs="Times New Roman"/>
                <w:sz w:val="24"/>
                <w:szCs w:val="24"/>
              </w:rPr>
              <w:t>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1B6838DC" w14:textId="3750CAAA" w:rsidR="00DD76AE" w:rsidRPr="009F5435" w:rsidRDefault="00D92FEE" w:rsidP="006F4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Тулун</w:t>
            </w:r>
          </w:p>
        </w:tc>
      </w:tr>
      <w:tr w:rsidR="00D92FEE" w:rsidRPr="009F5435" w14:paraId="2A8949C7" w14:textId="77777777" w:rsidTr="004C653A">
        <w:tc>
          <w:tcPr>
            <w:tcW w:w="771" w:type="dxa"/>
            <w:vAlign w:val="center"/>
          </w:tcPr>
          <w:p w14:paraId="002D12A3" w14:textId="77777777" w:rsidR="00D92FEE" w:rsidRPr="009F5435" w:rsidRDefault="00D92FEE" w:rsidP="00D9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5C30A0B9" w14:textId="318C264B" w:rsidR="00D92FEE" w:rsidRPr="009F5435" w:rsidRDefault="00AA1440" w:rsidP="00D92F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2FEE" w:rsidRPr="009F5435">
              <w:rPr>
                <w:rFonts w:ascii="Times New Roman" w:hAnsi="Times New Roman" w:cs="Times New Roman"/>
                <w:sz w:val="24"/>
                <w:szCs w:val="24"/>
              </w:rPr>
              <w:t>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14:paraId="719C4422" w14:textId="77777777" w:rsidR="00AA1440" w:rsidRDefault="00D92FEE" w:rsidP="006F4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Тулун,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 «а»</w:t>
            </w:r>
          </w:p>
          <w:p w14:paraId="5092CB2C" w14:textId="317BB35A" w:rsidR="00DD76AE" w:rsidRPr="009F5435" w:rsidRDefault="00DD76AE" w:rsidP="006F4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EE" w:rsidRPr="009F5435" w14:paraId="3DB2180C" w14:textId="77777777" w:rsidTr="004C653A">
        <w:tc>
          <w:tcPr>
            <w:tcW w:w="771" w:type="dxa"/>
            <w:vAlign w:val="center"/>
          </w:tcPr>
          <w:p w14:paraId="3AE925E3" w14:textId="6D8C9F3E" w:rsidR="00D92FEE" w:rsidRPr="009F5435" w:rsidRDefault="00D92FEE" w:rsidP="00D9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1D5F3E39" w14:textId="1655E945" w:rsidR="00D92FEE" w:rsidRPr="009F5435" w:rsidRDefault="00D92FEE" w:rsidP="00D92F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учреждения, на территории (или в отношении) которого планируется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инициативного проекта  </w:t>
            </w:r>
          </w:p>
        </w:tc>
        <w:tc>
          <w:tcPr>
            <w:tcW w:w="4677" w:type="dxa"/>
            <w:gridSpan w:val="7"/>
            <w:vAlign w:val="center"/>
          </w:tcPr>
          <w:p w14:paraId="69E2D27E" w14:textId="45101F61" w:rsidR="00D92FEE" w:rsidRPr="009F5435" w:rsidRDefault="00D92FEE" w:rsidP="00D92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Библиотека-филиал №2 МБУК г. Тулуна «Централизованная библиотечная система»</w:t>
            </w:r>
          </w:p>
        </w:tc>
      </w:tr>
      <w:tr w:rsidR="004C653A" w:rsidRPr="009F5435" w14:paraId="7817F593" w14:textId="77777777" w:rsidTr="004C653A">
        <w:tc>
          <w:tcPr>
            <w:tcW w:w="771" w:type="dxa"/>
            <w:vAlign w:val="center"/>
          </w:tcPr>
          <w:p w14:paraId="6FE01542" w14:textId="2A670554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029C6723" w14:textId="77777777"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452D5B64" w14:textId="0E085BC5" w:rsidR="004C653A" w:rsidRPr="009F5435" w:rsidRDefault="00D92FE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4C653A" w:rsidRPr="009F5435" w14:paraId="2863F459" w14:textId="77777777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14:paraId="4A350EF9" w14:textId="494ACE41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14:paraId="708C48F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50D8E647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2C072004" w14:textId="33A572A8" w:rsidR="004C653A" w:rsidRPr="009F5435" w:rsidRDefault="00D92FE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2FEE" w:rsidRPr="009F5435" w14:paraId="1B2CF515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1DA1CB55" w14:textId="77777777" w:rsidR="00D92FEE" w:rsidRPr="009F5435" w:rsidRDefault="00D92FEE" w:rsidP="00D9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3023CEA" w14:textId="77777777" w:rsidR="00D92FEE" w:rsidRPr="009F5435" w:rsidRDefault="00D92FEE" w:rsidP="00D92F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67E7D052" w14:textId="77777777" w:rsidR="00D92FEE" w:rsidRPr="009F5435" w:rsidRDefault="00D92FEE" w:rsidP="00D92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432FC889" w14:textId="38383CF1" w:rsidR="00D92FEE" w:rsidRPr="009F5435" w:rsidRDefault="00D92FEE" w:rsidP="00D92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D92FEE" w:rsidRPr="009F5435" w14:paraId="3FB0CE10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26C2DAC8" w14:textId="77777777" w:rsidR="00D92FEE" w:rsidRPr="009F5435" w:rsidRDefault="00D92FEE" w:rsidP="00D9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C4FEE52" w14:textId="77777777" w:rsidR="00D92FEE" w:rsidRPr="009F5435" w:rsidRDefault="00D92FEE" w:rsidP="00D92F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41767417" w14:textId="77777777" w:rsidR="00D92FEE" w:rsidRPr="009F5435" w:rsidRDefault="00D92FEE" w:rsidP="00D92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785067F3" w14:textId="70D309EB" w:rsidR="00D92FEE" w:rsidRPr="009F5435" w:rsidRDefault="006F485C" w:rsidP="00D92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4C653A" w:rsidRPr="009F5435" w14:paraId="5A4B8C43" w14:textId="77777777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14:paraId="7CDE0E28" w14:textId="460FFB7C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14:paraId="6DD20645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14:paraId="2D477B1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14:paraId="2A498B67" w14:textId="1FC49829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</w:t>
            </w:r>
            <w:r w:rsidR="00AA14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gridSpan w:val="4"/>
            <w:vAlign w:val="center"/>
          </w:tcPr>
          <w:p w14:paraId="6275BFC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14:paraId="34077871" w14:textId="77777777" w:rsidTr="004C653A">
        <w:trPr>
          <w:trHeight w:val="538"/>
        </w:trPr>
        <w:tc>
          <w:tcPr>
            <w:tcW w:w="771" w:type="dxa"/>
            <w:vMerge/>
            <w:vAlign w:val="center"/>
          </w:tcPr>
          <w:p w14:paraId="1F50C50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8A44DF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5049E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6D2F49D3" w14:textId="195EB01D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14:paraId="4A3024FA" w14:textId="69A3CA25" w:rsidR="004C653A" w:rsidRPr="009F5435" w:rsidRDefault="00202D8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14:paraId="278B3566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1DA456E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4A78DB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F3F06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2B5B9516" w14:textId="65EC3A31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14:paraId="24F90BF3" w14:textId="2C9419E6" w:rsidR="004C653A" w:rsidRDefault="00AD2E1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6737C" w:rsidRPr="004C63A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https://xn----9sb5airhhbu.xn--p1ai/?p=10584</w:t>
              </w:r>
            </w:hyperlink>
          </w:p>
          <w:p w14:paraId="737340D6" w14:textId="211E5D96" w:rsidR="00C6737C" w:rsidRPr="009F5435" w:rsidRDefault="00C6737C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76ED9DBB" w14:textId="77777777" w:rsidTr="004C653A">
        <w:trPr>
          <w:trHeight w:val="151"/>
        </w:trPr>
        <w:tc>
          <w:tcPr>
            <w:tcW w:w="771" w:type="dxa"/>
            <w:vMerge/>
            <w:vAlign w:val="center"/>
          </w:tcPr>
          <w:p w14:paraId="228C540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C7FB54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5A5BD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0782AC2A" w14:textId="64F7D1FA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 w:rsidR="00202D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70EA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270EA1">
              <w:rPr>
                <w:rFonts w:ascii="Times New Roman" w:hAnsi="Times New Roman" w:cs="Times New Roman"/>
                <w:sz w:val="24"/>
                <w:szCs w:val="24"/>
              </w:rPr>
              <w:t>», «Одноклассники», «</w:t>
            </w:r>
            <w:proofErr w:type="spellStart"/>
            <w:r w:rsidR="00270EA1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="00270EA1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4"/>
            <w:vAlign w:val="center"/>
          </w:tcPr>
          <w:p w14:paraId="16190D87" w14:textId="2E18771B" w:rsidR="005236E3" w:rsidRDefault="006A56F9" w:rsidP="00523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ВКонтакте</w:t>
            </w:r>
            <w:proofErr w:type="spellEnd"/>
            <w:r>
              <w:t xml:space="preserve">» </w:t>
            </w:r>
            <w:hyperlink r:id="rId9" w:history="1">
              <w:r w:rsidR="005236E3" w:rsidRPr="002B568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https://vk.com/wall-213076172_3904</w:t>
              </w:r>
            </w:hyperlink>
          </w:p>
          <w:p w14:paraId="58BBABB9" w14:textId="77777777" w:rsidR="005236E3" w:rsidRDefault="005236E3" w:rsidP="00523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D0EA8" w14:textId="25D478B6" w:rsidR="005236E3" w:rsidRDefault="00AD2E16" w:rsidP="00523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236E3" w:rsidRPr="002B568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https://vk.com/wall-217339696_1238</w:t>
              </w:r>
            </w:hyperlink>
          </w:p>
          <w:p w14:paraId="7ABF2A0B" w14:textId="77777777" w:rsidR="005236E3" w:rsidRDefault="005236E3" w:rsidP="00523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A0C4E" w14:textId="77777777" w:rsidR="006A56F9" w:rsidRDefault="006A56F9" w:rsidP="005236E3">
            <w:pPr>
              <w:pStyle w:val="ConsPlusNormal"/>
              <w:jc w:val="center"/>
            </w:pPr>
            <w:r>
              <w:t>«Одноклассники»</w:t>
            </w:r>
          </w:p>
          <w:p w14:paraId="13EE390C" w14:textId="77777777" w:rsidR="006A56F9" w:rsidRDefault="00AD2E16" w:rsidP="006A56F9">
            <w:pPr>
              <w:pStyle w:val="ConsPlusNormal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236E3" w:rsidRPr="002B568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https://ok.ru/profile/590090626102/statuses/157750908106806</w:t>
              </w:r>
            </w:hyperlink>
          </w:p>
          <w:p w14:paraId="55F02DED" w14:textId="77777777" w:rsidR="006A56F9" w:rsidRDefault="006A56F9" w:rsidP="006A56F9">
            <w:pPr>
              <w:pStyle w:val="ConsPlusNormal"/>
              <w:jc w:val="center"/>
              <w:rPr>
                <w:rStyle w:val="af"/>
                <w:color w:val="auto"/>
              </w:rPr>
            </w:pPr>
            <w:r w:rsidRPr="006A56F9">
              <w:rPr>
                <w:rStyle w:val="af"/>
                <w:color w:val="auto"/>
              </w:rPr>
              <w:t>«Телеграмм»</w:t>
            </w:r>
          </w:p>
          <w:p w14:paraId="0167BDDA" w14:textId="66CEA8F6" w:rsidR="006A56F9" w:rsidRDefault="00AD2E16" w:rsidP="006A5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6A56F9" w:rsidRPr="002B568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https://t.me/u3hHP98HW4VhMWVi/1/101</w:t>
              </w:r>
            </w:hyperlink>
          </w:p>
          <w:p w14:paraId="3B13854D" w14:textId="13DF87C1" w:rsidR="006A56F9" w:rsidRPr="006A56F9" w:rsidRDefault="006A56F9" w:rsidP="006A5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C653A" w:rsidRPr="009F5435" w14:paraId="70DA0380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14C9091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F6DAE0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B984F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31E543B8" w14:textId="77777777" w:rsidR="008540CB" w:rsidRDefault="008540CB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04ADA" w14:textId="77777777" w:rsidR="008540CB" w:rsidRDefault="008540CB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3665A" w14:textId="77777777" w:rsidR="008540CB" w:rsidRDefault="008540CB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E52CB" w14:textId="0ED4829C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14:paraId="06C1432E" w14:textId="72EDFBD2" w:rsidR="003C73B9" w:rsidRDefault="003C73B9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город Тулун, </w:t>
            </w:r>
          </w:p>
          <w:p w14:paraId="55413BBA" w14:textId="77777777" w:rsidR="003C73B9" w:rsidRDefault="003C73B9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747336" w14:textId="77777777" w:rsidR="004C653A" w:rsidRDefault="003C73B9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 «а»</w:t>
            </w:r>
          </w:p>
          <w:p w14:paraId="292AFA88" w14:textId="5D2DC268" w:rsidR="003C73B9" w:rsidRPr="009F5435" w:rsidRDefault="00AD2E16" w:rsidP="00DD76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C73B9" w:rsidRPr="00252E6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https://disk.yandex.ru/d/3w2o1MJvNEnFGQ</w:t>
              </w:r>
            </w:hyperlink>
          </w:p>
        </w:tc>
      </w:tr>
      <w:tr w:rsidR="004C653A" w:rsidRPr="009F5435" w14:paraId="745F3F85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76C54C5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A0FB08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F4FB8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4F62FA0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14:paraId="231EEC62" w14:textId="7F82F3C4" w:rsidR="004C653A" w:rsidRPr="009F5435" w:rsidRDefault="005236E3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2E16" w:rsidRPr="00AD2E16" w14:paraId="58506AB1" w14:textId="77777777" w:rsidTr="003E1E08">
        <w:trPr>
          <w:trHeight w:val="1104"/>
        </w:trPr>
        <w:tc>
          <w:tcPr>
            <w:tcW w:w="771" w:type="dxa"/>
            <w:vAlign w:val="center"/>
          </w:tcPr>
          <w:p w14:paraId="0514BBF1" w14:textId="77777777" w:rsidR="00AD2E16" w:rsidRPr="009F5435" w:rsidRDefault="00AD2E1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Align w:val="center"/>
          </w:tcPr>
          <w:p w14:paraId="26F09165" w14:textId="77777777" w:rsidR="00AD2E16" w:rsidRDefault="00AD2E16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821E7" w14:textId="77777777" w:rsidR="00AD2E16" w:rsidRDefault="00AD2E16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  <w:p w14:paraId="077AD250" w14:textId="7606A3D5" w:rsidR="00AD2E16" w:rsidRPr="009F5435" w:rsidRDefault="00AD2E16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0DE2FEAA" w14:textId="51B44DED" w:rsidR="00AD2E16" w:rsidRPr="00AD2E16" w:rsidRDefault="00AD2E1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5236E3">
              <w:rPr>
                <w:lang w:val="en-US"/>
              </w:rPr>
              <w:t xml:space="preserve"> </w:t>
            </w:r>
            <w:hyperlink r:id="rId14" w:history="1">
              <w:r w:rsidRPr="002B568E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bibliofil-2@yandex.ru</w:t>
              </w:r>
            </w:hyperlink>
            <w:r w:rsidRPr="00523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3CE9CE9" w14:textId="77777777" w:rsidR="00AD2E16" w:rsidRPr="00AD2E16" w:rsidRDefault="00AD2E16" w:rsidP="00AD2E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bookmarkStart w:id="2" w:name="P313"/>
      <w:bookmarkStart w:id="3" w:name="P314"/>
      <w:bookmarkEnd w:id="2"/>
      <w:bookmarkEnd w:id="3"/>
    </w:p>
    <w:p w14:paraId="3467CC92" w14:textId="13B56F15" w:rsidR="00AD2E16" w:rsidRDefault="00AD2E16" w:rsidP="00AD2E16">
      <w:pPr>
        <w:spacing w:after="0" w:line="240" w:lineRule="auto"/>
        <w:ind w:firstLine="709"/>
        <w:jc w:val="both"/>
      </w:pP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жители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Тулуна, достигшие шестнадцатилетнего возраста,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представить свои замечания и предложения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инициативному проекту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письменном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ул.  Ленина, 99 кабинет 21 или на адрес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 </w:t>
      </w:r>
      <w:hyperlink r:id="rId15" w:history="1"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fin</w:t>
        </w:r>
        <w:r w:rsidRPr="00CD65F7">
          <w:rPr>
            <w:rStyle w:val="af"/>
            <w:rFonts w:ascii="Times New Roman" w:eastAsia="Times New Roman" w:hAnsi="Times New Roman"/>
            <w:sz w:val="28"/>
            <w:szCs w:val="28"/>
          </w:rPr>
          <w:t>09</w:t>
        </w:r>
        <w:r w:rsidRPr="00427080">
          <w:rPr>
            <w:rStyle w:val="af"/>
            <w:rFonts w:ascii="Times New Roman" w:eastAsia="Times New Roman" w:hAnsi="Times New Roman"/>
            <w:sz w:val="28"/>
            <w:szCs w:val="28"/>
          </w:rPr>
          <w:t>@</w:t>
        </w:r>
        <w:proofErr w:type="spellStart"/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govirk</w:t>
        </w:r>
        <w:proofErr w:type="spellEnd"/>
        <w:r w:rsidRPr="00427080">
          <w:rPr>
            <w:rStyle w:val="af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427080">
          <w:rPr>
            <w:rStyle w:val="af"/>
            <w:rFonts w:ascii="Times New Roman" w:eastAsia="Times New Roman" w:hAnsi="Times New Roman"/>
            <w:sz w:val="28"/>
            <w:szCs w:val="28"/>
          </w:rPr>
          <w:t>ru</w:t>
        </w:r>
        <w:proofErr w:type="spellEnd"/>
      </w:hyperlink>
      <w:r w:rsidRPr="00CD6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срок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17.00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часов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30 июня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202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bookmarkStart w:id="4" w:name="_GoBack"/>
      <w:bookmarkEnd w:id="4"/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года.</w:t>
      </w:r>
    </w:p>
    <w:p w14:paraId="29C32400" w14:textId="3E48DE7B" w:rsidR="0033569D" w:rsidRPr="0033569D" w:rsidRDefault="0033569D" w:rsidP="0033569D">
      <w:pPr>
        <w:tabs>
          <w:tab w:val="left" w:pos="2949"/>
        </w:tabs>
        <w:rPr>
          <w:lang w:eastAsia="ru-RU"/>
        </w:rPr>
      </w:pPr>
      <w:r>
        <w:rPr>
          <w:lang w:eastAsia="ru-RU"/>
        </w:rPr>
        <w:tab/>
      </w:r>
    </w:p>
    <w:sectPr w:rsidR="0033569D" w:rsidRPr="0033569D" w:rsidSect="00AF5543">
      <w:headerReference w:type="default" r:id="rId16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D19E8" w14:textId="77777777" w:rsidR="005A6A42" w:rsidRDefault="005A6A42" w:rsidP="004C653A">
      <w:pPr>
        <w:spacing w:after="0" w:line="240" w:lineRule="auto"/>
      </w:pPr>
      <w:r>
        <w:separator/>
      </w:r>
    </w:p>
  </w:endnote>
  <w:endnote w:type="continuationSeparator" w:id="0">
    <w:p w14:paraId="457F4C46" w14:textId="77777777" w:rsidR="005A6A42" w:rsidRDefault="005A6A42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95838" w14:textId="77777777" w:rsidR="005A6A42" w:rsidRDefault="005A6A42" w:rsidP="004C653A">
      <w:pPr>
        <w:spacing w:after="0" w:line="240" w:lineRule="auto"/>
      </w:pPr>
      <w:r>
        <w:separator/>
      </w:r>
    </w:p>
  </w:footnote>
  <w:footnote w:type="continuationSeparator" w:id="0">
    <w:p w14:paraId="48655343" w14:textId="77777777" w:rsidR="005A6A42" w:rsidRDefault="005A6A42" w:rsidP="004C653A">
      <w:pPr>
        <w:spacing w:after="0" w:line="240" w:lineRule="auto"/>
      </w:pPr>
      <w:r>
        <w:continuationSeparator/>
      </w:r>
    </w:p>
  </w:footnote>
  <w:footnote w:id="1">
    <w:p w14:paraId="527E406A" w14:textId="77777777" w:rsidR="00F92D74" w:rsidRPr="004C653A" w:rsidRDefault="00F92D74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14:paraId="4398E73C" w14:textId="083BE3BE"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E42072">
          <w:rPr>
            <w:rFonts w:ascii="Times New Roman" w:hAnsi="Times New Roman"/>
            <w:noProof/>
            <w:sz w:val="28"/>
            <w:szCs w:val="28"/>
          </w:rPr>
          <w:t>7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BEBB6A5" w14:textId="77777777"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E5958"/>
    <w:multiLevelType w:val="hybridMultilevel"/>
    <w:tmpl w:val="A94EC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62ED"/>
    <w:multiLevelType w:val="hybridMultilevel"/>
    <w:tmpl w:val="1724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76771"/>
    <w:multiLevelType w:val="hybridMultilevel"/>
    <w:tmpl w:val="7E7E45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E0387"/>
    <w:multiLevelType w:val="hybridMultilevel"/>
    <w:tmpl w:val="DD9E7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51ECC"/>
    <w:multiLevelType w:val="hybridMultilevel"/>
    <w:tmpl w:val="CB10DF98"/>
    <w:lvl w:ilvl="0" w:tplc="50FEA6F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06"/>
    <w:rsid w:val="000007B3"/>
    <w:rsid w:val="0004588E"/>
    <w:rsid w:val="000A6FA8"/>
    <w:rsid w:val="00162CDC"/>
    <w:rsid w:val="00162FAF"/>
    <w:rsid w:val="001942B2"/>
    <w:rsid w:val="001C5B95"/>
    <w:rsid w:val="001F7F7A"/>
    <w:rsid w:val="00202D84"/>
    <w:rsid w:val="00232D00"/>
    <w:rsid w:val="00270EA1"/>
    <w:rsid w:val="002F39A3"/>
    <w:rsid w:val="0033569D"/>
    <w:rsid w:val="00392367"/>
    <w:rsid w:val="003C73B9"/>
    <w:rsid w:val="004A7466"/>
    <w:rsid w:val="004C653A"/>
    <w:rsid w:val="004E3F67"/>
    <w:rsid w:val="00516BBF"/>
    <w:rsid w:val="005236E3"/>
    <w:rsid w:val="005403D0"/>
    <w:rsid w:val="005A19AF"/>
    <w:rsid w:val="005A6A42"/>
    <w:rsid w:val="005E4AB1"/>
    <w:rsid w:val="005F0BDD"/>
    <w:rsid w:val="006344CA"/>
    <w:rsid w:val="006A2E94"/>
    <w:rsid w:val="006A56F9"/>
    <w:rsid w:val="006A5D11"/>
    <w:rsid w:val="006D6237"/>
    <w:rsid w:val="006F485C"/>
    <w:rsid w:val="00812EEE"/>
    <w:rsid w:val="00817D2F"/>
    <w:rsid w:val="008540CB"/>
    <w:rsid w:val="009D0457"/>
    <w:rsid w:val="009F03B5"/>
    <w:rsid w:val="009F5435"/>
    <w:rsid w:val="00A2365E"/>
    <w:rsid w:val="00AA1440"/>
    <w:rsid w:val="00AD2E16"/>
    <w:rsid w:val="00AF5543"/>
    <w:rsid w:val="00B96A1D"/>
    <w:rsid w:val="00C6737C"/>
    <w:rsid w:val="00D92FEE"/>
    <w:rsid w:val="00DD76AE"/>
    <w:rsid w:val="00E32F79"/>
    <w:rsid w:val="00E42072"/>
    <w:rsid w:val="00E50921"/>
    <w:rsid w:val="00E55D42"/>
    <w:rsid w:val="00ED017E"/>
    <w:rsid w:val="00F22EEE"/>
    <w:rsid w:val="00F40266"/>
    <w:rsid w:val="00F66E06"/>
    <w:rsid w:val="00F75BC7"/>
    <w:rsid w:val="00F84DEE"/>
    <w:rsid w:val="00F92D74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B1A7"/>
  <w15:chartTrackingRefBased/>
  <w15:docId w15:val="{1E91EF75-2348-4A5B-BDCA-C3CEDBF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202D84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202D84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C7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9sb5airhhbu.xn--p1ai/?p=10584" TargetMode="External"/><Relationship Id="rId13" Type="http://schemas.openxmlformats.org/officeDocument/2006/relationships/hyperlink" Target="https://disk.yandex.ru/d/3w2o1MJvNEnFG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u3hHP98HW4VhMWVi/1/1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profile/590090626102/statuses/1577509081068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in09@govirk.ru" TargetMode="External"/><Relationship Id="rId10" Type="http://schemas.openxmlformats.org/officeDocument/2006/relationships/hyperlink" Target="https://vk.com/wall-217339696_12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3076172_3904" TargetMode="External"/><Relationship Id="rId14" Type="http://schemas.openxmlformats.org/officeDocument/2006/relationships/hyperlink" Target="mailto:bibliofil-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997CD-9ECC-4A64-9AF7-B205BEED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BO-1</cp:lastModifiedBy>
  <cp:revision>14</cp:revision>
  <cp:lastPrinted>2025-06-03T02:35:00Z</cp:lastPrinted>
  <dcterms:created xsi:type="dcterms:W3CDTF">2025-06-01T08:46:00Z</dcterms:created>
  <dcterms:modified xsi:type="dcterms:W3CDTF">2025-06-05T05:41:00Z</dcterms:modified>
</cp:coreProperties>
</file>