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19D33" w14:textId="77777777" w:rsidR="0049352E" w:rsidRDefault="0049352E" w:rsidP="0049352E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2A1889FE" w14:textId="43498EA8" w:rsidR="0049352E" w:rsidRDefault="0049352E" w:rsidP="00493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Администрация муниципального образования – «город Тулун» извещает заинтересованных жителей города Тулуна о поступлении инициативного проекта – </w:t>
      </w:r>
      <w:r w:rsidRPr="0013654B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Pr="0049352E">
        <w:rPr>
          <w:rFonts w:ascii="Times New Roman" w:eastAsia="Times New Roman" w:hAnsi="Times New Roman"/>
          <w:color w:val="000000" w:themeColor="text1"/>
          <w:sz w:val="28"/>
          <w:szCs w:val="28"/>
        </w:rPr>
        <w:t>Движение Без Опасности</w:t>
      </w:r>
      <w:r w:rsidRPr="0013654B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0A728E4C" w14:textId="77777777" w:rsidR="0049352E" w:rsidRPr="007862AF" w:rsidRDefault="0049352E" w:rsidP="0049352E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49352E" w:rsidRPr="0049352E" w14:paraId="1F5974C1" w14:textId="77777777" w:rsidTr="00D23C60">
        <w:trPr>
          <w:tblHeader/>
        </w:trPr>
        <w:tc>
          <w:tcPr>
            <w:tcW w:w="710" w:type="dxa"/>
            <w:vAlign w:val="center"/>
          </w:tcPr>
          <w:p w14:paraId="67C9B5DA" w14:textId="77777777" w:rsidR="0049352E" w:rsidRPr="0049352E" w:rsidRDefault="0049352E" w:rsidP="00D23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0524789" w14:textId="77777777" w:rsidR="0049352E" w:rsidRPr="0049352E" w:rsidRDefault="0049352E" w:rsidP="00D23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2F8F165B" w14:textId="77777777" w:rsidR="0049352E" w:rsidRPr="0049352E" w:rsidRDefault="0049352E" w:rsidP="00D23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9352E" w:rsidRPr="0049352E" w14:paraId="790F3236" w14:textId="77777777" w:rsidTr="006E28FE">
        <w:tc>
          <w:tcPr>
            <w:tcW w:w="710" w:type="dxa"/>
            <w:vAlign w:val="center"/>
          </w:tcPr>
          <w:p w14:paraId="45E0E5D5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5FDDEE6C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0A177" w14:textId="617A8A9F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Движение Без Опасности.</w:t>
            </w:r>
          </w:p>
        </w:tc>
      </w:tr>
      <w:tr w:rsidR="0049352E" w:rsidRPr="0049352E" w14:paraId="4BC267FF" w14:textId="77777777" w:rsidTr="006E28FE">
        <w:tc>
          <w:tcPr>
            <w:tcW w:w="710" w:type="dxa"/>
            <w:vAlign w:val="center"/>
          </w:tcPr>
          <w:p w14:paraId="5706359B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24435C0B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783A6" w14:textId="3524D406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Приобретение, установка и обустройство детских и спортивных площадок. Материально техническое обеспечение.</w:t>
            </w:r>
          </w:p>
        </w:tc>
      </w:tr>
      <w:tr w:rsidR="0049352E" w:rsidRPr="0049352E" w14:paraId="05A644EF" w14:textId="77777777" w:rsidTr="006E28FE">
        <w:tc>
          <w:tcPr>
            <w:tcW w:w="710" w:type="dxa"/>
            <w:vAlign w:val="center"/>
          </w:tcPr>
          <w:p w14:paraId="7C1C82AA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6CCDBC93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6B0FC" w14:textId="77777777" w:rsidR="0049352E" w:rsidRPr="0049352E" w:rsidRDefault="0049352E" w:rsidP="0049352E">
            <w:pPr>
              <w:spacing w:after="0" w:line="257" w:lineRule="auto"/>
              <w:ind w:left="7" w:right="690" w:firstLine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2036г., утвержденная Законом Иркутской области от</w:t>
            </w:r>
          </w:p>
          <w:p w14:paraId="0D20A657" w14:textId="77777777" w:rsidR="0049352E" w:rsidRPr="0049352E" w:rsidRDefault="0049352E" w:rsidP="0049352E">
            <w:pPr>
              <w:spacing w:after="19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10.01 ,2022 N215-03.</w:t>
            </w:r>
          </w:p>
          <w:p w14:paraId="389A1592" w14:textId="77777777" w:rsidR="0049352E" w:rsidRPr="0049352E" w:rsidRDefault="0049352E" w:rsidP="0049352E">
            <w:pPr>
              <w:spacing w:after="18" w:line="228" w:lineRule="auto"/>
              <w:ind w:left="7" w:firstLine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- « город Тулун» до</w:t>
            </w:r>
          </w:p>
          <w:p w14:paraId="0A3A6433" w14:textId="77777777" w:rsidR="0049352E" w:rsidRPr="0049352E" w:rsidRDefault="0049352E" w:rsidP="0049352E">
            <w:pPr>
              <w:spacing w:after="4" w:line="228" w:lineRule="auto"/>
              <w:ind w:left="7" w:firstLine="7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2036г., утвержденная решением Думы муниципального образования - « город Тулун» от</w:t>
            </w:r>
          </w:p>
          <w:p w14:paraId="308BFE44" w14:textId="7D22AA0D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30.11.2018 28-ДГО.</w:t>
            </w:r>
          </w:p>
        </w:tc>
      </w:tr>
      <w:tr w:rsidR="0049352E" w:rsidRPr="0049352E" w14:paraId="030196FD" w14:textId="77777777" w:rsidTr="00D23C60">
        <w:tc>
          <w:tcPr>
            <w:tcW w:w="710" w:type="dxa"/>
            <w:vAlign w:val="center"/>
          </w:tcPr>
          <w:p w14:paraId="56AF2A36" w14:textId="77777777" w:rsidR="0049352E" w:rsidRPr="0049352E" w:rsidRDefault="0049352E" w:rsidP="00D23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18F34BF6" w14:textId="77777777" w:rsidR="0049352E" w:rsidRPr="0049352E" w:rsidRDefault="0049352E" w:rsidP="00D23C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</w:tcPr>
          <w:p w14:paraId="48B5D6E3" w14:textId="77777777" w:rsidR="0049352E" w:rsidRPr="0049352E" w:rsidRDefault="0049352E" w:rsidP="00D23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9352E" w:rsidRPr="0049352E" w14:paraId="1DF9DE11" w14:textId="77777777" w:rsidTr="000604D1">
        <w:tc>
          <w:tcPr>
            <w:tcW w:w="710" w:type="dxa"/>
            <w:vAlign w:val="center"/>
          </w:tcPr>
          <w:p w14:paraId="6F0A1730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71287DE1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49352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DDE60" w14:textId="77777777" w:rsidR="0049352E" w:rsidRPr="0049352E" w:rsidRDefault="0049352E" w:rsidP="0049352E">
            <w:pPr>
              <w:spacing w:after="7" w:line="275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Инициативная группа состоит из родителей и работников МБДОУ города Тулуна «Детский сад</w:t>
            </w:r>
          </w:p>
          <w:p w14:paraId="5A18C3D8" w14:textId="1759F438" w:rsidR="0049352E" w:rsidRPr="0049352E" w:rsidRDefault="0049352E" w:rsidP="0049352E">
            <w:pPr>
              <w:spacing w:after="158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«Алёнушка» в количестве 12 человек.</w:t>
            </w:r>
          </w:p>
          <w:p w14:paraId="031E0D70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Абрамович Светлана Владимировна</w:t>
            </w:r>
          </w:p>
          <w:p w14:paraId="32F63E9B" w14:textId="77777777" w:rsidR="0049352E" w:rsidRPr="0049352E" w:rsidRDefault="0049352E" w:rsidP="0049352E">
            <w:pPr>
              <w:spacing w:after="0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Гапоненко Наталья Сергеевна</w:t>
            </w:r>
          </w:p>
          <w:p w14:paraId="2BCC8DA3" w14:textId="77777777" w:rsidR="0049352E" w:rsidRPr="0049352E" w:rsidRDefault="0049352E" w:rsidP="0049352E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Бадеева Надежда Михайловна</w:t>
            </w:r>
          </w:p>
          <w:p w14:paraId="61628213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Кузнецова Анастасия Александровна</w:t>
            </w:r>
          </w:p>
          <w:p w14:paraId="1B250745" w14:textId="77777777" w:rsidR="0049352E" w:rsidRPr="0049352E" w:rsidRDefault="0049352E" w:rsidP="0049352E">
            <w:pPr>
              <w:spacing w:after="3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Воронович Ирина Павловна</w:t>
            </w:r>
          </w:p>
          <w:p w14:paraId="769498E9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Деревяга Валентина Сергеевна</w:t>
            </w:r>
          </w:p>
          <w:p w14:paraId="3DBB2159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Ноговицына Ольга Николаевна</w:t>
            </w:r>
          </w:p>
          <w:p w14:paraId="4EFB332A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Кузнецова Ольга Викторовна</w:t>
            </w:r>
          </w:p>
          <w:p w14:paraId="15E6B850" w14:textId="77777777" w:rsidR="0049352E" w:rsidRPr="0049352E" w:rsidRDefault="0049352E" w:rsidP="0049352E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Муратова Татьяна Сергеевна</w:t>
            </w:r>
          </w:p>
          <w:p w14:paraId="4F3997AC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Карлина Надежда Федоровна</w:t>
            </w:r>
          </w:p>
          <w:p w14:paraId="6F7C8DAE" w14:textId="77777777" w:rsidR="0049352E" w:rsidRPr="0049352E" w:rsidRDefault="0049352E" w:rsidP="0049352E">
            <w:pPr>
              <w:spacing w:after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hAnsi="Times New Roman"/>
                <w:sz w:val="24"/>
                <w:szCs w:val="24"/>
              </w:rPr>
              <w:t>Ердыгина Инга Геннадьевна</w:t>
            </w:r>
          </w:p>
          <w:p w14:paraId="443E1D61" w14:textId="18543124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Метляева Светлана Петровна</w:t>
            </w:r>
          </w:p>
        </w:tc>
      </w:tr>
      <w:tr w:rsidR="0049352E" w:rsidRPr="0049352E" w14:paraId="13D562BE" w14:textId="77777777" w:rsidTr="00142FEF">
        <w:tc>
          <w:tcPr>
            <w:tcW w:w="710" w:type="dxa"/>
            <w:vAlign w:val="center"/>
          </w:tcPr>
          <w:p w14:paraId="15C90520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5BD65306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0C915" w14:textId="2F7B5D9D" w:rsidR="0049352E" w:rsidRPr="0049352E" w:rsidRDefault="0049352E" w:rsidP="0049352E">
            <w:pPr>
              <w:spacing w:after="0" w:line="240" w:lineRule="auto"/>
              <w:ind w:left="3" w:firstLine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 xml:space="preserve">Проблема двигательной активности дошкольников актуальна в настоящее время. Многие дошкольники сейчас двигаются меньше, чем нужно для полноценного развития. По данным газеты «Время» каждый четвёртый житель Приангарья страдает </w:t>
            </w: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ожирением в той или иной степени. Об этом сообщает пресс-служба Иркутскстата. Увы, в Иркутской области избыточный вес у 3 % детей от трёх до 13 лет, у 15 </w:t>
            </w:r>
            <w:r w:rsidRPr="0049352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</w:t>
            </w: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49352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7</w:t>
            </w: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0 — уже ожирение. Среди жителей старше 19 лет эти показатели составляют 6% и 24% соответственно. Основными ключевыми причинами являются:</w:t>
            </w:r>
          </w:p>
          <w:p w14:paraId="2C6EDFFB" w14:textId="77777777" w:rsidR="0049352E" w:rsidRPr="0049352E" w:rsidRDefault="0049352E" w:rsidP="0049352E">
            <w:pPr>
              <w:spacing w:after="0" w:line="240" w:lineRule="auto"/>
              <w:ind w:left="16" w:right="7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-экранная зависимость. Гаджеты, телевизоры, компьютерные игры отнимают время, которое могло бы пойти на активности.</w:t>
            </w:r>
          </w:p>
          <w:p w14:paraId="34936040" w14:textId="77777777" w:rsidR="0049352E" w:rsidRPr="0049352E" w:rsidRDefault="0049352E" w:rsidP="0049352E">
            <w:pPr>
              <w:spacing w:after="0" w:line="240" w:lineRule="auto"/>
              <w:ind w:left="16" w:righ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-Особенности организации жизни. Слишком плотный график: много дополнительных занятий, кружков, мало времени для свободной игры.</w:t>
            </w:r>
          </w:p>
          <w:p w14:paraId="14E03658" w14:textId="77777777" w:rsidR="0049352E" w:rsidRPr="0049352E" w:rsidRDefault="0049352E" w:rsidP="0049352E">
            <w:pPr>
              <w:numPr>
                <w:ilvl w:val="0"/>
                <w:numId w:val="1"/>
              </w:numPr>
              <w:spacing w:after="0" w:line="240" w:lineRule="auto"/>
              <w:ind w:right="3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Излишняя опека. Взрослые слишком контролируют ребёнка: не дают самостоятельно исследовать пространство, пробовать новые движения, бояться травм,</w:t>
            </w:r>
          </w:p>
          <w:p w14:paraId="78917F32" w14:textId="77777777" w:rsidR="0049352E" w:rsidRPr="0049352E" w:rsidRDefault="0049352E" w:rsidP="0049352E">
            <w:pPr>
              <w:spacing w:after="0" w:line="240" w:lineRule="auto"/>
              <w:ind w:left="9" w:right="7" w:firstLine="217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Недостаток двигательного опыта. Если не созданы условия для разнообразия движения, у ребёнка не формируется привычка активно двигаться.</w:t>
            </w:r>
          </w:p>
          <w:p w14:paraId="00C987F8" w14:textId="77777777" w:rsidR="0049352E" w:rsidRPr="0049352E" w:rsidRDefault="0049352E" w:rsidP="0049352E">
            <w:pPr>
              <w:spacing w:after="0"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К чему это может привести?</w:t>
            </w:r>
          </w:p>
          <w:p w14:paraId="4E71F0A9" w14:textId="77777777" w:rsidR="0049352E" w:rsidRPr="0049352E" w:rsidRDefault="0049352E" w:rsidP="0049352E">
            <w:pPr>
              <w:spacing w:after="0" w:line="240" w:lineRule="auto"/>
              <w:ind w:left="9" w:right="7" w:firstLine="183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развитие: задержка в освоении основных движений, слабость мышц, нарушение осанки, снижение плотности костей, риск избыточного веса.</w:t>
            </w:r>
          </w:p>
          <w:p w14:paraId="042A6CC0" w14:textId="77777777" w:rsidR="0049352E" w:rsidRPr="0049352E" w:rsidRDefault="0049352E" w:rsidP="0049352E">
            <w:pPr>
              <w:numPr>
                <w:ilvl w:val="0"/>
                <w:numId w:val="1"/>
              </w:numPr>
              <w:spacing w:after="0" w:line="240" w:lineRule="auto"/>
              <w:ind w:right="3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Работа систем организма: ухудшается кровообращение, дыхание, обмен веществ, снижается иммунитет.</w:t>
            </w:r>
          </w:p>
          <w:p w14:paraId="6A9AA929" w14:textId="77777777" w:rsidR="0049352E" w:rsidRPr="0049352E" w:rsidRDefault="0049352E" w:rsidP="0049352E">
            <w:pPr>
              <w:spacing w:after="0" w:line="240" w:lineRule="auto"/>
              <w:ind w:left="9" w:right="7" w:firstLine="189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Психическое и интеллектуальное развитие: движение стимулирует работу мозга. Его дефицит может сказываться на развитии речи, внимания, эмоциональной сферы.</w:t>
            </w:r>
          </w:p>
          <w:p w14:paraId="4A587890" w14:textId="77777777" w:rsidR="0049352E" w:rsidRPr="0049352E" w:rsidRDefault="0049352E" w:rsidP="0049352E">
            <w:pPr>
              <w:spacing w:after="0" w:line="240" w:lineRule="auto"/>
              <w:ind w:left="9" w:right="14"/>
              <w:rPr>
                <w:rFonts w:ascii="Times New Roman" w:hAnsi="Times New Roman"/>
                <w:sz w:val="24"/>
                <w:szCs w:val="24"/>
              </w:rPr>
            </w:pPr>
            <w:r w:rsidRPr="0049352E">
              <w:rPr>
                <w:rFonts w:ascii="Times New Roman" w:eastAsia="Times New Roman" w:hAnsi="Times New Roman"/>
                <w:sz w:val="24"/>
                <w:szCs w:val="24"/>
              </w:rPr>
              <w:t>Однако эту проблему можно решить, создав безопасные, современные условия для двигательной активности именно в дошкольном детстве ребенка.</w:t>
            </w:r>
          </w:p>
          <w:p w14:paraId="12F96302" w14:textId="15CAC64C" w:rsidR="0049352E" w:rsidRPr="0049352E" w:rsidRDefault="0049352E" w:rsidP="0049352E">
            <w:pPr>
              <w:pStyle w:val="a8"/>
              <w:spacing w:before="0" w:beforeAutospacing="0" w:after="0" w:afterAutospacing="0"/>
              <w:jc w:val="both"/>
            </w:pPr>
            <w:r w:rsidRPr="0049352E">
              <w:t>Обеспечить пространство, где ребёнок сможет свободно двигаться. Подобрать подходящий инвентарь, такой как самокат, велосипед и лыжи - все три вида активности способствуют всесезонному гармоничному физическому развитию.</w:t>
            </w:r>
          </w:p>
          <w:p w14:paraId="04581028" w14:textId="1C07C99A" w:rsidR="0049352E" w:rsidRPr="0049352E" w:rsidRDefault="0049352E" w:rsidP="0049352E">
            <w:pPr>
              <w:pStyle w:val="a8"/>
              <w:spacing w:before="0" w:beforeAutospacing="0" w:after="0" w:afterAutospacing="0"/>
              <w:jc w:val="both"/>
            </w:pPr>
            <w:r w:rsidRPr="0049352E">
              <w:t>Активность детей должна быть безопасной, чтобы избежать травм, необходимо правильно организовать среду и обеспечить её безопасность. Важно не запрещать детям двигаться, а учить их осознанно подходить к своим действиям. Именно в процессе активной деятельности под руководством взрослых ребёнок учится оценивать риски и осваивать правила безопасного поведения.</w:t>
            </w:r>
          </w:p>
          <w:p w14:paraId="0A6D07EA" w14:textId="41708C7F" w:rsidR="0049352E" w:rsidRPr="0049352E" w:rsidRDefault="0049352E" w:rsidP="0049352E">
            <w:pPr>
              <w:pStyle w:val="a8"/>
              <w:spacing w:before="0" w:beforeAutospacing="0" w:after="0" w:afterAutospacing="0"/>
              <w:jc w:val="both"/>
            </w:pPr>
            <w:r w:rsidRPr="0049352E">
              <w:t xml:space="preserve">Активность и безопасность являются важными аспектами для детей дошкольного возраста, которые должны быть сформированы именно в этот период. </w:t>
            </w:r>
          </w:p>
        </w:tc>
      </w:tr>
      <w:tr w:rsidR="0049352E" w:rsidRPr="0049352E" w14:paraId="1E162A76" w14:textId="77777777" w:rsidTr="00D23C60">
        <w:tc>
          <w:tcPr>
            <w:tcW w:w="710" w:type="dxa"/>
            <w:vAlign w:val="center"/>
          </w:tcPr>
          <w:p w14:paraId="7C39D87B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5232CF22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ожидаемого результата (ожидаемых результатов) реализации инициативного </w:t>
            </w:r>
            <w:r w:rsidRPr="0049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5670" w:type="dxa"/>
            <w:vAlign w:val="center"/>
          </w:tcPr>
          <w:p w14:paraId="6C9B0566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результате реализации проекта «Движение Без Опасности» ежегодно будет обучено 200 детей дошкольного возраста основам безопасного </w:t>
            </w:r>
            <w:r w:rsidRPr="0049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средств индивидуальной мобильности самокаты, велосипеды и лыжи.</w:t>
            </w:r>
          </w:p>
          <w:p w14:paraId="122AFADD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 территории, расположенной по адресу Ленина 90а, будет создана современная игровая безопасная зона с резиновым покрытием, предназначенная для активного отдыха детей.</w:t>
            </w:r>
          </w:p>
          <w:p w14:paraId="15E6BDD7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Для обеспечения физической активности детей в различные сезоны будет приобретён спортивный инвентарь, включая лыжи, самокаты, велосипеды и атрибуты для проведения детский спортивных мероприятий.</w:t>
            </w:r>
          </w:p>
          <w:p w14:paraId="500D9481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дети освоят навыки безопасного управления средствами индивидуальной мобильности и контроля над своими движениями.</w:t>
            </w:r>
          </w:p>
          <w:p w14:paraId="6DB3998A" w14:textId="340709EE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Подготовлено и распространено 600 информационных материалов (тематические памятки по трем темам) для семей дошкольников, содержащих сведения о правилах безопасного поведения при использовании средств индивидуальной мобильности.</w:t>
            </w:r>
          </w:p>
        </w:tc>
      </w:tr>
      <w:tr w:rsidR="0049352E" w:rsidRPr="0049352E" w14:paraId="360DE39B" w14:textId="77777777" w:rsidTr="00D23C60">
        <w:tc>
          <w:tcPr>
            <w:tcW w:w="710" w:type="dxa"/>
            <w:vAlign w:val="center"/>
          </w:tcPr>
          <w:p w14:paraId="5367B6ED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4CE17591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098BD4EC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Устройство резинового покрытия на асфальт.</w:t>
            </w:r>
          </w:p>
          <w:p w14:paraId="006822DB" w14:textId="4AE5A39E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Устройство резиновой плитки на игровые и спортивные участки (деревянный пол теневых навесов, по периметру песочниц, по периметру спортплощадки) - 1 500 000,0 р. Приобретение спортивного, игрового инвентаря и атрибутов (комплекты лыж, самокаты, велосипеды) 700 000,0 р.</w:t>
            </w:r>
          </w:p>
        </w:tc>
      </w:tr>
      <w:tr w:rsidR="0049352E" w:rsidRPr="0049352E" w14:paraId="5D26C08F" w14:textId="77777777" w:rsidTr="00D23C60">
        <w:tc>
          <w:tcPr>
            <w:tcW w:w="710" w:type="dxa"/>
            <w:vAlign w:val="center"/>
          </w:tcPr>
          <w:p w14:paraId="4DE1860E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5FE099A8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4673A250" w14:textId="6F19C69F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01.05.2026 г -30.04.2027 г</w:t>
            </w:r>
          </w:p>
        </w:tc>
      </w:tr>
      <w:tr w:rsidR="0049352E" w:rsidRPr="0049352E" w14:paraId="5FC78068" w14:textId="77777777" w:rsidTr="00D23C60">
        <w:tc>
          <w:tcPr>
            <w:tcW w:w="710" w:type="dxa"/>
            <w:vAlign w:val="center"/>
          </w:tcPr>
          <w:p w14:paraId="32B62490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10A57066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35D5A27E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9352E" w:rsidRPr="0049352E" w14:paraId="05C98974" w14:textId="77777777" w:rsidTr="00D23C60">
        <w:tc>
          <w:tcPr>
            <w:tcW w:w="710" w:type="dxa"/>
            <w:vAlign w:val="center"/>
          </w:tcPr>
          <w:p w14:paraId="0395FE4F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685" w:type="dxa"/>
            <w:vAlign w:val="center"/>
          </w:tcPr>
          <w:p w14:paraId="2C49DF16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</w:tcPr>
          <w:p w14:paraId="29002649" w14:textId="31B9B804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– «город Тулун»</w:t>
            </w:r>
          </w:p>
        </w:tc>
      </w:tr>
      <w:tr w:rsidR="0049352E" w:rsidRPr="0049352E" w14:paraId="28AF4B74" w14:textId="77777777" w:rsidTr="00D23C60">
        <w:tc>
          <w:tcPr>
            <w:tcW w:w="710" w:type="dxa"/>
            <w:vAlign w:val="center"/>
          </w:tcPr>
          <w:p w14:paraId="1FAACCD5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85" w:type="dxa"/>
            <w:vAlign w:val="center"/>
          </w:tcPr>
          <w:p w14:paraId="7680C8DD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</w:tcPr>
          <w:p w14:paraId="45A6BD0C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49352E" w:rsidRPr="0049352E" w14:paraId="5CC76BE2" w14:textId="77777777" w:rsidTr="00D23C60">
        <w:tc>
          <w:tcPr>
            <w:tcW w:w="710" w:type="dxa"/>
            <w:vAlign w:val="center"/>
          </w:tcPr>
          <w:p w14:paraId="67EE6FAA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85" w:type="dxa"/>
            <w:vAlign w:val="center"/>
          </w:tcPr>
          <w:p w14:paraId="413EB462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</w:tcPr>
          <w:p w14:paraId="1D9AF576" w14:textId="285CA383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ул. Ленина, 90а</w:t>
            </w:r>
          </w:p>
        </w:tc>
      </w:tr>
      <w:tr w:rsidR="0049352E" w:rsidRPr="0056427F" w14:paraId="62B4B99B" w14:textId="77777777" w:rsidTr="00D23C60">
        <w:tc>
          <w:tcPr>
            <w:tcW w:w="710" w:type="dxa"/>
            <w:vAlign w:val="center"/>
          </w:tcPr>
          <w:p w14:paraId="6982A9E5" w14:textId="77777777" w:rsidR="0049352E" w:rsidRPr="0049352E" w:rsidRDefault="0049352E" w:rsidP="00493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54BCAC81" w14:textId="77777777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6532A36F" w14:textId="27713645" w:rsidR="0049352E" w:rsidRPr="0049352E" w:rsidRDefault="0049352E" w:rsidP="0049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5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7" w:history="1">
              <w:r w:rsidRPr="0049352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alenushka@tulunedu.ru</w:t>
              </w:r>
            </w:hyperlink>
            <w:r w:rsidRPr="004935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14:paraId="4A4158CF" w14:textId="77777777" w:rsidR="0049352E" w:rsidRPr="00A07FB2" w:rsidRDefault="0049352E" w:rsidP="0049352E">
      <w:pPr>
        <w:spacing w:after="0" w:line="240" w:lineRule="auto"/>
        <w:ind w:firstLine="709"/>
        <w:jc w:val="both"/>
        <w:rPr>
          <w:lang w:val="en-US"/>
        </w:rPr>
      </w:pPr>
    </w:p>
    <w:p w14:paraId="47F8CD72" w14:textId="154D9A07" w:rsidR="0049352E" w:rsidRPr="00573A5D" w:rsidRDefault="0049352E" w:rsidP="0049352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lastRenderedPageBreak/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56427F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bookmarkStart w:id="2" w:name="_GoBack"/>
      <w:bookmarkEnd w:id="2"/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2EEE7CDC" w14:textId="77777777" w:rsidR="0049352E" w:rsidRPr="0013654B" w:rsidRDefault="0049352E" w:rsidP="0049352E"/>
    <w:p w14:paraId="6E5BC609" w14:textId="77777777" w:rsidR="0096047D" w:rsidRPr="0049352E" w:rsidRDefault="0080369D" w:rsidP="0049352E"/>
    <w:sectPr w:rsidR="0096047D" w:rsidRPr="0049352E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769F5" w14:textId="77777777" w:rsidR="0080369D" w:rsidRDefault="0080369D" w:rsidP="00091CE6">
      <w:pPr>
        <w:spacing w:after="0" w:line="240" w:lineRule="auto"/>
      </w:pPr>
      <w:r>
        <w:separator/>
      </w:r>
    </w:p>
  </w:endnote>
  <w:endnote w:type="continuationSeparator" w:id="0">
    <w:p w14:paraId="72A11EA9" w14:textId="77777777" w:rsidR="0080369D" w:rsidRDefault="0080369D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984A6" w14:textId="77777777" w:rsidR="0080369D" w:rsidRDefault="0080369D" w:rsidP="00091CE6">
      <w:pPr>
        <w:spacing w:after="0" w:line="240" w:lineRule="auto"/>
      </w:pPr>
      <w:r>
        <w:separator/>
      </w:r>
    </w:p>
  </w:footnote>
  <w:footnote w:type="continuationSeparator" w:id="0">
    <w:p w14:paraId="230FFEF1" w14:textId="77777777" w:rsidR="0080369D" w:rsidRDefault="0080369D" w:rsidP="00091CE6">
      <w:pPr>
        <w:spacing w:after="0" w:line="240" w:lineRule="auto"/>
      </w:pPr>
      <w:r>
        <w:continuationSeparator/>
      </w:r>
    </w:p>
  </w:footnote>
  <w:footnote w:id="1">
    <w:p w14:paraId="0E38D3B9" w14:textId="77777777" w:rsidR="0049352E" w:rsidRDefault="0049352E" w:rsidP="0049352E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82BF7" w14:textId="4FED1302" w:rsidR="00E63C75" w:rsidRPr="00E63C75" w:rsidRDefault="0080369D">
    <w:pPr>
      <w:pStyle w:val="a3"/>
      <w:jc w:val="center"/>
      <w:rPr>
        <w:rFonts w:ascii="Times New Roman" w:hAnsi="Times New Roman"/>
        <w:sz w:val="20"/>
        <w:szCs w:val="20"/>
      </w:rPr>
    </w:pPr>
  </w:p>
  <w:p w14:paraId="317B69FD" w14:textId="77777777" w:rsidR="00E63C75" w:rsidRPr="00E63C75" w:rsidRDefault="0080369D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76DEF"/>
    <w:multiLevelType w:val="hybridMultilevel"/>
    <w:tmpl w:val="80887AD4"/>
    <w:lvl w:ilvl="0" w:tplc="8E06DE54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477CA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00642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6AC84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EA9B2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2750C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E6176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8E5E0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2DEF0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783E"/>
    <w:rsid w:val="0049352E"/>
    <w:rsid w:val="0054224E"/>
    <w:rsid w:val="0056427F"/>
    <w:rsid w:val="006344CA"/>
    <w:rsid w:val="00650FA6"/>
    <w:rsid w:val="0080369D"/>
    <w:rsid w:val="009D4869"/>
    <w:rsid w:val="00B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AC33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493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9352E"/>
    <w:rPr>
      <w:color w:val="0563C1" w:themeColor="hyperlink"/>
      <w:u w:val="single"/>
    </w:rPr>
  </w:style>
  <w:style w:type="paragraph" w:customStyle="1" w:styleId="docdata">
    <w:name w:val="docdata"/>
    <w:aliases w:val="docy,v5,3871,bqiaagaaeyqcaaagiaiaaaofdaaabzmmaaaaaaaaaaaaaaaaaaaaaaaaaaaaaaaaaaaaaaaaaaaaaaaaaaaaaaaaaaaaaaaaaaaaaaaaaaaaaaaaaaaaaaaaaaaaaaaaaaaaaaaaaaaaaaaaaaaaaaaaaaaaaaaaaaaaaaaaaaaaaaaaaaaaaaaaaaaaaaaaaaaaaaaaaaaaaaaaaaaaaaaaaaaaaaaaaaaaaaaa"/>
    <w:basedOn w:val="a"/>
    <w:rsid w:val="00493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9352E"/>
    <w:rPr>
      <w:rFonts w:ascii="Calibri" w:eastAsiaTheme="minorEastAsia" w:hAnsi="Calibri" w:cs="Calibri"/>
      <w:lang w:eastAsia="ru-RU"/>
    </w:rPr>
  </w:style>
  <w:style w:type="table" w:customStyle="1" w:styleId="TableGrid">
    <w:name w:val="TableGrid"/>
    <w:rsid w:val="004935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basedOn w:val="a0"/>
    <w:uiPriority w:val="99"/>
    <w:semiHidden/>
    <w:unhideWhenUsed/>
    <w:rsid w:val="0049352E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493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35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nushka@tulun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6</cp:revision>
  <cp:lastPrinted>2025-05-28T04:44:00Z</cp:lastPrinted>
  <dcterms:created xsi:type="dcterms:W3CDTF">2025-05-28T04:42:00Z</dcterms:created>
  <dcterms:modified xsi:type="dcterms:W3CDTF">2026-08-17T08:37:00Z</dcterms:modified>
</cp:coreProperties>
</file>