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27477" w14:textId="77777777" w:rsidR="003A0846" w:rsidRDefault="003A0846" w:rsidP="003A0846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12FAF58A" w14:textId="3AA0274C" w:rsidR="003A0846" w:rsidRDefault="003A0846" w:rsidP="003A08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</w:t>
      </w:r>
      <w:r w:rsidR="00DB564B" w:rsidRPr="00DB564B">
        <w:rPr>
          <w:rFonts w:ascii="Times New Roman" w:eastAsia="Times New Roman" w:hAnsi="Times New Roman"/>
          <w:color w:val="000000" w:themeColor="text1"/>
          <w:sz w:val="28"/>
          <w:szCs w:val="28"/>
        </w:rPr>
        <w:t>РИТМ преодоления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40AA6FB9" w14:textId="77777777" w:rsidR="003A0846" w:rsidRDefault="003A0846" w:rsidP="003A0846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bottomFromText="16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5670"/>
      </w:tblGrid>
      <w:tr w:rsidR="003A0846" w:rsidRPr="00DB564B" w14:paraId="428ECDA2" w14:textId="77777777" w:rsidTr="003A0846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D5B6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8839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Общая характеристика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DC22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</w:t>
            </w:r>
          </w:p>
        </w:tc>
      </w:tr>
      <w:tr w:rsidR="00DB564B" w:rsidRPr="00DB564B" w14:paraId="30237F28" w14:textId="77777777" w:rsidTr="009A7B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8C0D" w14:textId="77777777" w:rsidR="00DB564B" w:rsidRPr="00DB564B" w:rsidRDefault="00DB564B" w:rsidP="00DB564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C483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инициативного проекта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0F9DBF" w14:textId="79CBE4D1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</w:rPr>
              <w:t>«РИТМ преодоления»</w:t>
            </w:r>
          </w:p>
        </w:tc>
      </w:tr>
      <w:tr w:rsidR="00DB564B" w:rsidRPr="00DB564B" w14:paraId="7B3477FE" w14:textId="77777777" w:rsidTr="009A7B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1E20B" w14:textId="77777777" w:rsidR="00DB564B" w:rsidRPr="00DB564B" w:rsidRDefault="00DB564B" w:rsidP="00DB564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A8E4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313E6C" w14:textId="548D7D0B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муниципальных учреждений для проведения культурных, спортивных и образовательных мероприятий, мероприятий в сфере молодежной политики, и событийных мероприятий, направленных на развитие туризма, и (или) муниципальных учреждений социальной сферы (образование, культура, физическая культура и спорт, молодежная политика), за исключением приобретения транспортных средств.</w:t>
            </w:r>
          </w:p>
        </w:tc>
      </w:tr>
      <w:tr w:rsidR="00DB564B" w:rsidRPr="00DB564B" w14:paraId="595DF044" w14:textId="77777777" w:rsidTr="009A7BA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4569" w14:textId="77777777" w:rsidR="00DB564B" w:rsidRPr="00DB564B" w:rsidRDefault="00DB564B" w:rsidP="00DB564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839E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02E829" w14:textId="77777777" w:rsidR="00DB564B" w:rsidRPr="00DB564B" w:rsidRDefault="00DB564B" w:rsidP="00DB564B">
            <w:pPr>
              <w:spacing w:line="235" w:lineRule="auto"/>
              <w:ind w:left="50" w:right="683" w:firstLine="7"/>
              <w:rPr>
                <w:rFonts w:ascii="Times New Roman" w:hAnsi="Times New Roman"/>
                <w:sz w:val="24"/>
                <w:szCs w:val="24"/>
              </w:rPr>
            </w:pPr>
            <w:r w:rsidRPr="00DB564B"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</w:t>
            </w:r>
          </w:p>
          <w:p w14:paraId="31914C94" w14:textId="77777777" w:rsidR="00DB564B" w:rsidRPr="00DB564B" w:rsidRDefault="00DB564B" w:rsidP="00DB564B">
            <w:pPr>
              <w:ind w:left="77"/>
              <w:rPr>
                <w:rFonts w:ascii="Times New Roman" w:hAnsi="Times New Roman"/>
                <w:sz w:val="24"/>
                <w:szCs w:val="24"/>
              </w:rPr>
            </w:pPr>
            <w:r w:rsidRPr="00DB564B">
              <w:rPr>
                <w:rFonts w:ascii="Times New Roman" w:hAnsi="Times New Roman"/>
                <w:sz w:val="24"/>
                <w:szCs w:val="24"/>
              </w:rPr>
              <w:t>10.01.2022 15-03</w:t>
            </w:r>
          </w:p>
          <w:p w14:paraId="03907ED2" w14:textId="2E33A1E2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</w:rPr>
              <w:t>Стратегия социально-экономического развития муниципального образования — «город Тулун» на период до 2036 года, утвержденная решением Думы городского округа от 30.11.2018 N2 28-ДГО</w:t>
            </w:r>
          </w:p>
        </w:tc>
      </w:tr>
      <w:tr w:rsidR="003A0846" w:rsidRPr="00DB564B" w14:paraId="583BB855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4077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CDF3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Сведения об инициаторах инициативного проекта: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D060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3A0846" w:rsidRPr="00DB564B" w14:paraId="49058C1B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7D55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P255"/>
            <w:bookmarkEnd w:id="1"/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3E14C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DB564B">
              <w:rPr>
                <w:rStyle w:val="a7"/>
                <w:rFonts w:ascii="Times New Roman" w:hAnsi="Times New Roman" w:cs="Times New Roman"/>
                <w:sz w:val="24"/>
                <w:szCs w:val="24"/>
                <w:lang w:eastAsia="en-US"/>
              </w:rPr>
              <w:footnoteReference w:id="1"/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6CAA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Инициативная группа — 10 человек:</w:t>
            </w:r>
          </w:p>
          <w:p w14:paraId="37B79A3D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Чижкова Ирина Ивановна</w:t>
            </w:r>
          </w:p>
          <w:p w14:paraId="19A4DFF8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Колчина Маргарита Владимировна,</w:t>
            </w:r>
          </w:p>
          <w:p w14:paraId="6530DD58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З. Носкова Татьяна Петровна, 4. Мельничук Степан Валерьевич,</w:t>
            </w:r>
          </w:p>
          <w:p w14:paraId="1EA87846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Горячая Юлия Викторовна,</w:t>
            </w:r>
          </w:p>
          <w:p w14:paraId="401AE035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Татаринова Дарья Александровна,</w:t>
            </w:r>
          </w:p>
          <w:p w14:paraId="621835BB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Кувшинов Артур Максимович,</w:t>
            </w:r>
          </w:p>
          <w:p w14:paraId="55D23706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Грищенко Надежда Юрьевна,</w:t>
            </w:r>
          </w:p>
          <w:p w14:paraId="7C95D730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Борзенко Артем Евгеньевич,</w:t>
            </w:r>
          </w:p>
          <w:p w14:paraId="1B6D4FDD" w14:textId="77777777" w:rsidR="00DB564B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Сенько Иван Александрович.</w:t>
            </w:r>
          </w:p>
          <w:p w14:paraId="25C9C7DF" w14:textId="5487FA9B" w:rsidR="003A0846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Решение Думы городского округа муниципального образования — «город Тулун» от 31.05.2023, N224ДГО «Об утвержде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нии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положения об </w:t>
            </w:r>
            <w:r w:rsidRPr="00DB56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</w:p>
        </w:tc>
      </w:tr>
      <w:tr w:rsidR="003A0846" w:rsidRPr="00DB564B" w14:paraId="07984519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B655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C281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9DF2" w14:textId="4B9C3F17" w:rsidR="00DB564B" w:rsidRPr="00DB564B" w:rsidRDefault="00DB564B" w:rsidP="00DB564B">
            <w:pPr>
              <w:pStyle w:val="a9"/>
              <w:spacing w:line="256" w:lineRule="auto"/>
              <w:jc w:val="both"/>
              <w:rPr>
                <w:lang w:eastAsia="en-US"/>
              </w:rPr>
            </w:pPr>
            <w:r w:rsidRPr="00DB564B">
              <w:rPr>
                <w:lang w:eastAsia="en-US"/>
              </w:rPr>
              <w:t>На территории города уже имеется полоса препятствий, однако она расположена в отдаленном мкр. города и фактически недоступна для значительной части жителей, прежде всего для детей, подростков и молодежи, проживающих в центральной части города, Это создает неравные условия для занятий военно-патриотического направления, ограничивает охват участников и снижает доступность востребованной инфраструктуры. В условиях растущей потребности в современных и доступных пространствах для активного досу</w:t>
            </w:r>
            <w:r w:rsidRPr="00DB564B">
              <w:rPr>
                <w:lang w:eastAsia="en-US"/>
              </w:rPr>
              <w:t>г</w:t>
            </w:r>
            <w:r w:rsidRPr="00DB564B">
              <w:rPr>
                <w:lang w:eastAsia="en-US"/>
              </w:rPr>
              <w:t>а особенно актуальным является создание новой полосы препятствий в центре города.</w:t>
            </w:r>
          </w:p>
          <w:p w14:paraId="38790FAD" w14:textId="5607E001" w:rsidR="00DB564B" w:rsidRPr="00DB564B" w:rsidRDefault="00DB564B" w:rsidP="00DB564B">
            <w:pPr>
              <w:pStyle w:val="a9"/>
              <w:spacing w:line="256" w:lineRule="auto"/>
              <w:jc w:val="both"/>
              <w:rPr>
                <w:lang w:eastAsia="en-US"/>
              </w:rPr>
            </w:pPr>
            <w:r w:rsidRPr="00DB564B">
              <w:rPr>
                <w:lang w:eastAsia="en-US"/>
              </w:rPr>
              <w:t>Реализация проекта позволит сформировать точку прит</w:t>
            </w:r>
            <w:r w:rsidRPr="00DB564B">
              <w:rPr>
                <w:lang w:eastAsia="en-US"/>
              </w:rPr>
              <w:t>яж</w:t>
            </w:r>
            <w:r w:rsidRPr="00DB564B">
              <w:rPr>
                <w:lang w:eastAsia="en-US"/>
              </w:rPr>
              <w:t>ения для широкого крута жителей, расширить возможности для массовых спортивных и патриотических мероприятий, укрепить здоровье населения, развить физиче</w:t>
            </w:r>
            <w:r w:rsidRPr="00DB564B">
              <w:rPr>
                <w:lang w:eastAsia="en-US"/>
              </w:rPr>
              <w:t>ские</w:t>
            </w:r>
            <w:r w:rsidRPr="00DB564B">
              <w:rPr>
                <w:lang w:eastAsia="en-US"/>
              </w:rPr>
              <w:t xml:space="preserve"> качества, командное взаимодействие и силу духа.</w:t>
            </w:r>
          </w:p>
          <w:p w14:paraId="3F71B0CB" w14:textId="03214365" w:rsidR="003A0846" w:rsidRPr="00DB564B" w:rsidRDefault="00DB564B" w:rsidP="00DB564B">
            <w:pPr>
              <w:pStyle w:val="a9"/>
              <w:spacing w:line="256" w:lineRule="auto"/>
              <w:jc w:val="both"/>
              <w:rPr>
                <w:lang w:eastAsia="en-US"/>
              </w:rPr>
            </w:pPr>
            <w:r w:rsidRPr="00DB564B">
              <w:rPr>
                <w:lang w:eastAsia="en-US"/>
              </w:rPr>
              <w:t>Кроме того, к полосе препятствий будет прилегать уличный тренажерный комплекс, предназначенный для использования в том числе людьми с ограниченными возможностями здоровья и старшего поклонения. Это позволит сделать пространство более доступным и востребо</w:t>
            </w:r>
            <w:r w:rsidRPr="00DB564B">
              <w:rPr>
                <w:lang w:eastAsia="en-US"/>
              </w:rPr>
              <w:t>ванным</w:t>
            </w:r>
            <w:r w:rsidRPr="00DB564B">
              <w:rPr>
                <w:lang w:eastAsia="en-US"/>
              </w:rPr>
              <w:t xml:space="preserve"> для всех категорий жителей, обеспечит возможность регулярных занятий физической активностью вне зависимости от уровня подготовки и состояния</w:t>
            </w:r>
            <w:r w:rsidRPr="00DB564B">
              <w:rPr>
                <w:lang w:eastAsia="en-US"/>
              </w:rPr>
              <w:t xml:space="preserve"> здоровья</w:t>
            </w:r>
          </w:p>
        </w:tc>
      </w:tr>
      <w:tr w:rsidR="003A0846" w:rsidRPr="00DB564B" w14:paraId="392756DF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9264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FD04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1B0A6C" w14:textId="77777777" w:rsidR="00DB564B" w:rsidRPr="00DB564B" w:rsidRDefault="00DB564B" w:rsidP="00DB564B">
            <w:pPr>
              <w:spacing w:after="0" w:line="240" w:lineRule="auto"/>
              <w:ind w:left="61" w:right="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564B">
              <w:rPr>
                <w:rFonts w:ascii="Times New Roman" w:eastAsia="Times New Roman" w:hAnsi="Times New Roman"/>
                <w:sz w:val="24"/>
                <w:szCs w:val="24"/>
              </w:rPr>
              <w:t>Ожидаемым результатом реализации инициативного проекта «РИТМ преодоления» станет создание в центральной части города современного объекта инфраструктуры — полосы препятствий, доступной для занятий физической культурой и начальной военной подготовкой детей, подростков и молодежи, в том числе людей с ограниченными возможностями здоровья. Проект будет направлен на формирование доступного пространства, где смогут заниматься представители разных категорий населения, независимо от возраста, уровня физической подготовки и состояния здоровья.</w:t>
            </w:r>
          </w:p>
          <w:p w14:paraId="293A359B" w14:textId="396BB3EA" w:rsidR="003A0846" w:rsidRPr="00DB564B" w:rsidRDefault="00DB564B" w:rsidP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проекта позволит обеспечить более равномерную территориальную доступность спортивного объекта, расширить возможности для проведения учебно-тренировочных занятий, спортивно-массовых и патриотических мероприятий. Кроме того, создание такой площадки будет </w:t>
            </w:r>
            <w:r w:rsidRPr="00DB56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способствовать укреплению здоровья, развитию физических качеств, командного взаимодействия, силы духа и формированию патриотических ценностей у подрастающего поколения, а также обеспечит условия для регулярных занятий спортом людей с ограниченными возможностями здоровья и людей старшего поколения.</w:t>
            </w:r>
          </w:p>
        </w:tc>
      </w:tr>
      <w:tr w:rsidR="003A0846" w:rsidRPr="00DB564B" w14:paraId="6C619822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C8181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F931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A4CA01" w14:textId="3AF632BA" w:rsidR="003A0846" w:rsidRPr="00DB564B" w:rsidRDefault="00DB564B">
            <w:pPr>
              <w:spacing w:after="0" w:line="240" w:lineRule="auto"/>
              <w:ind w:right="85"/>
              <w:rPr>
                <w:rFonts w:ascii="Times New Roman" w:hAnsi="Times New Roman"/>
                <w:sz w:val="24"/>
                <w:szCs w:val="24"/>
              </w:rPr>
            </w:pPr>
            <w:r w:rsidRPr="00DB564B">
              <w:rPr>
                <w:rFonts w:ascii="Times New Roman" w:eastAsia="Times New Roman" w:hAnsi="Times New Roman"/>
                <w:sz w:val="24"/>
                <w:szCs w:val="24"/>
              </w:rPr>
              <w:t xml:space="preserve">2 223 </w:t>
            </w:r>
            <w:r w:rsidR="003A0846" w:rsidRPr="00DB564B">
              <w:rPr>
                <w:rFonts w:ascii="Times New Roman" w:eastAsia="Times New Roman" w:hAnsi="Times New Roman"/>
                <w:sz w:val="24"/>
                <w:szCs w:val="24"/>
              </w:rPr>
              <w:t>000,00 руб.</w:t>
            </w:r>
          </w:p>
          <w:p w14:paraId="066F06B9" w14:textId="522044A4" w:rsidR="003A0846" w:rsidRPr="00DB564B" w:rsidRDefault="003A0846">
            <w:pPr>
              <w:pStyle w:val="ConsPlusNormal"/>
              <w:spacing w:line="256" w:lineRule="auto"/>
              <w:ind w:firstLine="36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A0846" w:rsidRPr="00DB564B" w14:paraId="154645E6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641A4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22FF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5232" w14:textId="7F763B0A" w:rsidR="003A0846" w:rsidRPr="00DB564B" w:rsidRDefault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марта— 1 сентября 2027 года</w:t>
            </w:r>
          </w:p>
        </w:tc>
      </w:tr>
      <w:tr w:rsidR="003A0846" w:rsidRPr="00DB564B" w14:paraId="7C7012AA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343D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DE08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9287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</w:tr>
      <w:tr w:rsidR="003A0846" w:rsidRPr="00DB564B" w14:paraId="076A9BD3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90ADA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3A38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34E9" w14:textId="212EE9D5" w:rsidR="003A0846" w:rsidRPr="00DB564B" w:rsidRDefault="00DB564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Тулунский городской округ Иркутской области</w:t>
            </w:r>
          </w:p>
        </w:tc>
      </w:tr>
      <w:tr w:rsidR="003A0846" w:rsidRPr="00DB564B" w14:paraId="25839293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A494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7AB6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населенный пункт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B673C1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город Тулун</w:t>
            </w:r>
          </w:p>
        </w:tc>
      </w:tr>
      <w:tr w:rsidR="003A0846" w:rsidRPr="00DB564B" w14:paraId="366499F3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D49D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6241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(при наличии): улица, номер дома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307E28" w14:textId="12EB37F8" w:rsidR="003A0846" w:rsidRPr="00DB564B" w:rsidRDefault="00DB564B" w:rsidP="00DB564B">
            <w:pPr>
              <w:pStyle w:val="ConsPlusNormal"/>
              <w:spacing w:line="256" w:lineRule="auto"/>
              <w:ind w:right="85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Сигаева, 3</w:t>
            </w:r>
          </w:p>
        </w:tc>
      </w:tr>
      <w:tr w:rsidR="003A0846" w:rsidRPr="00DB564B" w14:paraId="6080308F" w14:textId="77777777" w:rsidTr="003A084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DBD0" w14:textId="77777777" w:rsidR="003A0846" w:rsidRPr="00DB564B" w:rsidRDefault="003A084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A0E9" w14:textId="77777777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0F7E" w14:textId="66CC4FB3" w:rsidR="003A0846" w:rsidRPr="00DB564B" w:rsidRDefault="003A0846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B564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E-mail:  </w:t>
            </w:r>
            <w:hyperlink r:id="rId7" w:history="1">
              <w:r w:rsidR="00DB564B" w:rsidRPr="00DB564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ritsenter@yandex.ru</w:t>
              </w:r>
            </w:hyperlink>
            <w:r w:rsidR="00DB564B" w:rsidRPr="00DB56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0D3CB59" w14:textId="77777777" w:rsidR="003A0846" w:rsidRDefault="003A0846" w:rsidP="003A0846">
      <w:pPr>
        <w:spacing w:after="0" w:line="240" w:lineRule="auto"/>
        <w:ind w:firstLine="709"/>
        <w:jc w:val="both"/>
        <w:rPr>
          <w:lang w:val="en-US"/>
        </w:rPr>
      </w:pPr>
    </w:p>
    <w:p w14:paraId="482CD04D" w14:textId="77777777" w:rsidR="003A0846" w:rsidRDefault="003A0846" w:rsidP="003A084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>
          <w:rPr>
            <w:rStyle w:val="a8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31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041F966F" w14:textId="77777777" w:rsidR="0096047D" w:rsidRPr="003A0846" w:rsidRDefault="00F9677F" w:rsidP="003A0846">
      <w:bookmarkStart w:id="2" w:name="_GoBack"/>
      <w:bookmarkEnd w:id="2"/>
    </w:p>
    <w:sectPr w:rsidR="0096047D" w:rsidRPr="003A0846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E1B2D" w14:textId="77777777" w:rsidR="00F9677F" w:rsidRDefault="00F9677F" w:rsidP="00091CE6">
      <w:pPr>
        <w:spacing w:after="0" w:line="240" w:lineRule="auto"/>
      </w:pPr>
      <w:r>
        <w:separator/>
      </w:r>
    </w:p>
  </w:endnote>
  <w:endnote w:type="continuationSeparator" w:id="0">
    <w:p w14:paraId="41ED607D" w14:textId="77777777" w:rsidR="00F9677F" w:rsidRDefault="00F9677F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BCFAC" w14:textId="77777777" w:rsidR="00F9677F" w:rsidRDefault="00F9677F" w:rsidP="00091CE6">
      <w:pPr>
        <w:spacing w:after="0" w:line="240" w:lineRule="auto"/>
      </w:pPr>
      <w:r>
        <w:separator/>
      </w:r>
    </w:p>
  </w:footnote>
  <w:footnote w:type="continuationSeparator" w:id="0">
    <w:p w14:paraId="0C14E5C8" w14:textId="77777777" w:rsidR="00F9677F" w:rsidRDefault="00F9677F" w:rsidP="00091CE6">
      <w:pPr>
        <w:spacing w:after="0" w:line="240" w:lineRule="auto"/>
      </w:pPr>
      <w:r>
        <w:continuationSeparator/>
      </w:r>
    </w:p>
  </w:footnote>
  <w:footnote w:id="1">
    <w:p w14:paraId="7A3FF1EF" w14:textId="77777777" w:rsidR="003A0846" w:rsidRDefault="003A0846" w:rsidP="003A0846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F17AD" w14:textId="77777777" w:rsidR="00E63C75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9D4869">
      <w:rPr>
        <w:rFonts w:ascii="Times New Roman" w:hAnsi="Times New Roman"/>
        <w:noProof/>
        <w:sz w:val="20"/>
        <w:szCs w:val="20"/>
      </w:rPr>
      <w:t>5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62FC4247" w14:textId="77777777" w:rsidR="00E63C75" w:rsidRPr="00E63C75" w:rsidRDefault="00F9677F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A33B2"/>
    <w:multiLevelType w:val="hybridMultilevel"/>
    <w:tmpl w:val="E02C8F44"/>
    <w:lvl w:ilvl="0" w:tplc="57FA8C16">
      <w:start w:val="1"/>
      <w:numFmt w:val="bullet"/>
      <w:lvlText w:val="•"/>
      <w:lvlJc w:val="left"/>
      <w:pPr>
        <w:ind w:left="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1" w15:restartNumberingAfterBreak="0">
    <w:nsid w:val="1D6A187E"/>
    <w:multiLevelType w:val="hybridMultilevel"/>
    <w:tmpl w:val="5F363738"/>
    <w:lvl w:ilvl="0" w:tplc="1722EC22">
      <w:start w:val="1"/>
      <w:numFmt w:val="decimal"/>
      <w:lvlText w:val="%1."/>
      <w:lvlJc w:val="left"/>
      <w:pPr>
        <w:ind w:left="742" w:hanging="360"/>
      </w:pPr>
    </w:lvl>
    <w:lvl w:ilvl="1" w:tplc="04190019">
      <w:start w:val="1"/>
      <w:numFmt w:val="lowerLetter"/>
      <w:lvlText w:val="%2."/>
      <w:lvlJc w:val="left"/>
      <w:pPr>
        <w:ind w:left="1462" w:hanging="360"/>
      </w:pPr>
    </w:lvl>
    <w:lvl w:ilvl="2" w:tplc="0419001B">
      <w:start w:val="1"/>
      <w:numFmt w:val="lowerRoman"/>
      <w:lvlText w:val="%3."/>
      <w:lvlJc w:val="right"/>
      <w:pPr>
        <w:ind w:left="2182" w:hanging="180"/>
      </w:pPr>
    </w:lvl>
    <w:lvl w:ilvl="3" w:tplc="0419000F">
      <w:start w:val="1"/>
      <w:numFmt w:val="decimal"/>
      <w:lvlText w:val="%4."/>
      <w:lvlJc w:val="left"/>
      <w:pPr>
        <w:ind w:left="2902" w:hanging="360"/>
      </w:pPr>
    </w:lvl>
    <w:lvl w:ilvl="4" w:tplc="04190019">
      <w:start w:val="1"/>
      <w:numFmt w:val="lowerLetter"/>
      <w:lvlText w:val="%5."/>
      <w:lvlJc w:val="left"/>
      <w:pPr>
        <w:ind w:left="3622" w:hanging="360"/>
      </w:pPr>
    </w:lvl>
    <w:lvl w:ilvl="5" w:tplc="0419001B">
      <w:start w:val="1"/>
      <w:numFmt w:val="lowerRoman"/>
      <w:lvlText w:val="%6."/>
      <w:lvlJc w:val="right"/>
      <w:pPr>
        <w:ind w:left="4342" w:hanging="180"/>
      </w:pPr>
    </w:lvl>
    <w:lvl w:ilvl="6" w:tplc="0419000F">
      <w:start w:val="1"/>
      <w:numFmt w:val="decimal"/>
      <w:lvlText w:val="%7."/>
      <w:lvlJc w:val="left"/>
      <w:pPr>
        <w:ind w:left="5062" w:hanging="360"/>
      </w:pPr>
    </w:lvl>
    <w:lvl w:ilvl="7" w:tplc="04190019">
      <w:start w:val="1"/>
      <w:numFmt w:val="lowerLetter"/>
      <w:lvlText w:val="%8."/>
      <w:lvlJc w:val="left"/>
      <w:pPr>
        <w:ind w:left="5782" w:hanging="360"/>
      </w:pPr>
    </w:lvl>
    <w:lvl w:ilvl="8" w:tplc="0419001B">
      <w:start w:val="1"/>
      <w:numFmt w:val="lowerRoman"/>
      <w:lvlText w:val="%9."/>
      <w:lvlJc w:val="right"/>
      <w:pPr>
        <w:ind w:left="6502" w:hanging="180"/>
      </w:pPr>
    </w:lvl>
  </w:abstractNum>
  <w:abstractNum w:abstractNumId="2" w15:restartNumberingAfterBreak="0">
    <w:nsid w:val="2015026A"/>
    <w:multiLevelType w:val="hybridMultilevel"/>
    <w:tmpl w:val="940290A8"/>
    <w:lvl w:ilvl="0" w:tplc="F0AA42A6">
      <w:start w:val="1"/>
      <w:numFmt w:val="decimal"/>
      <w:lvlText w:val="%1."/>
      <w:lvlJc w:val="left"/>
      <w:pPr>
        <w:ind w:left="6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CEEC76">
      <w:start w:val="1"/>
      <w:numFmt w:val="lowerLetter"/>
      <w:lvlText w:val="%2"/>
      <w:lvlJc w:val="left"/>
      <w:pPr>
        <w:ind w:left="1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7B4FF6C">
      <w:start w:val="1"/>
      <w:numFmt w:val="lowerRoman"/>
      <w:lvlText w:val="%3"/>
      <w:lvlJc w:val="left"/>
      <w:pPr>
        <w:ind w:left="21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C6F1B4">
      <w:start w:val="1"/>
      <w:numFmt w:val="decimal"/>
      <w:lvlText w:val="%4"/>
      <w:lvlJc w:val="left"/>
      <w:pPr>
        <w:ind w:left="29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E902184">
      <w:start w:val="1"/>
      <w:numFmt w:val="lowerLetter"/>
      <w:lvlText w:val="%5"/>
      <w:lvlJc w:val="left"/>
      <w:pPr>
        <w:ind w:left="36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E0111E">
      <w:start w:val="1"/>
      <w:numFmt w:val="lowerRoman"/>
      <w:lvlText w:val="%6"/>
      <w:lvlJc w:val="left"/>
      <w:pPr>
        <w:ind w:left="43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23E7F62">
      <w:start w:val="1"/>
      <w:numFmt w:val="decimal"/>
      <w:lvlText w:val="%7"/>
      <w:lvlJc w:val="left"/>
      <w:pPr>
        <w:ind w:left="50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E24D0E">
      <w:start w:val="1"/>
      <w:numFmt w:val="lowerLetter"/>
      <w:lvlText w:val="%8"/>
      <w:lvlJc w:val="left"/>
      <w:pPr>
        <w:ind w:left="57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576DE9C">
      <w:start w:val="1"/>
      <w:numFmt w:val="lowerRoman"/>
      <w:lvlText w:val="%9"/>
      <w:lvlJc w:val="left"/>
      <w:pPr>
        <w:ind w:left="65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5044483"/>
    <w:multiLevelType w:val="hybridMultilevel"/>
    <w:tmpl w:val="94E496AE"/>
    <w:lvl w:ilvl="0" w:tplc="1222E240">
      <w:start w:val="3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FCB574">
      <w:start w:val="1"/>
      <w:numFmt w:val="lowerLetter"/>
      <w:lvlText w:val="%2"/>
      <w:lvlJc w:val="left"/>
      <w:pPr>
        <w:ind w:left="14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0ECD0A0">
      <w:start w:val="1"/>
      <w:numFmt w:val="lowerRoman"/>
      <w:lvlText w:val="%3"/>
      <w:lvlJc w:val="left"/>
      <w:pPr>
        <w:ind w:left="21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FF4DE06">
      <w:start w:val="1"/>
      <w:numFmt w:val="decimal"/>
      <w:lvlText w:val="%4"/>
      <w:lvlJc w:val="left"/>
      <w:pPr>
        <w:ind w:left="28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67240E4">
      <w:start w:val="1"/>
      <w:numFmt w:val="lowerLetter"/>
      <w:lvlText w:val="%5"/>
      <w:lvlJc w:val="left"/>
      <w:pPr>
        <w:ind w:left="36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9B0A9D8">
      <w:start w:val="1"/>
      <w:numFmt w:val="lowerRoman"/>
      <w:lvlText w:val="%6"/>
      <w:lvlJc w:val="left"/>
      <w:pPr>
        <w:ind w:left="43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08AD8EA">
      <w:start w:val="1"/>
      <w:numFmt w:val="decimal"/>
      <w:lvlText w:val="%7"/>
      <w:lvlJc w:val="left"/>
      <w:pPr>
        <w:ind w:left="50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2C66AE">
      <w:start w:val="1"/>
      <w:numFmt w:val="lowerLetter"/>
      <w:lvlText w:val="%8"/>
      <w:lvlJc w:val="left"/>
      <w:pPr>
        <w:ind w:left="57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ACC85A">
      <w:start w:val="1"/>
      <w:numFmt w:val="lowerRoman"/>
      <w:lvlText w:val="%9"/>
      <w:lvlJc w:val="left"/>
      <w:pPr>
        <w:ind w:left="64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392367"/>
    <w:rsid w:val="003A0846"/>
    <w:rsid w:val="003A783E"/>
    <w:rsid w:val="0054224E"/>
    <w:rsid w:val="006344CA"/>
    <w:rsid w:val="00650FA6"/>
    <w:rsid w:val="009D4869"/>
    <w:rsid w:val="00CE462E"/>
    <w:rsid w:val="00DB564B"/>
    <w:rsid w:val="00F9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D20E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styleId="a8">
    <w:name w:val="Hyperlink"/>
    <w:basedOn w:val="a0"/>
    <w:uiPriority w:val="99"/>
    <w:unhideWhenUsed/>
    <w:rsid w:val="003A0846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3A08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3A0846"/>
    <w:pPr>
      <w:spacing w:line="256" w:lineRule="auto"/>
      <w:ind w:left="720"/>
      <w:contextualSpacing/>
    </w:pPr>
  </w:style>
  <w:style w:type="table" w:customStyle="1" w:styleId="TableGrid">
    <w:name w:val="TableGrid"/>
    <w:rsid w:val="00DB564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Unresolved Mention"/>
    <w:basedOn w:val="a0"/>
    <w:uiPriority w:val="99"/>
    <w:semiHidden/>
    <w:unhideWhenUsed/>
    <w:rsid w:val="00DB5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itsenter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7</cp:revision>
  <cp:lastPrinted>2025-05-28T04:44:00Z</cp:lastPrinted>
  <dcterms:created xsi:type="dcterms:W3CDTF">2025-05-28T04:42:00Z</dcterms:created>
  <dcterms:modified xsi:type="dcterms:W3CDTF">2026-08-17T08:24:00Z</dcterms:modified>
</cp:coreProperties>
</file>