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923F6" w14:textId="77777777" w:rsidR="005735C6" w:rsidRDefault="005735C6" w:rsidP="005735C6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09357E8B" w14:textId="09DC1881" w:rsidR="005735C6" w:rsidRDefault="005735C6" w:rsidP="005735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</w:t>
      </w:r>
      <w:r w:rsidRPr="005735C6">
        <w:rPr>
          <w:rFonts w:ascii="Times New Roman" w:eastAsia="Times New Roman" w:hAnsi="Times New Roman"/>
          <w:color w:val="000000" w:themeColor="text1"/>
          <w:sz w:val="28"/>
          <w:szCs w:val="28"/>
        </w:rPr>
        <w:t>Связь поколений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14:paraId="64445CBB" w14:textId="77777777" w:rsidR="005735C6" w:rsidRPr="007862AF" w:rsidRDefault="005735C6" w:rsidP="005735C6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0"/>
      </w:tblGrid>
      <w:tr w:rsidR="005735C6" w:rsidRPr="00F27ED7" w14:paraId="24DCE1AD" w14:textId="77777777" w:rsidTr="00801CA1">
        <w:trPr>
          <w:tblHeader/>
        </w:trPr>
        <w:tc>
          <w:tcPr>
            <w:tcW w:w="710" w:type="dxa"/>
            <w:vAlign w:val="center"/>
          </w:tcPr>
          <w:p w14:paraId="2DA661A7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62FD16D6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vAlign w:val="center"/>
          </w:tcPr>
          <w:p w14:paraId="22620169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5735C6" w:rsidRPr="00F27ED7" w14:paraId="0F5B98EB" w14:textId="77777777" w:rsidTr="00801CA1">
        <w:tc>
          <w:tcPr>
            <w:tcW w:w="710" w:type="dxa"/>
            <w:vAlign w:val="center"/>
          </w:tcPr>
          <w:p w14:paraId="48CA7D18" w14:textId="77777777" w:rsidR="005735C6" w:rsidRPr="00F27ED7" w:rsidRDefault="005735C6" w:rsidP="00573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1B2DD3FE" w14:textId="77777777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32FAAE0F" w14:textId="77777777" w:rsidR="005735C6" w:rsidRPr="00F27ED7" w:rsidRDefault="005735C6" w:rsidP="00573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Связь поколений</w:t>
            </w:r>
          </w:p>
          <w:p w14:paraId="20D7BC32" w14:textId="77777777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5C6" w:rsidRPr="00F27ED7" w14:paraId="4CC517E7" w14:textId="77777777" w:rsidTr="00E24D9D">
        <w:tc>
          <w:tcPr>
            <w:tcW w:w="710" w:type="dxa"/>
            <w:vAlign w:val="center"/>
          </w:tcPr>
          <w:p w14:paraId="48061F2D" w14:textId="77777777" w:rsidR="005735C6" w:rsidRPr="00F27ED7" w:rsidRDefault="005735C6" w:rsidP="00573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2DE6D6D8" w14:textId="77777777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vAlign w:val="center"/>
          </w:tcPr>
          <w:p w14:paraId="165C5509" w14:textId="1AADB831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 том числе дворовых территорий.</w:t>
            </w:r>
          </w:p>
          <w:p w14:paraId="0BCCD99D" w14:textId="157FE082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5C6" w:rsidRPr="00F27ED7" w14:paraId="13CF0D7E" w14:textId="77777777" w:rsidTr="00801CA1">
        <w:tc>
          <w:tcPr>
            <w:tcW w:w="710" w:type="dxa"/>
            <w:vAlign w:val="center"/>
          </w:tcPr>
          <w:p w14:paraId="4032D7C7" w14:textId="77777777" w:rsidR="005735C6" w:rsidRPr="00F27ED7" w:rsidRDefault="005735C6" w:rsidP="00573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798CC57B" w14:textId="77777777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7D2A147E" w14:textId="77777777" w:rsidR="005735C6" w:rsidRPr="00F27ED7" w:rsidRDefault="005735C6" w:rsidP="005735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7ED7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21F6CACE" w14:textId="526117D0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</w:tc>
      </w:tr>
      <w:tr w:rsidR="005735C6" w:rsidRPr="00F27ED7" w14:paraId="75B09FFD" w14:textId="77777777" w:rsidTr="00801CA1">
        <w:tc>
          <w:tcPr>
            <w:tcW w:w="710" w:type="dxa"/>
            <w:vAlign w:val="center"/>
          </w:tcPr>
          <w:p w14:paraId="09454749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41CC6AF3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vAlign w:val="center"/>
          </w:tcPr>
          <w:p w14:paraId="5A2FC54A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735C6" w:rsidRPr="00F27ED7" w14:paraId="5DC5DF9F" w14:textId="77777777" w:rsidTr="00801CA1">
        <w:tc>
          <w:tcPr>
            <w:tcW w:w="710" w:type="dxa"/>
            <w:vAlign w:val="center"/>
          </w:tcPr>
          <w:p w14:paraId="13F6B3A2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7A56181A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F27ED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53E79DDF" w14:textId="0CE66904" w:rsidR="005735C6" w:rsidRPr="00F27ED7" w:rsidRDefault="005735C6" w:rsidP="00801CA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7E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Грищенко М. В., Шардакова Л. Е., Ершова Г. Д., Желтобрюх О.А., Перетолчина А.А., – 5 человек. (решение Думы города Тулуна от 31.05.2023 № 24 – ДГО 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области»)</w:t>
            </w:r>
          </w:p>
          <w:p w14:paraId="77A05ABC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5C6" w:rsidRPr="00F27ED7" w14:paraId="0330A2D9" w14:textId="77777777" w:rsidTr="00801CA1">
        <w:tc>
          <w:tcPr>
            <w:tcW w:w="710" w:type="dxa"/>
            <w:vAlign w:val="center"/>
          </w:tcPr>
          <w:p w14:paraId="0B20C463" w14:textId="77777777" w:rsidR="005735C6" w:rsidRPr="00F27ED7" w:rsidRDefault="005735C6" w:rsidP="00573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031AB37B" w14:textId="77777777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</w:tcPr>
          <w:p w14:paraId="4D5D4AC8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232420007"/>
            <w:r w:rsidRPr="00F27ED7">
              <w:rPr>
                <w:rFonts w:ascii="Times New Roman" w:hAnsi="Times New Roman"/>
                <w:sz w:val="24"/>
                <w:szCs w:val="24"/>
              </w:rPr>
              <w:t>В городе Тулуне, чья история и экономика неразрывно связаны с угольной промышленностью и к 100-летию города Тулуна в 2027г. назрела необходимость в создании знаковой скульптуры. Инициативная группа предлагает установить на территории, прилегающей к МБОУ «СОШ №25» скульптурную композицию, изображающую шахтера и ученика. Этот проект призван решить сразу несколько важных социальных и воспитательных задач, объединив прошлое, настоящее и будущее города Тулуна.</w:t>
            </w:r>
          </w:p>
          <w:p w14:paraId="0F0ACA01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ED7">
              <w:rPr>
                <w:rFonts w:ascii="Times New Roman" w:hAnsi="Times New Roman"/>
                <w:b/>
                <w:bCs/>
                <w:sz w:val="24"/>
                <w:szCs w:val="24"/>
              </w:rPr>
              <w:t>Связь поколений и преемственность.</w:t>
            </w:r>
          </w:p>
          <w:bookmarkEnd w:id="2"/>
          <w:p w14:paraId="2BF438B2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ED7">
              <w:rPr>
                <w:rFonts w:ascii="Times New Roman" w:hAnsi="Times New Roman"/>
                <w:sz w:val="24"/>
                <w:szCs w:val="24"/>
              </w:rPr>
              <w:lastRenderedPageBreak/>
              <w:t>Ключевая идея скульптуры — визуализация передачи опыта и знаний от старшего поколения к младшему. Фигуры опытного шахтера и школьника, смотрящего на него с интересом и уважением, станут мощным символом неразрывной связи. Для жителей Тулуна, где многие семьи имеют прямое отношение к угледобыче, эта скульптура будет не просто украшением, а местом памяти. Он будет напоминать о нелегком труде предков, который заложил фундамент благополучия города, и о долге нынешних школьников сохранить и приумножить это наследие.</w:t>
            </w:r>
          </w:p>
          <w:p w14:paraId="532FBE35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232420040"/>
            <w:r w:rsidRPr="00F27ED7">
              <w:rPr>
                <w:rFonts w:ascii="Times New Roman" w:hAnsi="Times New Roman"/>
                <w:b/>
                <w:bCs/>
                <w:sz w:val="24"/>
                <w:szCs w:val="24"/>
              </w:rPr>
              <w:t>Популяризация шахтерской профессии.</w:t>
            </w:r>
          </w:p>
          <w:bookmarkEnd w:id="3"/>
          <w:p w14:paraId="69A0E446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ED7">
              <w:rPr>
                <w:rFonts w:ascii="Times New Roman" w:hAnsi="Times New Roman"/>
                <w:sz w:val="24"/>
                <w:szCs w:val="24"/>
              </w:rPr>
              <w:t>В современном мире, где на выбор будущей профессии влияет множество факторов, важно формировать у молодежи уважение к рабочим специальностям. Скульптура станет немым, но убедительным призывом к выбору достойного пути. Она продемонстрирует, что профессия шахтера — это не просто тяжелый физический труд, но и высокое мастерство, ответственность и значимый вклад в энергетическую безопасность страны. Установив скульптуру на территории, прилегающей к школе, мы делаем шахтерский труд частью повседневной жизни детей, показывая его престижность и важность для родного края.</w:t>
            </w:r>
          </w:p>
          <w:p w14:paraId="5C623648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lk232420056"/>
            <w:r w:rsidRPr="00F27ED7">
              <w:rPr>
                <w:rFonts w:ascii="Times New Roman" w:hAnsi="Times New Roman"/>
                <w:b/>
                <w:bCs/>
                <w:sz w:val="24"/>
                <w:szCs w:val="24"/>
              </w:rPr>
              <w:t>Укрепление партнерства школы и предприятия.</w:t>
            </w:r>
          </w:p>
          <w:bookmarkEnd w:id="4"/>
          <w:p w14:paraId="3EC954BA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ED7">
              <w:rPr>
                <w:rFonts w:ascii="Times New Roman" w:hAnsi="Times New Roman"/>
                <w:sz w:val="24"/>
                <w:szCs w:val="24"/>
              </w:rPr>
              <w:t xml:space="preserve">Реализация этого проекта имеет и практическое значение для укрепления связей между МБОУ «СОШ №25» и </w:t>
            </w:r>
            <w:bookmarkStart w:id="5" w:name="_Hlk232420727"/>
            <w:r w:rsidRPr="00F27ED7">
              <w:rPr>
                <w:rFonts w:ascii="Times New Roman" w:hAnsi="Times New Roman"/>
                <w:sz w:val="24"/>
                <w:szCs w:val="24"/>
              </w:rPr>
              <w:t xml:space="preserve">флагманом угольной отрасли региона </w:t>
            </w:r>
            <w:bookmarkEnd w:id="5"/>
            <w:r w:rsidRPr="00F27ED7">
              <w:rPr>
                <w:rFonts w:ascii="Times New Roman" w:hAnsi="Times New Roman"/>
                <w:sz w:val="24"/>
                <w:szCs w:val="24"/>
              </w:rPr>
              <w:t>— разрезом «Азейский» ООО «Компания «Востсибуголь», ООО Эн+Уголь. Это сотрудничество может выйти за рамки простой установки скульптуры: образовательный аспект, патриотическое воспитание, профориентационная деятельность и материальная поддержка.</w:t>
            </w:r>
          </w:p>
          <w:p w14:paraId="4CC444FA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lk232421155"/>
            <w:r w:rsidRPr="00F27ED7">
              <w:rPr>
                <w:rFonts w:ascii="Times New Roman" w:hAnsi="Times New Roman"/>
                <w:sz w:val="24"/>
                <w:szCs w:val="24"/>
              </w:rPr>
              <w:t>Таким образом, установка скульптуры — это не просто благоустройство территории, прилегающей к школе. Это долгосрочный социальный проект, который станет точкой притяжения для горожан, символом гордости за свою малую Родину и наглядным примером того, как бизнес, образование и культура могут работать вместе на благо будущего поколения.</w:t>
            </w:r>
          </w:p>
          <w:bookmarkEnd w:id="6"/>
          <w:p w14:paraId="5D5E1045" w14:textId="77777777" w:rsidR="005735C6" w:rsidRPr="00F27ED7" w:rsidRDefault="005735C6" w:rsidP="00F27ED7">
            <w:pPr>
              <w:spacing w:after="0" w:line="240" w:lineRule="auto"/>
              <w:ind w:firstLine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ED7">
              <w:rPr>
                <w:rFonts w:ascii="Times New Roman" w:hAnsi="Times New Roman"/>
                <w:sz w:val="24"/>
                <w:szCs w:val="24"/>
              </w:rPr>
              <w:t xml:space="preserve">Также в рамках инициативного проекта необходимо обеспечить физическую безопасность и целостность информационных стендов, которые рассказывают о трудовых подвигах поколений шахтеров, о становлении и развитии микрорайона, а также о богатой истории становления и развития МБОУ «СОШ 25». г. Тулуна и скульптуры «Связь поколений». Однако, будучи объектами уличной среды, эти стенды подвержены рискам вандализма, несанкционированного вмешательства и порчи. Это </w:t>
            </w:r>
            <w:r w:rsidRPr="00F27E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создает прямую угрозу сохранности уникального исторического материала. </w:t>
            </w:r>
          </w:p>
          <w:p w14:paraId="4569B424" w14:textId="7CA31B20" w:rsidR="005735C6" w:rsidRPr="00F27ED7" w:rsidRDefault="005735C6" w:rsidP="00F27ED7">
            <w:pPr>
              <w:pStyle w:val="a8"/>
              <w:spacing w:before="0" w:beforeAutospacing="0" w:after="0" w:afterAutospacing="0"/>
              <w:jc w:val="both"/>
            </w:pPr>
            <w:r w:rsidRPr="00F27ED7">
              <w:t>Установка камер видеонаблюдения позволит решить несколько ключевых задач: профилактика правонарушений, обеспечение круглосуточного контроля, сбор доказательной базы, повышение уровня безопасности.</w:t>
            </w:r>
          </w:p>
        </w:tc>
      </w:tr>
      <w:tr w:rsidR="005735C6" w:rsidRPr="00F27ED7" w14:paraId="3180A1B0" w14:textId="77777777" w:rsidTr="00801CA1">
        <w:tc>
          <w:tcPr>
            <w:tcW w:w="710" w:type="dxa"/>
            <w:vAlign w:val="center"/>
          </w:tcPr>
          <w:p w14:paraId="7BE4032B" w14:textId="77777777" w:rsidR="005735C6" w:rsidRPr="00F27ED7" w:rsidRDefault="005735C6" w:rsidP="00573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755A8C7F" w14:textId="77777777" w:rsidR="005735C6" w:rsidRPr="00F27ED7" w:rsidRDefault="005735C6" w:rsidP="005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</w:tcPr>
          <w:p w14:paraId="371A21C2" w14:textId="77777777" w:rsidR="005735C6" w:rsidRPr="00F27ED7" w:rsidRDefault="005735C6" w:rsidP="005735C6">
            <w:pPr>
              <w:pStyle w:val="ConsPlusNormal"/>
              <w:numPr>
                <w:ilvl w:val="0"/>
                <w:numId w:val="3"/>
              </w:numPr>
              <w:tabs>
                <w:tab w:val="clear" w:pos="720"/>
                <w:tab w:val="num" w:pos="363"/>
              </w:tabs>
              <w:ind w:left="0"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установка скульптуры «Связь поколений» </w:t>
            </w:r>
            <w:bookmarkStart w:id="7" w:name="_Hlk232419726"/>
            <w:r w:rsidRPr="00F27E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(Образы шахтера и ученика МБОУ «СОШ №25» г. Тулуна).</w:t>
            </w:r>
          </w:p>
          <w:bookmarkEnd w:id="7"/>
          <w:p w14:paraId="5A740F6D" w14:textId="654DCFB8" w:rsidR="005735C6" w:rsidRPr="00F27ED7" w:rsidRDefault="005735C6" w:rsidP="005735C6">
            <w:pPr>
              <w:pStyle w:val="ConsPlusNormal"/>
              <w:numPr>
                <w:ilvl w:val="0"/>
                <w:numId w:val="3"/>
              </w:numPr>
              <w:tabs>
                <w:tab w:val="clear" w:pos="720"/>
              </w:tabs>
              <w:ind w:left="0" w:firstLine="3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Установка видеонаблюдения уличных информационных стендов и скульптуры «Связь поколений».</w:t>
            </w:r>
          </w:p>
        </w:tc>
      </w:tr>
      <w:tr w:rsidR="005735C6" w:rsidRPr="00F27ED7" w14:paraId="0F6B9273" w14:textId="77777777" w:rsidTr="00801CA1">
        <w:tc>
          <w:tcPr>
            <w:tcW w:w="710" w:type="dxa"/>
            <w:vAlign w:val="center"/>
          </w:tcPr>
          <w:p w14:paraId="2EC7B5A7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14:paraId="3E90A3E8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vAlign w:val="center"/>
          </w:tcPr>
          <w:p w14:paraId="4DECC5C2" w14:textId="0C2C0A8F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2 200 000,00 рублей</w:t>
            </w:r>
          </w:p>
        </w:tc>
      </w:tr>
      <w:tr w:rsidR="005735C6" w:rsidRPr="00F27ED7" w14:paraId="2E4E72E3" w14:textId="77777777" w:rsidTr="00801CA1">
        <w:tc>
          <w:tcPr>
            <w:tcW w:w="710" w:type="dxa"/>
            <w:vAlign w:val="center"/>
          </w:tcPr>
          <w:p w14:paraId="2CDDF9A1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5ABE63A3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vAlign w:val="center"/>
          </w:tcPr>
          <w:p w14:paraId="55014F5D" w14:textId="675BBBAB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февраль 2027г.-октябрь 2027г.</w:t>
            </w:r>
          </w:p>
        </w:tc>
      </w:tr>
      <w:tr w:rsidR="005735C6" w:rsidRPr="00F27ED7" w14:paraId="08DF0F5B" w14:textId="77777777" w:rsidTr="00801CA1">
        <w:tc>
          <w:tcPr>
            <w:tcW w:w="710" w:type="dxa"/>
            <w:vAlign w:val="center"/>
          </w:tcPr>
          <w:p w14:paraId="129A289D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3F14C0B7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vAlign w:val="center"/>
          </w:tcPr>
          <w:p w14:paraId="1A31F05E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735C6" w:rsidRPr="00F27ED7" w14:paraId="1B045334" w14:textId="77777777" w:rsidTr="00801CA1">
        <w:tc>
          <w:tcPr>
            <w:tcW w:w="710" w:type="dxa"/>
            <w:vAlign w:val="center"/>
          </w:tcPr>
          <w:p w14:paraId="705CDB4A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685" w:type="dxa"/>
            <w:vAlign w:val="center"/>
          </w:tcPr>
          <w:p w14:paraId="35559FCB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vAlign w:val="center"/>
          </w:tcPr>
          <w:p w14:paraId="30DFF69B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– «город Тулун»</w:t>
            </w:r>
          </w:p>
        </w:tc>
      </w:tr>
      <w:tr w:rsidR="005735C6" w:rsidRPr="00F27ED7" w14:paraId="2F275654" w14:textId="77777777" w:rsidTr="00801CA1">
        <w:tc>
          <w:tcPr>
            <w:tcW w:w="710" w:type="dxa"/>
            <w:vAlign w:val="center"/>
          </w:tcPr>
          <w:p w14:paraId="0FF8C2E4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685" w:type="dxa"/>
            <w:vAlign w:val="center"/>
          </w:tcPr>
          <w:p w14:paraId="555965DD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vAlign w:val="center"/>
          </w:tcPr>
          <w:p w14:paraId="61A5C299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г. Тулун</w:t>
            </w:r>
          </w:p>
        </w:tc>
      </w:tr>
      <w:tr w:rsidR="005735C6" w:rsidRPr="00F27ED7" w14:paraId="277DE3E5" w14:textId="77777777" w:rsidTr="00801CA1">
        <w:tc>
          <w:tcPr>
            <w:tcW w:w="710" w:type="dxa"/>
            <w:vAlign w:val="center"/>
          </w:tcPr>
          <w:p w14:paraId="132799D4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85" w:type="dxa"/>
            <w:vAlign w:val="center"/>
          </w:tcPr>
          <w:p w14:paraId="71450E2A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</w:tcPr>
          <w:p w14:paraId="013D4B49" w14:textId="19C4C29F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Угольщиков, 43 </w:t>
            </w:r>
          </w:p>
        </w:tc>
      </w:tr>
      <w:tr w:rsidR="005735C6" w:rsidRPr="007632BE" w14:paraId="3A91D07D" w14:textId="77777777" w:rsidTr="00801CA1">
        <w:tc>
          <w:tcPr>
            <w:tcW w:w="710" w:type="dxa"/>
            <w:vAlign w:val="center"/>
          </w:tcPr>
          <w:p w14:paraId="239CA0C3" w14:textId="77777777" w:rsidR="005735C6" w:rsidRPr="00F27ED7" w:rsidRDefault="005735C6" w:rsidP="00801C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4AD00C47" w14:textId="77777777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vAlign w:val="center"/>
          </w:tcPr>
          <w:p w14:paraId="2A73E12A" w14:textId="3F745A8F" w:rsidR="005735C6" w:rsidRPr="00F27ED7" w:rsidRDefault="005735C6" w:rsidP="00801C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7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FB6AA5" w:rsidRPr="00F27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="00FB6AA5" w:rsidRPr="00F27ED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margarita.grishenko@yandex.ru</w:t>
              </w:r>
            </w:hyperlink>
            <w:r w:rsidR="00FB6AA5" w:rsidRPr="00F27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06F82926" w14:textId="77777777" w:rsidR="005735C6" w:rsidRPr="00A07FB2" w:rsidRDefault="005735C6" w:rsidP="005735C6">
      <w:pPr>
        <w:spacing w:after="0" w:line="240" w:lineRule="auto"/>
        <w:ind w:firstLine="709"/>
        <w:jc w:val="both"/>
        <w:rPr>
          <w:lang w:val="en-US"/>
        </w:rPr>
      </w:pPr>
    </w:p>
    <w:p w14:paraId="794F5332" w14:textId="7C9DD306" w:rsidR="005735C6" w:rsidRPr="00573A5D" w:rsidRDefault="005735C6" w:rsidP="005735C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A5D"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 w:rsidRPr="00BE77FA">
          <w:rPr>
            <w:rStyle w:val="a9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</w:t>
      </w:r>
      <w:r w:rsidR="007632BE">
        <w:rPr>
          <w:rFonts w:ascii="Times New Roman" w:hAnsi="Times New Roman"/>
          <w:b/>
          <w:bCs/>
          <w:sz w:val="28"/>
          <w:szCs w:val="28"/>
          <w:u w:val="single"/>
        </w:rPr>
        <w:t>7</w:t>
      </w:r>
      <w:bookmarkStart w:id="8" w:name="_GoBack"/>
      <w:bookmarkEnd w:id="8"/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 xml:space="preserve">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4D814C57" w14:textId="77777777" w:rsidR="0096047D" w:rsidRPr="005735C6" w:rsidRDefault="00920EAF" w:rsidP="005735C6"/>
    <w:sectPr w:rsidR="0096047D" w:rsidRPr="005735C6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7D6C0" w14:textId="77777777" w:rsidR="00920EAF" w:rsidRDefault="00920EAF" w:rsidP="00091CE6">
      <w:pPr>
        <w:spacing w:after="0" w:line="240" w:lineRule="auto"/>
      </w:pPr>
      <w:r>
        <w:separator/>
      </w:r>
    </w:p>
  </w:endnote>
  <w:endnote w:type="continuationSeparator" w:id="0">
    <w:p w14:paraId="008A1575" w14:textId="77777777" w:rsidR="00920EAF" w:rsidRDefault="00920EAF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2BE0D" w14:textId="77777777" w:rsidR="00920EAF" w:rsidRDefault="00920EAF" w:rsidP="00091CE6">
      <w:pPr>
        <w:spacing w:after="0" w:line="240" w:lineRule="auto"/>
      </w:pPr>
      <w:r>
        <w:separator/>
      </w:r>
    </w:p>
  </w:footnote>
  <w:footnote w:type="continuationSeparator" w:id="0">
    <w:p w14:paraId="76CE2E51" w14:textId="77777777" w:rsidR="00920EAF" w:rsidRDefault="00920EAF" w:rsidP="00091CE6">
      <w:pPr>
        <w:spacing w:after="0" w:line="240" w:lineRule="auto"/>
      </w:pPr>
      <w:r>
        <w:continuationSeparator/>
      </w:r>
    </w:p>
  </w:footnote>
  <w:footnote w:id="1">
    <w:p w14:paraId="73378E6F" w14:textId="77777777" w:rsidR="005735C6" w:rsidRDefault="005735C6" w:rsidP="005735C6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65152" w14:textId="77777777" w:rsidR="00E63C75" w:rsidRPr="00E63C75" w:rsidRDefault="00650FA6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9D4869">
      <w:rPr>
        <w:rFonts w:ascii="Times New Roman" w:hAnsi="Times New Roman"/>
        <w:noProof/>
        <w:sz w:val="20"/>
        <w:szCs w:val="20"/>
      </w:rPr>
      <w:t>5</w:t>
    </w:r>
    <w:r w:rsidRPr="00E63C75">
      <w:rPr>
        <w:rFonts w:ascii="Times New Roman" w:hAnsi="Times New Roman"/>
        <w:sz w:val="20"/>
        <w:szCs w:val="20"/>
      </w:rPr>
      <w:fldChar w:fldCharType="end"/>
    </w:r>
  </w:p>
  <w:p w14:paraId="101A5C8E" w14:textId="77777777" w:rsidR="00E63C75" w:rsidRPr="00E63C75" w:rsidRDefault="00920EAF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53A0C"/>
    <w:multiLevelType w:val="multilevel"/>
    <w:tmpl w:val="5336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81721"/>
    <w:multiLevelType w:val="hybridMultilevel"/>
    <w:tmpl w:val="4E00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51ECC"/>
    <w:multiLevelType w:val="hybridMultilevel"/>
    <w:tmpl w:val="CB10DF98"/>
    <w:lvl w:ilvl="0" w:tplc="50FEA6F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392367"/>
    <w:rsid w:val="003A783E"/>
    <w:rsid w:val="0054224E"/>
    <w:rsid w:val="005735C6"/>
    <w:rsid w:val="006344CA"/>
    <w:rsid w:val="00650FA6"/>
    <w:rsid w:val="007632BE"/>
    <w:rsid w:val="00865246"/>
    <w:rsid w:val="00920EAF"/>
    <w:rsid w:val="009D4869"/>
    <w:rsid w:val="00F27ED7"/>
    <w:rsid w:val="00FB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92E8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paragraph" w:styleId="a8">
    <w:name w:val="Normal (Web)"/>
    <w:basedOn w:val="a"/>
    <w:uiPriority w:val="99"/>
    <w:unhideWhenUsed/>
    <w:rsid w:val="00573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735C6"/>
    <w:rPr>
      <w:color w:val="0563C1" w:themeColor="hyperlink"/>
      <w:u w:val="single"/>
    </w:rPr>
  </w:style>
  <w:style w:type="character" w:styleId="aa">
    <w:name w:val="endnote reference"/>
    <w:basedOn w:val="a0"/>
    <w:uiPriority w:val="99"/>
    <w:semiHidden/>
    <w:unhideWhenUsed/>
    <w:rsid w:val="005735C6"/>
    <w:rPr>
      <w:vertAlign w:val="superscript"/>
    </w:rPr>
  </w:style>
  <w:style w:type="character" w:styleId="ab">
    <w:name w:val="Unresolved Mention"/>
    <w:basedOn w:val="a0"/>
    <w:uiPriority w:val="99"/>
    <w:semiHidden/>
    <w:unhideWhenUsed/>
    <w:rsid w:val="00FB6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garita.grishenk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7</cp:revision>
  <cp:lastPrinted>2025-05-28T04:44:00Z</cp:lastPrinted>
  <dcterms:created xsi:type="dcterms:W3CDTF">2025-05-28T04:42:00Z</dcterms:created>
  <dcterms:modified xsi:type="dcterms:W3CDTF">2026-08-17T08:38:00Z</dcterms:modified>
</cp:coreProperties>
</file>