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628" w:rsidRPr="00846628" w:rsidRDefault="00846628" w:rsidP="00846628">
      <w:pPr>
        <w:spacing w:before="225" w:after="7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-15"/>
          <w:kern w:val="36"/>
          <w:sz w:val="48"/>
          <w:szCs w:val="48"/>
          <w:lang w:eastAsia="ru-RU"/>
        </w:rPr>
      </w:pPr>
      <w:r w:rsidRPr="00846628">
        <w:rPr>
          <w:rFonts w:ascii="Arial" w:eastAsia="Times New Roman" w:hAnsi="Arial" w:cs="Arial"/>
          <w:b/>
          <w:bCs/>
          <w:spacing w:val="-15"/>
          <w:kern w:val="36"/>
          <w:sz w:val="48"/>
          <w:szCs w:val="48"/>
          <w:lang w:eastAsia="ru-RU"/>
        </w:rPr>
        <w:t xml:space="preserve">О Перечне услуг, которые являются необходимыми и обязательными для предоставления муниципальных услуг органами </w:t>
      </w:r>
      <w:bookmarkStart w:id="0" w:name="_GoBack"/>
      <w:bookmarkEnd w:id="0"/>
      <w:r w:rsidRPr="00846628">
        <w:rPr>
          <w:rFonts w:ascii="Arial" w:eastAsia="Times New Roman" w:hAnsi="Arial" w:cs="Arial"/>
          <w:b/>
          <w:bCs/>
          <w:spacing w:val="-15"/>
          <w:kern w:val="36"/>
          <w:sz w:val="48"/>
          <w:szCs w:val="48"/>
          <w:lang w:eastAsia="ru-RU"/>
        </w:rPr>
        <w:t>местного самоуправления муниципального образования — "город Тулун", и порядке определения размера платы за оказание таких услуг</w:t>
      </w:r>
    </w:p>
    <w:p w:rsidR="00846628" w:rsidRPr="00846628" w:rsidRDefault="00846628" w:rsidP="00846628">
      <w:pPr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pacing w:val="-15"/>
          <w:sz w:val="39"/>
          <w:szCs w:val="39"/>
          <w:lang w:eastAsia="ru-RU"/>
        </w:rPr>
      </w:pPr>
      <w:r w:rsidRPr="00846628">
        <w:rPr>
          <w:rFonts w:ascii="Arial" w:eastAsia="Times New Roman" w:hAnsi="Arial" w:cs="Arial"/>
          <w:b/>
          <w:bCs/>
          <w:spacing w:val="-15"/>
          <w:sz w:val="39"/>
          <w:szCs w:val="39"/>
          <w:lang w:eastAsia="ru-RU"/>
        </w:rPr>
        <w:t>Решение Думы МО — "г. Тулун" от 07.12.2011 N 63-ДГО</w:t>
      </w:r>
    </w:p>
    <w:p w:rsidR="00846628" w:rsidRPr="00846628" w:rsidRDefault="00846628" w:rsidP="00846628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46628">
        <w:rPr>
          <w:rFonts w:ascii="Helvetica" w:eastAsia="Times New Roman" w:hAnsi="Helvetica" w:cs="Helvetica"/>
          <w:sz w:val="21"/>
          <w:szCs w:val="21"/>
          <w:lang w:eastAsia="ru-RU"/>
        </w:rPr>
        <w:t xml:space="preserve">Руководствуясь статьей 9 Федерального закона от 27.07.2010 N 210-ФЗ "Об организации предоставления государственных и муниципальных услуг", </w:t>
      </w:r>
      <w:proofErr w:type="spellStart"/>
      <w:r w:rsidRPr="00846628">
        <w:rPr>
          <w:rFonts w:ascii="Helvetica" w:eastAsia="Times New Roman" w:hAnsi="Helvetica" w:cs="Helvetica"/>
          <w:sz w:val="21"/>
          <w:szCs w:val="21"/>
          <w:lang w:eastAsia="ru-RU"/>
        </w:rPr>
        <w:t>ст.ст</w:t>
      </w:r>
      <w:proofErr w:type="spellEnd"/>
      <w:r w:rsidRPr="00846628">
        <w:rPr>
          <w:rFonts w:ascii="Helvetica" w:eastAsia="Times New Roman" w:hAnsi="Helvetica" w:cs="Helvetica"/>
          <w:sz w:val="21"/>
          <w:szCs w:val="21"/>
          <w:lang w:eastAsia="ru-RU"/>
        </w:rPr>
        <w:t>. 6, 22, 43 Устава муниципального образования - "город Тулун", Дума городского округа решила:</w:t>
      </w:r>
    </w:p>
    <w:p w:rsidR="00846628" w:rsidRPr="00846628" w:rsidRDefault="00846628" w:rsidP="00846628">
      <w:pPr>
        <w:spacing w:after="0" w:line="330" w:lineRule="atLeast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846628" w:rsidRPr="00846628" w:rsidRDefault="00846628" w:rsidP="00846628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46628">
        <w:rPr>
          <w:rFonts w:ascii="Helvetica" w:eastAsia="Times New Roman" w:hAnsi="Helvetica" w:cs="Helvetica"/>
          <w:sz w:val="21"/>
          <w:szCs w:val="21"/>
          <w:lang w:eastAsia="ru-RU"/>
        </w:rPr>
        <w:t>1. Утвердить прилагаемый Перечень услуг, которые являются необходимыми и обязательными для предоставления муниципальных услуг органами местного самоуправления муниципального образования - "город Тулун".</w:t>
      </w:r>
    </w:p>
    <w:p w:rsidR="00846628" w:rsidRPr="00846628" w:rsidRDefault="00846628" w:rsidP="00846628">
      <w:pPr>
        <w:spacing w:after="0" w:line="330" w:lineRule="atLeast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846628" w:rsidRPr="00846628" w:rsidRDefault="00846628" w:rsidP="00846628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46628">
        <w:rPr>
          <w:rFonts w:ascii="Helvetica" w:eastAsia="Times New Roman" w:hAnsi="Helvetica" w:cs="Helvetica"/>
          <w:sz w:val="21"/>
          <w:szCs w:val="21"/>
          <w:lang w:eastAsia="ru-RU"/>
        </w:rPr>
        <w:t>2. Установить, что размер платы за оказание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определяется в следующем порядке:</w:t>
      </w:r>
    </w:p>
    <w:p w:rsidR="00846628" w:rsidRPr="00846628" w:rsidRDefault="00846628" w:rsidP="00846628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46628">
        <w:rPr>
          <w:rFonts w:ascii="Helvetica" w:eastAsia="Times New Roman" w:hAnsi="Helvetica" w:cs="Helvetica"/>
          <w:sz w:val="21"/>
          <w:szCs w:val="21"/>
          <w:lang w:eastAsia="ru-RU"/>
        </w:rPr>
        <w:t>1) размер платы за оказание услуг федеральными органами исполнительной власти, исполнительными органами государственной власти Иркутской области, а также подведомственными таким органам государственными учреждениями и предприятиями устанавливается в соответствии с федеральными законами, иными нормативными правовыми актами Российской Федерации и Иркутской области;</w:t>
      </w:r>
    </w:p>
    <w:p w:rsidR="00846628" w:rsidRPr="00846628" w:rsidRDefault="00846628" w:rsidP="00846628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46628">
        <w:rPr>
          <w:rFonts w:ascii="Helvetica" w:eastAsia="Times New Roman" w:hAnsi="Helvetica" w:cs="Helvetica"/>
          <w:sz w:val="21"/>
          <w:szCs w:val="21"/>
          <w:lang w:eastAsia="ru-RU"/>
        </w:rPr>
        <w:t>2) размер платы за оказание услуг муниципальными учреждениями и предприятиями города Тулуна устанавливается на основании муниципальных правовых актов города Тулуна, принятых в соответствии с федеральными законами;</w:t>
      </w:r>
    </w:p>
    <w:p w:rsidR="00846628" w:rsidRPr="00846628" w:rsidRDefault="00846628" w:rsidP="00846628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46628">
        <w:rPr>
          <w:rFonts w:ascii="Helvetica" w:eastAsia="Times New Roman" w:hAnsi="Helvetica" w:cs="Helvetica"/>
          <w:sz w:val="21"/>
          <w:szCs w:val="21"/>
          <w:lang w:eastAsia="ru-RU"/>
        </w:rPr>
        <w:t>3) размер платы за оказание услуг, оказываемых организациями независимо от организационно-правовой формы, за исключением указанных в подпунктах 1 и 2 настоящего пункта, индивидуальными предпринимателями, устанавливается исполнителем самостоятельно с учетом окупаемости затрат на их оказание. Размер платы за оказание услуги не может превышать экономически обоснованные расходы на ее оказание.</w:t>
      </w:r>
    </w:p>
    <w:p w:rsidR="00846628" w:rsidRPr="00846628" w:rsidRDefault="00846628" w:rsidP="00846628">
      <w:pPr>
        <w:spacing w:after="0" w:line="330" w:lineRule="atLeast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846628" w:rsidRPr="00846628" w:rsidRDefault="00846628" w:rsidP="00846628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46628">
        <w:rPr>
          <w:rFonts w:ascii="Helvetica" w:eastAsia="Times New Roman" w:hAnsi="Helvetica" w:cs="Helvetica"/>
          <w:sz w:val="21"/>
          <w:szCs w:val="21"/>
          <w:lang w:eastAsia="ru-RU"/>
        </w:rPr>
        <w:t>3. Опубликовать настоящее решение в газете "</w:t>
      </w:r>
      <w:proofErr w:type="spellStart"/>
      <w:r w:rsidRPr="00846628">
        <w:rPr>
          <w:rFonts w:ascii="Helvetica" w:eastAsia="Times New Roman" w:hAnsi="Helvetica" w:cs="Helvetica"/>
          <w:sz w:val="21"/>
          <w:szCs w:val="21"/>
          <w:lang w:eastAsia="ru-RU"/>
        </w:rPr>
        <w:t>Тулунский</w:t>
      </w:r>
      <w:proofErr w:type="spellEnd"/>
      <w:r w:rsidRPr="00846628">
        <w:rPr>
          <w:rFonts w:ascii="Helvetica" w:eastAsia="Times New Roman" w:hAnsi="Helvetica" w:cs="Helvetica"/>
          <w:sz w:val="21"/>
          <w:szCs w:val="21"/>
          <w:lang w:eastAsia="ru-RU"/>
        </w:rPr>
        <w:t xml:space="preserve"> вестник".</w:t>
      </w:r>
    </w:p>
    <w:p w:rsidR="00846628" w:rsidRPr="00846628" w:rsidRDefault="00846628" w:rsidP="00846628">
      <w:pPr>
        <w:spacing w:after="0" w:line="330" w:lineRule="atLeast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846628" w:rsidRPr="00846628" w:rsidRDefault="00846628" w:rsidP="00846628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46628">
        <w:rPr>
          <w:rFonts w:ascii="Helvetica" w:eastAsia="Times New Roman" w:hAnsi="Helvetica" w:cs="Helvetica"/>
          <w:sz w:val="21"/>
          <w:szCs w:val="21"/>
          <w:lang w:eastAsia="ru-RU"/>
        </w:rPr>
        <w:t>4. Контроль за исполнением настоящего решения оставляю за собой.</w:t>
      </w:r>
    </w:p>
    <w:p w:rsidR="00846628" w:rsidRPr="00846628" w:rsidRDefault="00846628" w:rsidP="00846628">
      <w:pPr>
        <w:spacing w:after="0" w:line="330" w:lineRule="atLeast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846628" w:rsidRPr="00846628" w:rsidRDefault="00846628" w:rsidP="00846628">
      <w:pPr>
        <w:spacing w:after="0" w:line="330" w:lineRule="atLeast"/>
        <w:jc w:val="right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46628">
        <w:rPr>
          <w:rFonts w:ascii="Helvetica" w:eastAsia="Times New Roman" w:hAnsi="Helvetica" w:cs="Helvetica"/>
          <w:sz w:val="21"/>
          <w:szCs w:val="21"/>
          <w:lang w:eastAsia="ru-RU"/>
        </w:rPr>
        <w:t>Мэр городского округа Ю.В.КАРИХ</w:t>
      </w:r>
    </w:p>
    <w:p w:rsidR="00846628" w:rsidRPr="00846628" w:rsidRDefault="00846628" w:rsidP="00846628">
      <w:pPr>
        <w:spacing w:after="0" w:line="330" w:lineRule="atLeast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846628" w:rsidRPr="00846628" w:rsidRDefault="00846628" w:rsidP="00846628">
      <w:pPr>
        <w:spacing w:after="0" w:line="330" w:lineRule="atLeast"/>
        <w:jc w:val="right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46628">
        <w:rPr>
          <w:rFonts w:ascii="Helvetica" w:eastAsia="Times New Roman" w:hAnsi="Helvetica" w:cs="Helvetica"/>
          <w:sz w:val="21"/>
          <w:szCs w:val="21"/>
          <w:lang w:eastAsia="ru-RU"/>
        </w:rPr>
        <w:t>Приложение к решению Думы МО - "город Тулун" от 7 декабря 2011 года N 63-ДГО</w:t>
      </w:r>
    </w:p>
    <w:p w:rsidR="00846628" w:rsidRPr="00846628" w:rsidRDefault="00846628" w:rsidP="00846628">
      <w:pPr>
        <w:spacing w:after="0" w:line="330" w:lineRule="atLeast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846628" w:rsidRPr="00846628" w:rsidRDefault="00846628" w:rsidP="00846628">
      <w:pPr>
        <w:spacing w:after="0" w:line="330" w:lineRule="atLeast"/>
        <w:jc w:val="center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46628">
        <w:rPr>
          <w:rFonts w:ascii="Helvetica" w:eastAsia="Times New Roman" w:hAnsi="Helvetica" w:cs="Helvetica"/>
          <w:sz w:val="21"/>
          <w:szCs w:val="21"/>
          <w:lang w:eastAsia="ru-RU"/>
        </w:rPr>
        <w:t>ПЕРЕЧЕНЬ УСЛУГ, КОТОРЫЕ ЯВЛЯЮТСЯ НЕОБХОДИМЫМИ И ОБЯЗАТЕЛЬНЫМИ ДЛЯ ПРЕДОСТАВЛЕНИЯ МУНИЦИПАЛЬНЫХ УСЛУГ ОРГАНАМИ МЕСТНОГО САМОУПРАВЛЕНИЯ МУНИЦИПАЛЬНОГО ОБРАЗОВАНИЯ - "ГОРОД ТУЛУН"</w:t>
      </w:r>
    </w:p>
    <w:p w:rsidR="00846628" w:rsidRPr="00846628" w:rsidRDefault="00846628" w:rsidP="00846628">
      <w:pPr>
        <w:spacing w:after="0" w:line="330" w:lineRule="atLeast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46628">
        <w:rPr>
          <w:rFonts w:ascii="Helvetica" w:eastAsia="Times New Roman" w:hAnsi="Helvetica" w:cs="Helvetica"/>
          <w:sz w:val="21"/>
          <w:szCs w:val="21"/>
          <w:lang w:eastAsia="ru-RU"/>
        </w:rPr>
        <w:br/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┌───┬─────────────────────────────────────────────────────────────────────┐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N │           Наименование необходимой и обязательной услуги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│п/п│                                           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│1. 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Оформление  медицинского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заключения  в   целях   приема   заявлений,│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│постановки на учет и зачисления детей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в  образовательные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учреждения,│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│реализующие   основную    образовательную    программу    дошкольного│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│образования (детские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сады)   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│2. 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Выдача  справки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,  подтверждающей  факт   установления   инвалидности,│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│выписки   из   акта   освидетельствования  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гражданина,   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признанного│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│инвалидом, в целях приема заявлений, постановки на учет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и  зачисления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│детей   в   образовательные   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учреждения,   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реализующие    основную│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│образовательную программу дошкольного образования (детские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сады)   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│3. 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Представление  справки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статусе многодетной семьи  в  целях   приема│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│заявлений, постановки на учет и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зачисления  детей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образовательные│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учреждения,   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реализующие    основную    образовательную    программу│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│дошкольного образования (детские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сады)   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│4. │Представление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документов,  подтверждающих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статус, льготную  категорию│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│граждан, в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целях:   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-  приема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заявлений,  постановки  на  учет  и  зачисления  детей   в│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образовательные  учреждения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,  реализующие  основную   образовательную│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│программу дошкольного образования (детские сады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);   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│- приема заявлений документов, а также постановка граждан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на  учет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│качестве нуждающихся в жилых помещениях    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│5. │Выдача заключений о наличии тяжелых форм хронических заболеваний, при│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│которых невозможно совместное проживание граждан в одной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квартире,  в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│целях приема заявлений, документов,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а  также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постановки  граждан  на│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│учет в качестве нуждающихся в жилых помещениях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│6. │Представление  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содержащихся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Едином    государственном│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│реестре прав на недвижимое имущество и сделок с ним, в форме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выписки,│</w:t>
      </w:r>
      <w:proofErr w:type="gramEnd"/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│справки в целях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приема  заявлений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,  документов,  а  также  постановки│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   │граждан на учет в качестве нуждающихся в жилых помещениях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│7. │Оценка движимого и недвижимого имущества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в  целях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приема  заявлений,│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│документов, а также постановки граждан на учет в качестве нуждающихся│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│в жилых помещениях                         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│8. 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Представление  справок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   доходах  в   целях   приема    заявлений,│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│документов, а также постановки граждан на учет в качестве нуждающихся│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│в жилых помещениях                         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│9. │Представление   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документов,   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подтверждающих     государственную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│регистрацию прав собственности в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целях:   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│- приема заявлений, документов, а также постановки граждан на учет в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│качестве нуждающихся в жилых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помещениях;   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│- выдачи дубликатов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договоров  бесплатной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передачи  в  собственность│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│граждан Российской Федерации на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добровольной  основе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занимаемых  ими│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│жилых помещений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в  государственном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муниципальном  жилищном  фонде│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│(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приватизации жилых помещений);            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│- приема заявлений и выдачи решений о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согласовании  переустройства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│(или) перепланировки жилого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помещения;   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│- принятия документов,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а  также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выдачи  разрешений  о  переводе  или│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│отказе в переводе жилого помещения в нежилое или нежилого помещения в│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│жилое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помещение;   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│- подготовки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и  выдачи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разрешений  на  строительство,  реконструкцию│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│объектов капитального строительства и объектов индивидуального жилого│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│строительства, а также на ввод объектов в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эксплуатацию;   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│- присвоения почтового адреса объектам недвижимости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10.│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Выдача    документов    (единого    жилищного    документа,     копии│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│финансово-лицевого счета, выписки из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домовой  книги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,  карточки  учета│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│собственника жилого помещения, справок и иных документов, в том числе│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│документов,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подтверждающих  права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пользования  жилым  помещением)  в│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целях:   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│- приема заявлений, документов, а также постановки граждан на учет в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│качестве нуждающихся в жилых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помещениях;   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│- оформления договора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бесплатной  передачи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собственность  граждан│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│Российской Федерации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на  добровольной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основе  занимаемых  ими  жилых│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помещений  в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государственном   и   муниципальном   жилищном   фонде│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│(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приватизации жилых помещений);            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-  обмена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жилыми   помещениями,   предоставленными   по   договорам│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│социального найма                          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11.│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Представление  документов,   подтверждающих   неиспользование   ранее│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│гражданами, желающими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участвовать  в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приватизации  жилых  помещений,│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│права на приватизацию жилья в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целях  оформления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договора  бесплатной│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│передачи в собственность граждан Российской Федерации на добровольной│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   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основе  занимаемых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ими   жилых   помещений   в   государственном   и│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│муниципальном жилищном фонде (приватизации жилых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помещений)   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12.│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Представление  документов (технического паспорта  здания   (строения)│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│или выписки из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него,  поэтажного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плана,  плана  земельного  участка,│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экспликации  к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поэтажному  плану,  справки   об   инвентаризационной│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│стоимости объекта недвижимости и иных документов) в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целях:   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│- оформления договора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бесплатной  передачи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собственность  граждан│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│Российской Федерации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на  добровольной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основе  занимаемых  ими  жилых│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помещений  в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государственном   и   муниципальном   жилищном   фонде│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│(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приватизации жилых помещений):            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│- принятия документов,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а  также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выдачи  разрешений  о  переводе  или│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│отказе в переводе жилого помещения в нежилое или нежилого помещения в│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│жилое помещение                            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13.│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Нотариальное заверение документов,  необходимых   для   представления│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│муниципальных услуг в соответствии с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 правовыми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актами,│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регулирующими  отношения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,  возникающие  в  связи  с   предоставлением│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│муниципальной услуги, в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целях:   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│- оформления договора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бесплатной  передачи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собственность  граждан│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│Российской Федерации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на  добровольной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основе  занимаемых  ими  жилых│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помещений  в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государственном   и   муниципальном   жилищном   фонде│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│(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приватизации жилых помещений);            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│- выдачи дубликатов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договоров  бесплатной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передачи  в  собственность│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│граждан Российской Федерации на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добровольной  основе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занимаемых  ими│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│жилых помещений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в  государственном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муниципальном  жилищном  фонде│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│(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приватизация жилых помещений);            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│- принятия документов,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а  также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выдачи  разрешений  о  переводе  или│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│отказе в переводе жилого помещения в нежилое или нежилого помещения в│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│жилое помещение                            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14.│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Разработка   проекта   переустройства    и    (или)    перепланировки│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│переустраиваемого и (или) </w:t>
      </w:r>
      <w:proofErr w:type="spell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перепланируемого</w:t>
      </w:r>
      <w:proofErr w:type="spell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помещения в целях принятия│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│документов,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а  также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выдачи  разрешений  о  переводе  или  отказе  в│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│переводе жилого помещения в нежилое или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нежилого  помещения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жилое│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│помещение                                  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15.│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Государственная  экспертиза  проектной  документации   и   инженерных│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│изысканий в целях подготовки и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выдачи  разрешений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строительство,│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реконструкцию  объектов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капитального   строительства   и   объектов│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│индивидуального жилого строительства,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а  также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ввод  объектов  в│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│эксплуатацию                               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16.│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Государственная экологическая  экспертиза  проектной  документации  в│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│целях подготовки и выдачи разрешений на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строительство,  реконструкцию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│объектов капитального строительства и объектов индивидуального жилого│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   │строительства, а также на ввод объектов в эксплуатацию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17.│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Согласование проектных работ в целях подготовки и  выдачи  разрешений│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│на строительство, реконструкцию объектов капитального строительства и│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объектов  индивидуального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жилого  строительства,  а  также  на  ввод│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│объектов в эксплуатацию                    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18.│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Представление  кадастровых паспортов земельных участков,  в   которых│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│содержится описание всех частей земельного участка, занятых объектами│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│недвижимости, в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целях:   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│-   продажи   земельных  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участков,   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находящихся   в   муниципальной│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│собственности, и земельных участков, государственная собственность на│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│которые не разграничена,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на  которых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расположены  здания,  строения,│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сооружения;   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│- утверждения схемы расположения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земельного  участка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кадастровом│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│плане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территории;   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│- предоставления юридическим лицам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и  гражданам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земельных  участков,│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│находящихся в государственной или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 собственности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на│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которых  расположены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здания,  строения,  сооружения,  в   постоянное│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│(бессрочное) пользование, безвозмездное (срочное)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пользование  или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аренду;   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│- предоставления юридическим лицам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и  гражданам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земельных  участков,│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│находящихся в государственной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или  муниципальной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собственности,  для│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│целей, не связанных со строительством      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19.│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Согласование проекта на проведение  земляных  работ  в  целях  выдачи│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│ордеров на проведение земляных работ       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20.│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Получение выписки из Единого государственного реестра юридических лиц│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│в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целях:   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│- выдачи разрешений на установку рекламных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конструкций;   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│- выдачи разрешений на право организации розничных рынков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21.│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Получение выписки из Единого государственного реестра  индивидуальных│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│предпринимателей в целях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выдачи  разрешений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установку  рекламных│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│конструкций                                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22.│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Получение   согласия   на   присоединение   к   имуществу   рекламной│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конструкции,  если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заявитель  не  является  собственником  или  иным│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│законным владельцем недвижимого имущества, в целях </w:t>
      </w:r>
      <w:proofErr w:type="gramStart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выдачи  разрешений</w:t>
      </w:r>
      <w:proofErr w:type="gramEnd"/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│   │на установку рекламных конструкций                                   │</w:t>
      </w:r>
    </w:p>
    <w:p w:rsidR="00846628" w:rsidRPr="00846628" w:rsidRDefault="00846628" w:rsidP="0084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628">
        <w:rPr>
          <w:rFonts w:ascii="Courier New" w:eastAsia="Times New Roman" w:hAnsi="Courier New" w:cs="Courier New"/>
          <w:sz w:val="20"/>
          <w:szCs w:val="20"/>
          <w:lang w:eastAsia="ru-RU"/>
        </w:rPr>
        <w:t>└───┴─────────────────────────────────────────────────────────────────────┘</w:t>
      </w:r>
    </w:p>
    <w:p w:rsidR="00846628" w:rsidRPr="00846628" w:rsidRDefault="00846628" w:rsidP="00846628">
      <w:pPr>
        <w:spacing w:after="0" w:line="330" w:lineRule="atLeast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846628" w:rsidRPr="00846628" w:rsidRDefault="00846628" w:rsidP="00846628">
      <w:pPr>
        <w:spacing w:after="0" w:line="330" w:lineRule="atLeast"/>
        <w:jc w:val="right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46628">
        <w:rPr>
          <w:rFonts w:ascii="Helvetica" w:eastAsia="Times New Roman" w:hAnsi="Helvetica" w:cs="Helvetica"/>
          <w:sz w:val="21"/>
          <w:szCs w:val="21"/>
          <w:lang w:eastAsia="ru-RU"/>
        </w:rPr>
        <w:t>Председатель Думы городского округа А.Ф.КУЗЬМЕНКО</w:t>
      </w:r>
    </w:p>
    <w:p w:rsidR="00793316" w:rsidRPr="00846628" w:rsidRDefault="00793316"/>
    <w:sectPr w:rsidR="00793316" w:rsidRPr="0084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28"/>
    <w:rsid w:val="00793316"/>
    <w:rsid w:val="0084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0C0D5-3D00-4EA9-9752-E23178AA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6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66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6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66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46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662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2291</Words>
  <Characters>13064</Characters>
  <Application>Microsoft Office Word</Application>
  <DocSecurity>0</DocSecurity>
  <Lines>108</Lines>
  <Paragraphs>30</Paragraphs>
  <ScaleCrop>false</ScaleCrop>
  <Company/>
  <LinksUpToDate>false</LinksUpToDate>
  <CharactersWithSpaces>15325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1</cp:revision>
  <dcterms:created xsi:type="dcterms:W3CDTF">2018-11-30T01:58:00Z</dcterms:created>
  <dcterms:modified xsi:type="dcterms:W3CDTF">2018-11-30T02:02:00Z</dcterms:modified>
</cp:coreProperties>
</file>