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E" w:rsidRPr="001C57CE" w:rsidRDefault="001C57CE" w:rsidP="001C57CE">
      <w:pPr>
        <w:spacing w:before="166" w:after="331" w:line="240" w:lineRule="auto"/>
        <w:jc w:val="center"/>
        <w:outlineLvl w:val="2"/>
        <w:rPr>
          <w:rFonts w:ascii="Arial" w:eastAsia="Times New Roman" w:hAnsi="Arial" w:cs="Arial"/>
          <w:b/>
          <w:bCs/>
          <w:color w:val="245C90"/>
          <w:sz w:val="23"/>
          <w:szCs w:val="23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245C90"/>
          <w:sz w:val="36"/>
          <w:lang w:eastAsia="ru-RU"/>
        </w:rPr>
        <w:t>Уважаемые граждане!!!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 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Важно знать: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соответствии с частью 6 статьи 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За невыплату заработной платы предусмотрена ответственность: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1) </w:t>
      </w:r>
      <w:r w:rsidRPr="001C57CE">
        <w:rPr>
          <w:rFonts w:ascii="Times New Roman" w:eastAsia="Times New Roman" w:hAnsi="Times New Roman" w:cs="Times New Roman"/>
          <w:i/>
          <w:iCs/>
          <w:color w:val="000033"/>
          <w:sz w:val="28"/>
          <w:lang w:eastAsia="ru-RU"/>
        </w:rPr>
        <w:t>Административная ответственность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– предусмотрена статьей 5.27 Кодекса Российской Федерации об административных правонарушениях - нарушение законодательства о труде и об охране труда.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2) </w:t>
      </w:r>
      <w:r w:rsidRPr="001C57CE">
        <w:rPr>
          <w:rFonts w:ascii="Times New Roman" w:eastAsia="Times New Roman" w:hAnsi="Times New Roman" w:cs="Times New Roman"/>
          <w:i/>
          <w:iCs/>
          <w:color w:val="000033"/>
          <w:sz w:val="28"/>
          <w:lang w:eastAsia="ru-RU"/>
        </w:rPr>
        <w:t>Уголовная ответственность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– предусмотрена статьей 145.1 Уголовного кодекса РФ - невыплата заработной платы, пенсий, стипендий, пособий и иных выплат.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3) </w:t>
      </w:r>
      <w:r w:rsidRPr="001C57CE">
        <w:rPr>
          <w:rFonts w:ascii="Times New Roman" w:eastAsia="Times New Roman" w:hAnsi="Times New Roman" w:cs="Times New Roman"/>
          <w:i/>
          <w:iCs/>
          <w:color w:val="000033"/>
          <w:sz w:val="28"/>
          <w:lang w:eastAsia="ru-RU"/>
        </w:rPr>
        <w:t>Материальная ответственность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 – предусмотрена статьей 236 Трудового кодекса РФ в виде уплаты работодателем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</w:t>
      </w:r>
      <w:proofErr w:type="gram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сумм</w:t>
      </w:r>
      <w:proofErr w:type="gram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u w:val="single"/>
          <w:lang w:eastAsia="ru-RU"/>
        </w:rPr>
        <w:t>В СЛУЧАЕ НЕВЫПЛАТЫ (ЗАДЕРЖКИ ВЫПЛАТЫ) РАБОТОДАТЕЛЕМ ЗАРАБОТНОЙ ПЛАТЫ ВЫ ИМЕЕТЕ ПРАВО ОБРАТИТЬСЯ:</w:t>
      </w:r>
    </w:p>
    <w:p w:rsidR="001C57CE" w:rsidRPr="001C57CE" w:rsidRDefault="001C57CE" w:rsidP="001C5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</w:p>
    <w:p w:rsidR="001C57CE" w:rsidRPr="001C57CE" w:rsidRDefault="001C57CE" w:rsidP="001C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1) В Государственную инспекцию труда в Иркутской области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Адрес: 664007, г. Иркутск г, ул. Софьи Перовской, 30, тел. (факс) 8 (3952) 20-54-24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Телефон горячей линии (код 3952) 20-54-21, e-mail:giti38@googlemail.com 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Официальный сайт: </w:t>
      </w:r>
      <w:hyperlink r:id="rId5" w:history="1">
        <w:r w:rsidRPr="001C57C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http://www.git38.rostrud.ru</w:t>
        </w:r>
      </w:hyperlink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lastRenderedPageBreak/>
        <w:t>2) В органы прокуратур</w:t>
      </w:r>
      <w:r w:rsidR="00735CB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ы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- по всем вопросам, связанным с нарушением Ваших прав на своевременное вознаграждение за труд.</w:t>
      </w:r>
    </w:p>
    <w:p w:rsidR="001C57CE" w:rsidRPr="001C57CE" w:rsidRDefault="0079506A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Тулунская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межрайонная прокуратура по </w:t>
      </w:r>
      <w:r w:rsidR="001C57CE"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Иркутской области.</w:t>
      </w:r>
    </w:p>
    <w:p w:rsidR="001A222A" w:rsidRDefault="001C57CE" w:rsidP="001C57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Адрес: 66</w:t>
      </w:r>
      <w:r w:rsidR="0079506A">
        <w:rPr>
          <w:rFonts w:ascii="Times New Roman" w:eastAsia="Times New Roman" w:hAnsi="Times New Roman" w:cs="Times New Roman"/>
          <w:color w:val="000033"/>
          <w:sz w:val="28"/>
          <w:lang w:eastAsia="ru-RU"/>
        </w:rPr>
        <w:t>5259</w:t>
      </w: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 xml:space="preserve">, г. </w:t>
      </w:r>
      <w:r w:rsidR="0079506A">
        <w:rPr>
          <w:rFonts w:ascii="Times New Roman" w:eastAsia="Times New Roman" w:hAnsi="Times New Roman" w:cs="Times New Roman"/>
          <w:color w:val="000033"/>
          <w:sz w:val="28"/>
          <w:lang w:eastAsia="ru-RU"/>
        </w:rPr>
        <w:t>Тулун,</w:t>
      </w: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 xml:space="preserve"> </w:t>
      </w:r>
      <w:r w:rsidR="0079506A">
        <w:rPr>
          <w:rFonts w:ascii="Times New Roman" w:eastAsia="Times New Roman" w:hAnsi="Times New Roman" w:cs="Times New Roman"/>
          <w:color w:val="000033"/>
          <w:sz w:val="28"/>
          <w:lang w:eastAsia="ru-RU"/>
        </w:rPr>
        <w:t xml:space="preserve">микрорайон «Угольщиков»  д.22 </w:t>
      </w: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,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тел. 8 (395</w:t>
      </w:r>
      <w:r w:rsidR="0079506A">
        <w:rPr>
          <w:rFonts w:ascii="Times New Roman" w:eastAsia="Times New Roman" w:hAnsi="Times New Roman" w:cs="Times New Roman"/>
          <w:color w:val="000033"/>
          <w:sz w:val="28"/>
          <w:lang w:eastAsia="ru-RU"/>
        </w:rPr>
        <w:t>30</w:t>
      </w: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) 25-</w:t>
      </w:r>
      <w:r w:rsidR="001A222A">
        <w:rPr>
          <w:rFonts w:ascii="Times New Roman" w:eastAsia="Times New Roman" w:hAnsi="Times New Roman" w:cs="Times New Roman"/>
          <w:color w:val="000033"/>
          <w:sz w:val="28"/>
          <w:lang w:eastAsia="ru-RU"/>
        </w:rPr>
        <w:t>007</w:t>
      </w:r>
      <w:r w:rsidRPr="001C57CE">
        <w:rPr>
          <w:rFonts w:ascii="Times New Roman" w:eastAsia="Times New Roman" w:hAnsi="Times New Roman" w:cs="Times New Roman"/>
          <w:color w:val="000033"/>
          <w:sz w:val="28"/>
          <w:lang w:eastAsia="ru-RU"/>
        </w:rPr>
        <w:t>.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Официальный сайт: </w:t>
      </w:r>
      <w:hyperlink r:id="rId6" w:history="1"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irkproc</w:t>
        </w:r>
        <w:proofErr w:type="spellEnd"/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proofErr w:type="gramStart"/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3) В Следственное управление Следственного комитета Российской Федерации по Иркутской области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с заявлением о привлечении к уголовной ответственности работодателя в случае частичной невыплаты свыше 3 месяцев,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 заработной платы и иных социальных выплат.</w:t>
      </w:r>
      <w:proofErr w:type="gramEnd"/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C6E4E">
        <w:rPr>
          <w:rFonts w:ascii="Times New Roman" w:eastAsia="Times New Roman" w:hAnsi="Times New Roman" w:cs="Times New Roman"/>
          <w:bCs/>
          <w:color w:val="000033"/>
          <w:sz w:val="28"/>
          <w:lang w:eastAsia="ru-RU"/>
        </w:rPr>
        <w:t>Адрес: 66</w:t>
      </w:r>
      <w:r w:rsidR="00AC6E4E">
        <w:rPr>
          <w:rFonts w:ascii="Times New Roman" w:eastAsia="Times New Roman" w:hAnsi="Times New Roman" w:cs="Times New Roman"/>
          <w:bCs/>
          <w:color w:val="000033"/>
          <w:sz w:val="28"/>
          <w:lang w:eastAsia="ru-RU"/>
        </w:rPr>
        <w:t>5268</w:t>
      </w: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, 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г</w:t>
      </w:r>
      <w:proofErr w:type="gram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 w:rsidR="00AC6E4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</w:t>
      </w:r>
      <w:proofErr w:type="gramEnd"/>
      <w:r w:rsidR="00AC6E4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улун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ул. </w:t>
      </w:r>
      <w:r w:rsidR="00AC6E4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Ленина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</w:t>
      </w:r>
      <w:r w:rsidR="000E12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92а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 </w:t>
      </w: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 </w:t>
      </w:r>
      <w:r w:rsidRPr="00AC6E4E">
        <w:rPr>
          <w:rFonts w:ascii="Times New Roman" w:eastAsia="Times New Roman" w:hAnsi="Times New Roman" w:cs="Times New Roman"/>
          <w:bCs/>
          <w:color w:val="000033"/>
          <w:sz w:val="28"/>
          <w:lang w:eastAsia="ru-RU"/>
        </w:rPr>
        <w:t>Тел</w:t>
      </w: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. 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8(395</w:t>
      </w:r>
      <w:r w:rsidR="00AC6E4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30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) </w:t>
      </w:r>
      <w:r w:rsidR="00AC6E4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40-399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Официальный сайт: </w:t>
      </w:r>
      <w:proofErr w:type="spell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fldChar w:fldCharType="begin"/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instrText xml:space="preserve"> HYPERLINK "http://irk.sledcom.ru/" </w:instrTex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fldChar w:fldCharType="separate"/>
      </w:r>
      <w:r w:rsidRPr="001C57CE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irk.sledcom.ru</w:t>
      </w:r>
      <w:proofErr w:type="spell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fldChar w:fldCharType="end"/>
      </w:r>
    </w:p>
    <w:p w:rsidR="001C57CE" w:rsidRPr="001C57CE" w:rsidRDefault="001C57CE" w:rsidP="001C57CE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Ваше обращение будет рассмотрено уполномоченными государственными органами в соответствии с законодательством.</w:t>
      </w:r>
    </w:p>
    <w:p w:rsidR="001C57CE" w:rsidRPr="001C57CE" w:rsidRDefault="001C57CE" w:rsidP="001C57CE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proofErr w:type="gram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автора.</w:t>
      </w:r>
    </w:p>
    <w:p w:rsidR="001C57CE" w:rsidRPr="001C57CE" w:rsidRDefault="001C57CE" w:rsidP="001C57C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4) В суд</w:t>
      </w:r>
      <w:r w:rsidRPr="001C57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 заявлением о взыскании заработной платы самостоятельно либо через прокуратуру (официальный сайт Иркутского областного суда </w:t>
      </w:r>
      <w:hyperlink r:id="rId7" w:history="1"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  <w:r w:rsidRPr="001C57CE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 </w:t>
        </w:r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oblsud.irk.sudrf.ru/</w:t>
        </w:r>
      </w:hyperlink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на котором размещена контактная информация и порядок подачи исковых заявлений).</w:t>
      </w:r>
    </w:p>
    <w:p w:rsidR="001C57CE" w:rsidRPr="001C57CE" w:rsidRDefault="001C57CE" w:rsidP="001C57C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Данный иск можно подать в суд в течение </w:t>
      </w:r>
      <w:r w:rsidR="000E12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1 года 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 того момента, когда Вы узнали о нарушении своих прав.</w:t>
      </w:r>
    </w:p>
    <w:p w:rsidR="001C57CE" w:rsidRPr="001C57CE" w:rsidRDefault="001C57CE" w:rsidP="001C57C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При обращении в суд за взысканием задолженности по зарплате Вы освобождаетесь от уплаты государственной пошлины.</w:t>
      </w:r>
    </w:p>
    <w:p w:rsidR="001C57CE" w:rsidRPr="001C57CE" w:rsidRDefault="001C57CE" w:rsidP="001C57C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proofErr w:type="gram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случае отрицания работодателем факта трудовых отношений с конкретным лицом, при отсутствии их оформления надлежащим образом, 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необходимо решать в судебном порядке вопрос об установлении юридического факта трудовых отношений, признании трудового договора заключенным, либо признании трудовых отношений сложившимися, </w:t>
      </w:r>
      <w:proofErr w:type="spell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обязании</w:t>
      </w:r>
      <w:proofErr w:type="spell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работодателя оформить трудовые отношения, после чего самостоятельно либо посредством прокурорского вмешательства взыскивать с работодателя причитающиеся денежные средства.</w:t>
      </w:r>
      <w:proofErr w:type="gram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 соответствии со статьей 11 Трудового кодекса РФ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5) В Комиссию по трудовым спорам</w:t>
      </w: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(КТС), образованную в Вашей организации.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При отсутствии такой комиссии рекомендуем выступить с инициативой о ее созданий в организации, поскольку КТС является общественным органом, обладающим государственно-властными полномочиями по рассмотрению индивидуальных трудовых споров наравне с судами общей юрисдикции. При этом</w:t>
      </w:r>
      <w:proofErr w:type="gramStart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proofErr w:type="gramEnd"/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решение КТС подлежат удовлетворению в первоочередном порядке, даже при наличии требований об обязательных платежах и отчислениях в бюджеты (налоговые инкассо и т.д.).</w:t>
      </w:r>
    </w:p>
    <w:p w:rsidR="001C57CE" w:rsidRPr="001C57CE" w:rsidRDefault="001C57CE" w:rsidP="001C57CE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Образование КТС регламентировано статьей 384 Трудового кодекса РФ.</w:t>
      </w:r>
    </w:p>
    <w:p w:rsidR="001C57CE" w:rsidRPr="001C57CE" w:rsidRDefault="001C57CE" w:rsidP="001C57CE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Согласно </w:t>
      </w:r>
      <w:hyperlink r:id="rId8" w:history="1">
        <w:r w:rsidRPr="001C57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ст. 386</w:t>
        </w:r>
      </w:hyperlink>
      <w:r w:rsidRPr="001C57CE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ТК РФ работник может обратиться в КТС в трехмесячный срок со дня, когда он узнал или должен был узнать о нарушении своего права.</w:t>
      </w:r>
    </w:p>
    <w:p w:rsidR="000E12B6" w:rsidRDefault="000E12B6" w:rsidP="001C5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</w:pPr>
    </w:p>
    <w:p w:rsidR="001C57CE" w:rsidRPr="001C57CE" w:rsidRDefault="001C57CE" w:rsidP="001C5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Выражаем благодарность за Вашу активную гражданскую позицию!</w:t>
      </w:r>
    </w:p>
    <w:p w:rsidR="001C57CE" w:rsidRPr="001C57CE" w:rsidRDefault="001C57CE" w:rsidP="001C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 </w:t>
      </w:r>
    </w:p>
    <w:p w:rsidR="001C57CE" w:rsidRPr="001C57CE" w:rsidRDefault="001C57CE" w:rsidP="001C57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3"/>
          <w:sz w:val="20"/>
          <w:szCs w:val="20"/>
          <w:lang w:eastAsia="ru-RU"/>
        </w:rPr>
      </w:pPr>
      <w:r w:rsidRPr="001C57CE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 </w:t>
      </w:r>
    </w:p>
    <w:p w:rsidR="00F4794A" w:rsidRDefault="00F4794A" w:rsidP="001C57CE"/>
    <w:sectPr w:rsidR="00F4794A" w:rsidSect="00F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69FA"/>
    <w:multiLevelType w:val="multilevel"/>
    <w:tmpl w:val="5FA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57CE"/>
    <w:rsid w:val="000E12B6"/>
    <w:rsid w:val="00175266"/>
    <w:rsid w:val="001A222A"/>
    <w:rsid w:val="001C57CE"/>
    <w:rsid w:val="00735CBE"/>
    <w:rsid w:val="0079506A"/>
    <w:rsid w:val="00AC6E4E"/>
    <w:rsid w:val="00F4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4A"/>
  </w:style>
  <w:style w:type="paragraph" w:styleId="3">
    <w:name w:val="heading 3"/>
    <w:basedOn w:val="a"/>
    <w:link w:val="30"/>
    <w:uiPriority w:val="9"/>
    <w:qFormat/>
    <w:rsid w:val="001C5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57CE"/>
    <w:rPr>
      <w:b/>
      <w:bCs/>
    </w:rPr>
  </w:style>
  <w:style w:type="character" w:styleId="a4">
    <w:name w:val="Emphasis"/>
    <w:basedOn w:val="a0"/>
    <w:uiPriority w:val="20"/>
    <w:qFormat/>
    <w:rsid w:val="001C57CE"/>
    <w:rPr>
      <w:i/>
      <w:iCs/>
    </w:rPr>
  </w:style>
  <w:style w:type="character" w:styleId="a5">
    <w:name w:val="Hyperlink"/>
    <w:basedOn w:val="a0"/>
    <w:uiPriority w:val="99"/>
    <w:semiHidden/>
    <w:unhideWhenUsed/>
    <w:rsid w:val="001C57CE"/>
    <w:rPr>
      <w:color w:val="0000FF"/>
      <w:u w:val="single"/>
    </w:rPr>
  </w:style>
  <w:style w:type="character" w:customStyle="1" w:styleId="span3">
    <w:name w:val="span3"/>
    <w:basedOn w:val="a0"/>
    <w:rsid w:val="001C57CE"/>
  </w:style>
  <w:style w:type="paragraph" w:customStyle="1" w:styleId="consplusnormal">
    <w:name w:val="consplusnormal"/>
    <w:basedOn w:val="a"/>
    <w:rsid w:val="001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3F65B5D26B4683617CB86B9982BCCA450DA331E871CA66A8C4F627D19D57522765AAC9ACE047AKDM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sud.oms.sud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proc.ru/" TargetMode="External"/><Relationship Id="rId5" Type="http://schemas.openxmlformats.org/officeDocument/2006/relationships/hyperlink" Target="http://www.git38.rostru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3</cp:revision>
  <dcterms:created xsi:type="dcterms:W3CDTF">2018-04-12T02:04:00Z</dcterms:created>
  <dcterms:modified xsi:type="dcterms:W3CDTF">2018-04-12T03:07:00Z</dcterms:modified>
</cp:coreProperties>
</file>