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5" w:rsidRPr="00CB6325" w:rsidRDefault="00950B65" w:rsidP="00CB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6325">
        <w:rPr>
          <w:rFonts w:ascii="Times New Roman" w:hAnsi="Times New Roman" w:cs="Times New Roman"/>
          <w:sz w:val="24"/>
          <w:szCs w:val="24"/>
        </w:rPr>
        <w:t>Муниципальный лесной контроль в первом полугодии 2016 года не осуществлялся в связи с отсутствием на территории городского округа объекта контроля;</w:t>
      </w:r>
    </w:p>
    <w:p w:rsidR="002F790B" w:rsidRPr="00CB6325" w:rsidRDefault="00950B65" w:rsidP="00CB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использования и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 </w:t>
      </w:r>
      <w:r w:rsidRPr="00CB6325">
        <w:rPr>
          <w:rFonts w:ascii="Times New Roman" w:hAnsi="Times New Roman" w:cs="Times New Roman"/>
          <w:sz w:val="24"/>
          <w:szCs w:val="24"/>
        </w:rPr>
        <w:t>не осуществлялся в связи с отсутствием на территории городского округа объекта контроля;</w:t>
      </w:r>
    </w:p>
    <w:p w:rsidR="00950B65" w:rsidRPr="00CB6325" w:rsidRDefault="00950B65" w:rsidP="00CB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в границах городского округа </w:t>
      </w:r>
      <w:r w:rsidR="00514595" w:rsidRPr="00CB6325">
        <w:rPr>
          <w:rFonts w:ascii="Times New Roman" w:hAnsi="Times New Roman" w:cs="Times New Roman"/>
          <w:sz w:val="24"/>
          <w:szCs w:val="24"/>
        </w:rPr>
        <w:t xml:space="preserve">осуществляется Комитетом ЖКХ администрации городского округа от 28.03.2013 года № 626 «Об утверждении Порядка осуществления муниципального контроля за обеспечением </w:t>
      </w:r>
      <w:proofErr w:type="gramStart"/>
      <w:r w:rsidR="00514595" w:rsidRPr="00CB6325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 города Тулуна</w:t>
      </w:r>
      <w:proofErr w:type="gramEnd"/>
      <w:r w:rsidR="00514595" w:rsidRPr="00CB6325">
        <w:rPr>
          <w:rFonts w:ascii="Times New Roman" w:hAnsi="Times New Roman" w:cs="Times New Roman"/>
          <w:sz w:val="24"/>
          <w:szCs w:val="24"/>
        </w:rPr>
        <w:t>»;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А) отдел контроля за строительством и ремонтом Комитета ЖКХ администрации городского округа  осуществляет муниципальный контроль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реконструкцией, капитальным ремонтом и ремонтом автомобильных дорог;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Б) отдел архитектуры и градостроительства Комитета ЖКХ </w:t>
      </w:r>
      <w:r w:rsidRPr="00CB632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осуществляет муниципальный контроль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прокладкой, переносом, переустройством инженерных коммуникаций и их эксплуатацией в границах полосы отвода автомобильных дорог;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строительством, реконструкцией, капитальным ремонтом, ремонтом сооружений пересечения автомобильной дороги с другими автомобильными дорогами и сооружениями примыкания автомобильной дороги к другой дороге;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В) отдел коммунального хозяйства Комитета ЖКХ </w:t>
      </w:r>
      <w:r w:rsidRPr="00CB632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осуществляет муниципальный контроль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осуществлением перевозок по автомобильным дорогам опасных, тяжеловесных и крупногабаритных грузов;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использованием водоотводных сооружений автомобильных дорог.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4. Проведение муниципального контроля: </w:t>
      </w:r>
    </w:p>
    <w:p w:rsidR="00514595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А) в первом полугодии 2016 года администрацией городского округа в соответствие с планом проверок, согласованного с прокуратурой, проведена одна плановая проверка за соблюдением сохранности автомобильных дорог местного значения в границах населенного пункта;</w:t>
      </w:r>
    </w:p>
    <w:p w:rsidR="00EC7DC2" w:rsidRPr="00CB6325" w:rsidRDefault="00514595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Б) проведена одна внеплановая про</w:t>
      </w:r>
      <w:r w:rsidR="00EC7DC2" w:rsidRPr="00CB6325">
        <w:rPr>
          <w:rFonts w:ascii="Times New Roman" w:hAnsi="Times New Roman" w:cs="Times New Roman"/>
          <w:sz w:val="24"/>
          <w:szCs w:val="24"/>
        </w:rPr>
        <w:t>верка сохранности автомобильных дорог с участием прокуратуры и представителя ГИБДД и одна внеплановая проверка с участием представителя обслуживающей дороги подрядной организации в рамках весеннего осмотра автомобильных дорог;</w:t>
      </w:r>
    </w:p>
    <w:p w:rsidR="00EC7DC2" w:rsidRPr="00CB6325" w:rsidRDefault="00EC7DC2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В) при выполнении ремонтных работ (ликвидация колей) на автомобильных дорогах отделом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строительством и ремонтом Комитета ЖКХ администрации городского округа проводился контроль качества выполненных работ;</w:t>
      </w:r>
    </w:p>
    <w:p w:rsidR="00EC7DC2" w:rsidRPr="00CB6325" w:rsidRDefault="00EC7DC2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Г) при строительстве инженерных коммуникаций в полосе отвода автомобильных дорог осуществлен надзор за 19 объектами;</w:t>
      </w:r>
    </w:p>
    <w:p w:rsidR="00EC7DC2" w:rsidRPr="00CB6325" w:rsidRDefault="00EC7DC2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Д) при ремонте придомовой территории осуществлен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выполнением  примыкания к автомобильной дороге по ул. Ленина;</w:t>
      </w:r>
    </w:p>
    <w:p w:rsidR="00514595" w:rsidRPr="00CB6325" w:rsidRDefault="00EC7DC2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Е) согласовано 288 заявок на провоз по автомобильным дорогам опасных, тяжеловесных и крупногабаритных грузов;</w:t>
      </w:r>
    </w:p>
    <w:p w:rsidR="00EC7DC2" w:rsidRPr="00CB6325" w:rsidRDefault="001C711A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Ж) ежемесячно осуществляется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использованием водоотводных сооружений автомобильных дорог.</w:t>
      </w:r>
    </w:p>
    <w:p w:rsidR="001C711A" w:rsidRPr="00CB6325" w:rsidRDefault="001C711A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lastRenderedPageBreak/>
        <w:t xml:space="preserve">5. Действия органов муниципального контроля по пресечению нарушений обязательных требований и (или) устранению последствий таких нарушений – сведения о принятых органами муниципального контроля мерах реагирования по фактам выявленных нарушений: </w:t>
      </w:r>
    </w:p>
    <w:p w:rsidR="001C711A" w:rsidRPr="00CB6325" w:rsidRDefault="001C711A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По выявленным нарушениям отдел ГИБДД МО МВД России «</w:t>
      </w:r>
      <w:proofErr w:type="spellStart"/>
      <w:r w:rsidRPr="00CB632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CB6325">
        <w:rPr>
          <w:rFonts w:ascii="Times New Roman" w:hAnsi="Times New Roman" w:cs="Times New Roman"/>
          <w:sz w:val="24"/>
          <w:szCs w:val="24"/>
        </w:rPr>
        <w:t xml:space="preserve">» оформляет в установленном порядке материалы проверки и направляет в отдел коммунального хозяйства </w:t>
      </w:r>
      <w:r w:rsidR="00717477" w:rsidRPr="00CB6325">
        <w:rPr>
          <w:rFonts w:ascii="Times New Roman" w:hAnsi="Times New Roman" w:cs="Times New Roman"/>
          <w:sz w:val="24"/>
          <w:szCs w:val="24"/>
        </w:rPr>
        <w:t>Комитета ЖКХ администрации городского округа для решения вопросов в установленные сроки;</w:t>
      </w:r>
      <w:proofErr w:type="gramEnd"/>
    </w:p>
    <w:p w:rsidR="00717477" w:rsidRPr="00CB6325" w:rsidRDefault="00717477" w:rsidP="00C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Лицо, осуществляющее муниципальный контроль выдает предписание  юридическим лицам для устранения выявленных нарушений: за первое полугодие 2016 года выдано 27 предписаний, 26 предписаний исполнены.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По 1 предписанию материалы переданы в судебные органы. 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  <w:bookmarkEnd w:id="0"/>
    </w:p>
    <w:sectPr w:rsidR="00717477" w:rsidRPr="00CB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FE"/>
    <w:multiLevelType w:val="hybridMultilevel"/>
    <w:tmpl w:val="0C0C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65"/>
    <w:rsid w:val="001C711A"/>
    <w:rsid w:val="002F790B"/>
    <w:rsid w:val="00514595"/>
    <w:rsid w:val="00717477"/>
    <w:rsid w:val="00950B65"/>
    <w:rsid w:val="00CB6325"/>
    <w:rsid w:val="00E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3366</Characters>
  <Application>Microsoft Office Word</Application>
  <DocSecurity>0</DocSecurity>
  <Lines>102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2016-09-13T07:15:00Z</dcterms:created>
  <dcterms:modified xsi:type="dcterms:W3CDTF">2016-09-13T08:01:00Z</dcterms:modified>
</cp:coreProperties>
</file>