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62" w:rsidRPr="005D3B1C" w:rsidRDefault="00486850" w:rsidP="00055762">
      <w:pPr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  <w:r w:rsidRPr="005D3B1C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  <w:r w:rsidR="002618D1" w:rsidRPr="005D3B1C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</w:p>
    <w:p w:rsidR="00F6506C" w:rsidRPr="005D3B1C" w:rsidRDefault="00055762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Д</w:t>
      </w:r>
      <w:r w:rsidR="002618D1" w:rsidRPr="005D3B1C">
        <w:rPr>
          <w:rFonts w:ascii="Times New Roman" w:eastAsia="Calibri" w:hAnsi="Times New Roman" w:cs="Times New Roman"/>
          <w:sz w:val="28"/>
          <w:szCs w:val="28"/>
        </w:rPr>
        <w:t>оговор</w:t>
      </w:r>
      <w:r w:rsidR="00486850" w:rsidRPr="005D3B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6850" w:rsidRPr="005D3B1C" w:rsidRDefault="00486850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купли-продажи имущества</w:t>
      </w:r>
    </w:p>
    <w:p w:rsidR="00F6506C" w:rsidRPr="005D3B1C" w:rsidRDefault="00F6506C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г. Тулун </w:t>
      </w:r>
      <w:r w:rsidRPr="005D3B1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="002028B5">
        <w:rPr>
          <w:rFonts w:ascii="Times New Roman" w:hAnsi="Times New Roman" w:cs="Times New Roman"/>
          <w:sz w:val="28"/>
          <w:szCs w:val="28"/>
        </w:rPr>
        <w:t>«__» __________</w:t>
      </w:r>
      <w:r w:rsidRPr="005D3B1C">
        <w:rPr>
          <w:rFonts w:ascii="Times New Roman" w:hAnsi="Times New Roman" w:cs="Times New Roman"/>
          <w:sz w:val="28"/>
          <w:szCs w:val="28"/>
        </w:rPr>
        <w:t xml:space="preserve"> 20 __</w:t>
      </w:r>
      <w:r w:rsidR="002028B5">
        <w:rPr>
          <w:rFonts w:ascii="Times New Roman" w:hAnsi="Times New Roman" w:cs="Times New Roman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sz w:val="28"/>
          <w:szCs w:val="28"/>
        </w:rPr>
        <w:t>года</w:t>
      </w:r>
    </w:p>
    <w:p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55" w:rsidRPr="005D3B1C" w:rsidRDefault="00486850" w:rsidP="00F6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ab/>
      </w:r>
      <w:r w:rsidRPr="005D3B1C">
        <w:rPr>
          <w:rFonts w:ascii="Times New Roman" w:hAnsi="Times New Roman" w:cs="Times New Roman"/>
          <w:b/>
          <w:sz w:val="28"/>
          <w:szCs w:val="28"/>
        </w:rPr>
        <w:t>МУ «Администрация города Тулуна»</w:t>
      </w:r>
      <w:r w:rsidRPr="005D3B1C">
        <w:rPr>
          <w:rFonts w:ascii="Times New Roman" w:hAnsi="Times New Roman" w:cs="Times New Roman"/>
          <w:sz w:val="28"/>
          <w:szCs w:val="28"/>
        </w:rPr>
        <w:t>, именуемое в дальнейшем «</w:t>
      </w:r>
      <w:r w:rsidRPr="005D3B1C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5D3B1C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1563F8" w:rsidRPr="005D3B1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D3B1C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1563F8" w:rsidRPr="005D3B1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="001563F8" w:rsidRPr="005D3B1C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1563F8" w:rsidRPr="005D3B1C">
        <w:rPr>
          <w:rFonts w:ascii="Times New Roman" w:hAnsi="Times New Roman" w:cs="Times New Roman"/>
          <w:bCs/>
          <w:sz w:val="28"/>
          <w:szCs w:val="28"/>
        </w:rPr>
        <w:t xml:space="preserve">Комитете по управлению муниципальным имуществом администрации городского округа, утвержденного распоряжением администрации городского округа от 09.01.2020 </w:t>
      </w:r>
      <w:r w:rsidR="00F6506C" w:rsidRPr="005D3B1C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1563F8" w:rsidRPr="005D3B1C">
        <w:rPr>
          <w:rFonts w:ascii="Times New Roman" w:hAnsi="Times New Roman" w:cs="Times New Roman"/>
          <w:bCs/>
          <w:sz w:val="28"/>
          <w:szCs w:val="28"/>
        </w:rPr>
        <w:t xml:space="preserve">№ 01, </w:t>
      </w:r>
      <w:r w:rsidRPr="005D3B1C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4E7855" w:rsidRPr="005D3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C9" w:rsidRDefault="001563F8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____________________________</w:t>
      </w:r>
      <w:r w:rsidR="00486850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5D3B1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D3B1C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) в дальнейшем «Покупатель», в лице ____________________________________________, действующего(ей) на основании ______________________________________, с другой стороны (далее по тексту – «Стороны»), </w:t>
      </w:r>
    </w:p>
    <w:p w:rsidR="001563F8" w:rsidRPr="005D3B1C" w:rsidRDefault="001563F8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 года № 860, 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постановления администрации города Тулуна от _____________ № __________ и </w:t>
      </w:r>
      <w:r w:rsidR="00466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ротокола </w:t>
      </w:r>
      <w:r w:rsidRPr="005D3B1C">
        <w:rPr>
          <w:rFonts w:ascii="Times New Roman" w:hAnsi="Times New Roman" w:cs="Times New Roman"/>
          <w:sz w:val="28"/>
          <w:szCs w:val="28"/>
        </w:rPr>
        <w:t xml:space="preserve">об итогах продажи имущества 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от ____________ № </w:t>
      </w:r>
      <w:r w:rsidRPr="005D3B1C">
        <w:rPr>
          <w:rFonts w:ascii="Times New Roman" w:hAnsi="Times New Roman" w:cs="Times New Roman"/>
          <w:sz w:val="28"/>
          <w:szCs w:val="28"/>
        </w:rPr>
        <w:t>__________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заключили настоящий Договор (далее – Договор) о нижеследующем:</w:t>
      </w:r>
    </w:p>
    <w:p w:rsidR="001563F8" w:rsidRPr="005D3B1C" w:rsidRDefault="001563F8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506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1.1. По настоящему Договору Продавец обязуется передать в собственность имущество, принадлежащее на праве собственности муниципальному образованию – «город Тулун», указанное в пункте 1.2 настоящего Договора, а Покупатель принять указанное имущество и оплатить его в порядке, установленном настоящим Договором.</w:t>
      </w:r>
    </w:p>
    <w:p w:rsidR="005D3B1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1.2. Сведения об имуществе, являющемся предметом настоящего Договора: </w:t>
      </w:r>
    </w:p>
    <w:p w:rsidR="005D3B1C" w:rsidRPr="005D3B1C" w:rsidRDefault="005D3B1C" w:rsidP="005D3B1C">
      <w:pPr>
        <w:pStyle w:val="a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sz w:val="28"/>
          <w:szCs w:val="28"/>
        </w:rPr>
        <w:t>Объект недвижимого имущества:</w:t>
      </w:r>
    </w:p>
    <w:p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:rsidR="005D3B1C" w:rsidRPr="005D3B1C" w:rsidRDefault="005D3B1C" w:rsidP="005D3B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Вид Объекта недвижимого имущества: </w:t>
      </w:r>
    </w:p>
    <w:p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Наименование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Назначение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Площадь Объекта недвижимого имущества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D3B1C" w:rsidRPr="005D3B1C" w:rsidRDefault="005D3B1C" w:rsidP="005D3B1C">
      <w:pPr>
        <w:pStyle w:val="a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sz w:val="28"/>
          <w:szCs w:val="28"/>
        </w:rPr>
        <w:lastRenderedPageBreak/>
        <w:t>Земельный участок:</w:t>
      </w:r>
    </w:p>
    <w:p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:rsidR="005D3B1C" w:rsidRPr="005D3B1C" w:rsidRDefault="005D3B1C" w:rsidP="005D3B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</w:p>
    <w:p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Общая площадь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6506C" w:rsidRPr="005D3B1C" w:rsidRDefault="00F6506C" w:rsidP="00F6506C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D3B1C">
        <w:rPr>
          <w:rFonts w:ascii="Times New Roman" w:hAnsi="Times New Roman" w:cs="Times New Roman"/>
          <w:b w:val="0"/>
          <w:bCs w:val="0"/>
          <w:color w:val="auto"/>
        </w:rPr>
        <w:t>1.3.</w:t>
      </w:r>
      <w:r w:rsidRPr="005D3B1C">
        <w:rPr>
          <w:rFonts w:ascii="Times New Roman" w:hAnsi="Times New Roman" w:cs="Times New Roman"/>
          <w:b w:val="0"/>
          <w:bCs w:val="0"/>
          <w:i/>
          <w:color w:val="auto"/>
        </w:rPr>
        <w:t xml:space="preserve">  </w:t>
      </w:r>
      <w:r w:rsidRPr="005D3B1C">
        <w:rPr>
          <w:rFonts w:ascii="Times New Roman" w:hAnsi="Times New Roman" w:cs="Times New Roman"/>
          <w:b w:val="0"/>
          <w:bCs w:val="0"/>
          <w:color w:val="auto"/>
        </w:rPr>
        <w:t xml:space="preserve">Имущество принадлежит муниципальному образованию – «город Тулун» на праве собственности, о чем в Едином государственном реестре недвижимости сделаны записи о регистрации права от «___» ______________ года № ____________________, от «___» ______________ года № ____________________. </w:t>
      </w:r>
    </w:p>
    <w:p w:rsidR="009B316B" w:rsidRPr="005D3B1C" w:rsidRDefault="00F6506C" w:rsidP="009B3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1.4. Продавец гарантирует, что к моменту заключения настоящего Договора Имущество не отчуждено, не заложено, </w:t>
      </w:r>
      <w:r w:rsidR="009B316B" w:rsidRPr="005D3B1C">
        <w:rPr>
          <w:rFonts w:ascii="Times New Roman" w:hAnsi="Times New Roman" w:cs="Times New Roman"/>
          <w:sz w:val="28"/>
          <w:szCs w:val="28"/>
        </w:rPr>
        <w:t>в споре, под арестом и запретом не состо</w:t>
      </w:r>
      <w:r w:rsidR="004666C9">
        <w:rPr>
          <w:rFonts w:ascii="Times New Roman" w:hAnsi="Times New Roman" w:cs="Times New Roman"/>
          <w:sz w:val="28"/>
          <w:szCs w:val="28"/>
        </w:rPr>
        <w:t>и</w:t>
      </w:r>
      <w:r w:rsidR="009B316B" w:rsidRPr="005D3B1C">
        <w:rPr>
          <w:rFonts w:ascii="Times New Roman" w:hAnsi="Times New Roman" w:cs="Times New Roman"/>
          <w:sz w:val="28"/>
          <w:szCs w:val="28"/>
        </w:rPr>
        <w:t>т и свободн</w:t>
      </w:r>
      <w:r w:rsidR="004666C9">
        <w:rPr>
          <w:rFonts w:ascii="Times New Roman" w:hAnsi="Times New Roman" w:cs="Times New Roman"/>
          <w:sz w:val="28"/>
          <w:szCs w:val="28"/>
        </w:rPr>
        <w:t>о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 от любых прав третьих лиц.</w:t>
      </w:r>
    </w:p>
    <w:p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16B" w:rsidRPr="005D3B1C" w:rsidRDefault="009B316B" w:rsidP="009B316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2.  Цена Договора и порядок оплаты</w:t>
      </w:r>
    </w:p>
    <w:p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AAA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2.1. Стоимость Имущества определена по итогам ____________________ 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и </w:t>
      </w:r>
      <w:r w:rsidR="00DB5417" w:rsidRPr="005D3B1C">
        <w:rPr>
          <w:rFonts w:ascii="Times New Roman" w:hAnsi="Times New Roman" w:cs="Times New Roman"/>
          <w:sz w:val="28"/>
          <w:szCs w:val="28"/>
        </w:rPr>
        <w:t>составляет</w:t>
      </w:r>
    </w:p>
    <w:p w:rsidR="00E80AAA" w:rsidRPr="00393EDA" w:rsidRDefault="00E80AAA" w:rsidP="00DB541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DB5417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93EDA">
        <w:rPr>
          <w:rFonts w:ascii="Times New Roman" w:hAnsi="Times New Roman" w:cs="Times New Roman"/>
          <w:i/>
          <w:sz w:val="20"/>
          <w:szCs w:val="20"/>
        </w:rPr>
        <w:t>(способ продажи)</w:t>
      </w:r>
    </w:p>
    <w:p w:rsidR="009B316B" w:rsidRPr="005D3B1C" w:rsidRDefault="009B316B" w:rsidP="00E966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Вариант 1: Для покупателей юридических лиц и физических лиц, являющихся индивидуальными предпринимателями:</w:t>
      </w:r>
      <w:r w:rsidRPr="005D3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______________ рублей ___ копеек и включает (а) Цену Объекта недвижимого имущества в размере ___________ рублей___ копеек (без НДС) и (б) Цену Земельного участка в размере _____________ рублей___ копеек, НДС не облагается.</w:t>
      </w:r>
    </w:p>
    <w:p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В соответствии с абзацем вторым пункта 3 статьи 161 Налогового кодекса Российской Федерации Покупатель является налоговым агентом и обязан самостоятельно исчислить и уплатить соответствующую сумму НДС по Объекту недвижимого имущества в бюджет.</w:t>
      </w:r>
    </w:p>
    <w:p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Вариант 2: Для покупателей физических лиц, не являющихся индивидуальными предпринимателями:</w:t>
      </w:r>
    </w:p>
    <w:p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_________________ рублей ___ копеек и включает (а) Цену Объекта недвижимого имущества в размере _____________ рублей___ </w:t>
      </w:r>
      <w:r w:rsidRPr="007712BD">
        <w:rPr>
          <w:rFonts w:ascii="Times New Roman" w:hAnsi="Times New Roman" w:cs="Times New Roman"/>
          <w:sz w:val="28"/>
          <w:szCs w:val="28"/>
        </w:rPr>
        <w:t>копеек, НДС в размере ______________ рублей ___ копеек и (б) Цену Земельного участка в размере _____________ рублей___ копеек, НДС не облага</w:t>
      </w:r>
      <w:r w:rsidRPr="005D3B1C">
        <w:rPr>
          <w:rFonts w:ascii="Times New Roman" w:hAnsi="Times New Roman" w:cs="Times New Roman"/>
          <w:sz w:val="28"/>
          <w:szCs w:val="28"/>
        </w:rPr>
        <w:t xml:space="preserve">ется. </w:t>
      </w:r>
    </w:p>
    <w:p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В соответствии с абзацем вторым пункта 3 статьи 161 Налогового кодекса Российской Федерации Продавец обязан уплатить сумму НДС по Объекту недвижимого имущества в бюджет.</w:t>
      </w:r>
    </w:p>
    <w:p w:rsidR="009B316B" w:rsidRPr="005D3B1C" w:rsidRDefault="00E966EC" w:rsidP="009B31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2.2. </w:t>
      </w:r>
      <w:r w:rsidR="009B316B" w:rsidRPr="005D3B1C">
        <w:rPr>
          <w:rFonts w:ascii="Times New Roman" w:hAnsi="Times New Roman" w:cs="Times New Roman"/>
        </w:rPr>
        <w:t>Задаток в сумме _____________ (_____________________________) рублей __ копеек (без НДС), внесенный Покупателем на расчетный счет универсальной торговой платформы ЗАО «</w:t>
      </w:r>
      <w:proofErr w:type="spellStart"/>
      <w:r w:rsidR="009B316B" w:rsidRPr="005D3B1C">
        <w:rPr>
          <w:rFonts w:ascii="Times New Roman" w:hAnsi="Times New Roman" w:cs="Times New Roman"/>
        </w:rPr>
        <w:t>Сбербанк-АСТ</w:t>
      </w:r>
      <w:proofErr w:type="spellEnd"/>
      <w:r w:rsidR="009B316B" w:rsidRPr="005D3B1C">
        <w:rPr>
          <w:rFonts w:ascii="Times New Roman" w:hAnsi="Times New Roman" w:cs="Times New Roman"/>
        </w:rPr>
        <w:t xml:space="preserve">», засчитывается в счет оплаты Имущества. </w:t>
      </w:r>
    </w:p>
    <w:p w:rsidR="00E966EC" w:rsidRPr="005D3B1C" w:rsidRDefault="00E966EC" w:rsidP="00E9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lastRenderedPageBreak/>
        <w:t>2.3. О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плата 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Цены Договора осуществляется Покупателем 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единовременно в течение 10 (десяти) календарных дней </w:t>
      </w:r>
      <w:r w:rsidR="009B316B" w:rsidRPr="005D3B1C">
        <w:rPr>
          <w:rFonts w:ascii="Times New Roman" w:hAnsi="Times New Roman" w:cs="Times New Roman"/>
          <w:sz w:val="28"/>
          <w:szCs w:val="28"/>
        </w:rPr>
        <w:t>со дня заключения договора купли-продажи по следующим реквизитам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9B316B" w:rsidRPr="005D3B1C" w:rsidRDefault="009B316B" w:rsidP="00E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ИНН/КПП 3816001999/381645002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БИК 012520101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3B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3B1C">
        <w:rPr>
          <w:rFonts w:ascii="Times New Roman" w:hAnsi="Times New Roman" w:cs="Times New Roman"/>
          <w:sz w:val="28"/>
          <w:szCs w:val="28"/>
        </w:rPr>
        <w:t>/сч  03100643000000013400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к/сч 40102810145370000026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БАНК: Отделение Иркутск Банка России//УФК по Иркутской области, г</w:t>
      </w:r>
      <w:proofErr w:type="gramStart"/>
      <w:r w:rsidRPr="005D3B1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D3B1C">
        <w:rPr>
          <w:rFonts w:ascii="Times New Roman" w:hAnsi="Times New Roman" w:cs="Times New Roman"/>
          <w:sz w:val="28"/>
          <w:szCs w:val="28"/>
        </w:rPr>
        <w:t>ркутск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 xml:space="preserve">КБК: 91011402043041000410 – </w:t>
      </w:r>
      <w:r w:rsidR="00E966EC" w:rsidRPr="005D3B1C">
        <w:rPr>
          <w:rFonts w:ascii="Times New Roman" w:hAnsi="Times New Roman" w:cs="Times New Roman"/>
          <w:sz w:val="28"/>
          <w:szCs w:val="28"/>
        </w:rPr>
        <w:t>д</w:t>
      </w:r>
      <w:r w:rsidRPr="005D3B1C">
        <w:rPr>
          <w:rFonts w:ascii="Times New Roman" w:hAnsi="Times New Roman" w:cs="Times New Roman"/>
          <w:sz w:val="28"/>
          <w:szCs w:val="28"/>
        </w:rPr>
        <w:t>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(сбор).</w:t>
      </w:r>
    </w:p>
    <w:p w:rsidR="00762BEA" w:rsidRPr="005D3B1C" w:rsidRDefault="00762BEA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платежном поручении на оплату должны быть указаны сведения о Покупателе, о наименовании Имущества, номер и дата Договора. </w:t>
      </w:r>
    </w:p>
    <w:p w:rsidR="00762BEA" w:rsidRPr="005D3B1C" w:rsidRDefault="00762BEA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2.4. Моментом оплаты считается день зачисления денежных средств на указанный в п. 2.3 счет Продавца.</w:t>
      </w:r>
    </w:p>
    <w:p w:rsidR="00762BEA" w:rsidRPr="005D3B1C" w:rsidRDefault="00762BEA" w:rsidP="00E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B1C" w:rsidRPr="005D3B1C" w:rsidRDefault="005D3B1C" w:rsidP="005D3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3. Права и обязанности сторон</w:t>
      </w:r>
    </w:p>
    <w:p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3.1. Продавец обязуется:</w:t>
      </w:r>
    </w:p>
    <w:p w:rsidR="005D3B1C" w:rsidRPr="005D3B1C" w:rsidRDefault="005D3B1C" w:rsidP="005D3B1C">
      <w:pPr>
        <w:tabs>
          <w:tab w:val="left" w:pos="0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3.1.1. </w:t>
      </w:r>
      <w:r w:rsidRPr="00A00568">
        <w:rPr>
          <w:rFonts w:ascii="Times New Roman" w:hAnsi="Times New Roman" w:cs="Times New Roman"/>
          <w:sz w:val="28"/>
          <w:szCs w:val="28"/>
        </w:rPr>
        <w:t>В течение 10 (десяти) рабочих дней со дня поступления полной оплаты по Договору передать Покупателю Имущество</w:t>
      </w:r>
      <w:r w:rsidRPr="005D3B1C">
        <w:rPr>
          <w:rFonts w:ascii="Times New Roman" w:hAnsi="Times New Roman" w:cs="Times New Roman"/>
          <w:sz w:val="28"/>
          <w:szCs w:val="28"/>
        </w:rPr>
        <w:t xml:space="preserve"> по акту приема-передачи, </w:t>
      </w:r>
      <w:r w:rsidRPr="005D3B1C">
        <w:rPr>
          <w:rFonts w:ascii="Times New Roman" w:hAnsi="Times New Roman" w:cs="Times New Roman"/>
          <w:sz w:val="28"/>
          <w:szCs w:val="28"/>
          <w:lang w:eastAsia="ru-RU"/>
        </w:rPr>
        <w:t>подписываемому обеими Сторонами и являющемуся неотъемлемой частью Договора</w:t>
      </w:r>
      <w:r w:rsidRPr="005D3B1C">
        <w:rPr>
          <w:rFonts w:ascii="Times New Roman" w:hAnsi="Times New Roman" w:cs="Times New Roman"/>
          <w:sz w:val="28"/>
          <w:szCs w:val="28"/>
        </w:rPr>
        <w:t>.</w:t>
      </w:r>
    </w:p>
    <w:p w:rsidR="005D3B1C" w:rsidRPr="005D3B1C" w:rsidRDefault="005D3B1C" w:rsidP="005D3B1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3.1.2. Передать Покупателю одновременно с Имуществом всю необходимую документацию на Имущество.</w:t>
      </w:r>
    </w:p>
    <w:p w:rsidR="005D3B1C" w:rsidRPr="005D3B1C" w:rsidRDefault="005D3B1C" w:rsidP="005D3B1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3.1.3. Осуществлять </w:t>
      </w:r>
      <w:proofErr w:type="gramStart"/>
      <w:r w:rsidRPr="005D3B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B1C">
        <w:rPr>
          <w:rFonts w:ascii="Times New Roman" w:hAnsi="Times New Roman" w:cs="Times New Roman"/>
          <w:sz w:val="28"/>
          <w:szCs w:val="28"/>
        </w:rPr>
        <w:t xml:space="preserve"> соблюдением Покупателем обязательств по Договору.</w:t>
      </w:r>
    </w:p>
    <w:p w:rsidR="005D3B1C" w:rsidRPr="005D3B1C" w:rsidRDefault="005D3B1C" w:rsidP="005D3B1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ab/>
      </w:r>
      <w:r w:rsidRPr="005D3B1C">
        <w:rPr>
          <w:rFonts w:ascii="Times New Roman" w:hAnsi="Times New Roman" w:cs="Times New Roman"/>
        </w:rPr>
        <w:tab/>
        <w:t>3.2. Покупатель обязуется:</w:t>
      </w:r>
    </w:p>
    <w:p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  <w:t xml:space="preserve">3.2.1. Произвести оплату приобретаемого Имущества по цене и в порядке, установленном в разделе 2 настоящего Договора.   </w:t>
      </w:r>
    </w:p>
    <w:p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  <w:t xml:space="preserve">3.2.2. Принять Имущество по акту приема-передачи в течение 10 (десяти) рабочих дней </w:t>
      </w:r>
      <w:proofErr w:type="gramStart"/>
      <w:r w:rsidRPr="005D3B1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D3B1C">
        <w:rPr>
          <w:rFonts w:ascii="Times New Roman" w:hAnsi="Times New Roman" w:cs="Times New Roman"/>
          <w:sz w:val="28"/>
          <w:szCs w:val="28"/>
        </w:rPr>
        <w:t xml:space="preserve"> полной оплаты на счет Продавца.</w:t>
      </w:r>
    </w:p>
    <w:p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5D3B1C">
        <w:rPr>
          <w:rFonts w:ascii="Times New Roman" w:hAnsi="Times New Roman" w:cs="Times New Roman"/>
        </w:rPr>
        <w:t>3.2.3</w:t>
      </w:r>
      <w:proofErr w:type="gramStart"/>
      <w:r w:rsidRPr="005D3B1C">
        <w:rPr>
          <w:rFonts w:ascii="Times New Roman" w:hAnsi="Times New Roman" w:cs="Times New Roman"/>
        </w:rPr>
        <w:t xml:space="preserve"> О</w:t>
      </w:r>
      <w:proofErr w:type="gramEnd"/>
      <w:r w:rsidRPr="005D3B1C">
        <w:rPr>
          <w:rFonts w:ascii="Times New Roman" w:hAnsi="Times New Roman" w:cs="Times New Roman"/>
        </w:rPr>
        <w:t xml:space="preserve">беспечить государственную регистрацию перехода права собственности на Имущество в Управлении Федеральной службы государственной регистрации, кадастра и картографии по Иркутской области не позднее чем через 30 (тридцать) календарных дней после дня полной оплаты Имущества. </w:t>
      </w:r>
      <w:r w:rsidRPr="005D3B1C">
        <w:rPr>
          <w:rFonts w:ascii="Times New Roman" w:hAnsi="Times New Roman" w:cs="Times New Roman"/>
          <w:lang w:eastAsia="ru-RU"/>
        </w:rPr>
        <w:t xml:space="preserve">Все необходимые расходы по государственной регистрации перехода права собственности на Имущество несет Покупатель. </w:t>
      </w:r>
    </w:p>
    <w:p w:rsidR="005D3B1C" w:rsidRPr="005D3B1C" w:rsidRDefault="005D3B1C" w:rsidP="005D3B1C">
      <w:pPr>
        <w:pStyle w:val="ConsPlusNormal"/>
        <w:jc w:val="both"/>
        <w:rPr>
          <w:rFonts w:ascii="Times New Roman" w:hAnsi="Times New Roman" w:cs="Times New Roman"/>
        </w:rPr>
      </w:pPr>
    </w:p>
    <w:p w:rsidR="005D3B1C" w:rsidRPr="005D3B1C" w:rsidRDefault="005D3B1C" w:rsidP="005D3B1C">
      <w:pPr>
        <w:pStyle w:val="ConsPlusNormal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4. Переход права собственности на Имущество </w:t>
      </w:r>
    </w:p>
    <w:p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  </w:t>
      </w:r>
    </w:p>
    <w:p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5D3B1C">
        <w:rPr>
          <w:rFonts w:ascii="Times New Roman" w:hAnsi="Times New Roman" w:cs="Times New Roman"/>
        </w:rPr>
        <w:t xml:space="preserve">4.1. </w:t>
      </w:r>
      <w:r w:rsidRPr="005D3B1C">
        <w:rPr>
          <w:rFonts w:ascii="Times New Roman" w:hAnsi="Times New Roman" w:cs="Times New Roman"/>
          <w:lang w:eastAsia="ru-RU"/>
        </w:rPr>
        <w:t xml:space="preserve">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</w:t>
      </w:r>
      <w:r w:rsidRPr="005D3B1C">
        <w:rPr>
          <w:rFonts w:ascii="Times New Roman" w:hAnsi="Times New Roman" w:cs="Times New Roman"/>
          <w:lang w:eastAsia="ru-RU"/>
        </w:rPr>
        <w:lastRenderedPageBreak/>
        <w:t xml:space="preserve">является Договор купли-продажи Имущества, а также акт приема-передачи Имущества. </w:t>
      </w:r>
    </w:p>
    <w:p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4.2. Исполнение Покупателем обязательств по оплате Имущества подтверждается выписками о поступлении денежных средств на счет Продавца по указанным в п. 2.3 реквизитам.</w:t>
      </w:r>
    </w:p>
    <w:p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4.3. Покупатель берет на себя ответственность за сохранность Имущества, риск случайной гибели Имущества, а также все расходы и обязательства по сохранности, эксплуатации, оплате коммунальных и других услуг по содержанию имущества, а также заключению соответствующих Договоров с эксплуатирующими организациями с момента подписания акта приема-передачи Имущества. </w:t>
      </w:r>
    </w:p>
    <w:p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5. Ответственность сторон</w:t>
      </w:r>
    </w:p>
    <w:p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5.2. За нарушение сроков оплаты Имущества в порядке, предусмотренном разделом 2 настоящего Договора, Покупатель уплачивает Продавцу пеню в размере 0,05 % от стоимости Имущества за каждый день просрочки.</w:t>
      </w:r>
    </w:p>
    <w:p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Просрочка внесения денежных сре</w:t>
      </w:r>
      <w:proofErr w:type="gramStart"/>
      <w:r w:rsidRPr="005D3B1C">
        <w:rPr>
          <w:rFonts w:ascii="Times New Roman" w:hAnsi="Times New Roman" w:cs="Times New Roman"/>
        </w:rPr>
        <w:t>дств в сч</w:t>
      </w:r>
      <w:proofErr w:type="gramEnd"/>
      <w:r w:rsidRPr="005D3B1C">
        <w:rPr>
          <w:rFonts w:ascii="Times New Roman" w:hAnsi="Times New Roman" w:cs="Times New Roman"/>
        </w:rPr>
        <w:t>ет оплаты Имущества в сумме и сроки, указанные в разделе 2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 разделом 2 настоящего Договора.</w:t>
      </w:r>
    </w:p>
    <w:p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Продавец в течение 3 (трех) дней с момента истечения допустимой просрочки вправе направить Покупателю письменное уведомление, </w:t>
      </w:r>
      <w:proofErr w:type="gramStart"/>
      <w:r w:rsidRPr="005D3B1C">
        <w:rPr>
          <w:rFonts w:ascii="Times New Roman" w:hAnsi="Times New Roman" w:cs="Times New Roman"/>
        </w:rPr>
        <w:t>с даты отправления</w:t>
      </w:r>
      <w:proofErr w:type="gramEnd"/>
      <w:r w:rsidRPr="005D3B1C">
        <w:rPr>
          <w:rFonts w:ascii="Times New Roman" w:hAnsi="Times New Roman" w:cs="Times New Roman"/>
        </w:rPr>
        <w:t xml:space="preserve"> которого Договор считается расторгнутым, все обязательства сторон по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 </w:t>
      </w:r>
    </w:p>
    <w:p w:rsidR="005D3B1C" w:rsidRPr="005D3B1C" w:rsidRDefault="005D3B1C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3B1C" w:rsidRPr="005D3B1C" w:rsidRDefault="005D3B1C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 Обстоятельства непреодолимой силы</w:t>
      </w:r>
    </w:p>
    <w:p w:rsidR="005D3B1C" w:rsidRPr="005D3B1C" w:rsidRDefault="005D3B1C" w:rsidP="005D3B1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B1C" w:rsidRPr="005D3B1C" w:rsidRDefault="005D3B1C" w:rsidP="005D3B1C">
      <w:pPr>
        <w:tabs>
          <w:tab w:val="left" w:pos="2748"/>
          <w:tab w:val="left" w:pos="73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proofErr w:type="gramStart"/>
      <w:r w:rsidRPr="005D3B1C">
        <w:rPr>
          <w:rFonts w:ascii="Times New Roman" w:hAnsi="Times New Roman" w:cs="Times New Roman"/>
          <w:color w:val="000000"/>
          <w:sz w:val="28"/>
          <w:szCs w:val="28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6.2. Сторона, подвергшаяся действию таких обстоятельств, обязана немедленно в письменном виде уведомить другую Сторону о возникновении, 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6.3. Наступление обстоятельств, предусмотренных настоящей статьей, при условии соблюдения требований п. 6.3.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6.4. В случае если обстоятельства, предусмотренные п. 6.2, длятся более трех месяцев, Стороны совместно определят дальнейшую юридическую судьбу настоящего Договора.</w:t>
      </w:r>
    </w:p>
    <w:p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7. Заключительные положения</w:t>
      </w:r>
    </w:p>
    <w:p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7.1. Настоящий Договор вступает в силу с момента подписания Сторонами.</w:t>
      </w:r>
    </w:p>
    <w:p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7.2. Споры, возникающие между сторонами в ходе исполнения настоящего Договора, регулируются соглашением сторон, в случае 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соглашения рассматриваются в Арбитражном суде Иркутской области.</w:t>
      </w:r>
    </w:p>
    <w:p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3-х экземплярах, по одному для каждой из Сторон и для Управления Федеральной службы государственной регистрации, кадастра и картографии по Иркутской области. </w:t>
      </w:r>
    </w:p>
    <w:p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8. Реквизиты Сторон</w:t>
      </w:r>
    </w:p>
    <w:p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2429" w:rsidRPr="005D3B1C" w:rsidRDefault="00E52429" w:rsidP="00E52429">
      <w:pPr>
        <w:pStyle w:val="11"/>
        <w:numPr>
          <w:ilvl w:val="0"/>
          <w:numId w:val="0"/>
        </w:numPr>
        <w:tabs>
          <w:tab w:val="left" w:pos="915"/>
        </w:tabs>
        <w:spacing w:before="0" w:after="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578"/>
        <w:gridCol w:w="4668"/>
      </w:tblGrid>
      <w:tr w:rsidR="00C41F79" w:rsidRPr="005D3B1C" w:rsidTr="00393EDA">
        <w:trPr>
          <w:trHeight w:val="720"/>
        </w:trPr>
        <w:tc>
          <w:tcPr>
            <w:tcW w:w="4578" w:type="dxa"/>
          </w:tcPr>
          <w:p w:rsidR="00C41F79" w:rsidRPr="005D3B1C" w:rsidRDefault="00C41F79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1"/>
            <w:bookmarkEnd w:id="0"/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Продавец:</w:t>
            </w:r>
          </w:p>
          <w:p w:rsidR="00C41F79" w:rsidRPr="005D3B1C" w:rsidRDefault="00554C13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 «Администрация города Тулуна»</w:t>
            </w:r>
          </w:p>
        </w:tc>
        <w:tc>
          <w:tcPr>
            <w:tcW w:w="4668" w:type="dxa"/>
          </w:tcPr>
          <w:p w:rsidR="00C41F79" w:rsidRPr="005D3B1C" w:rsidRDefault="00C41F79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Покупатель:</w:t>
            </w:r>
          </w:p>
          <w:p w:rsidR="00C41F79" w:rsidRPr="005D3B1C" w:rsidRDefault="005D3B1C" w:rsidP="005D3B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C41F79" w:rsidRPr="005D3B1C" w:rsidTr="00393EDA">
        <w:trPr>
          <w:trHeight w:val="720"/>
        </w:trPr>
        <w:tc>
          <w:tcPr>
            <w:tcW w:w="4578" w:type="dxa"/>
          </w:tcPr>
          <w:p w:rsidR="005D3B1C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Юридический адрес: 665268, Иркутская область, г</w:t>
            </w:r>
            <w:proofErr w:type="gram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улун, 18, </w:t>
            </w:r>
          </w:p>
          <w:p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99 </w:t>
            </w:r>
          </w:p>
          <w:p w:rsidR="005D3B1C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Фактический: 665268, Иркутская область, г</w:t>
            </w:r>
            <w:proofErr w:type="gram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улун, 18, ул. Ленина, </w:t>
            </w:r>
          </w:p>
          <w:p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д. 99</w:t>
            </w:r>
          </w:p>
          <w:p w:rsidR="00164FB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Тел. 2-16-00, 2-18-79, </w:t>
            </w:r>
          </w:p>
          <w:p w:rsidR="00164FB6" w:rsidRPr="00A00568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05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0568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5" w:history="1"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buh</w:t>
              </w:r>
              <w:r w:rsidR="00164FB6" w:rsidRPr="00A0056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tulun</w:t>
              </w:r>
              <w:r w:rsidR="00164FB6" w:rsidRPr="00A0056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mer</w:t>
              </w:r>
              <w:r w:rsidR="00164FB6" w:rsidRPr="00A0056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164FB6" w:rsidRPr="00A0056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A005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A4906" w:rsidRPr="00A00568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tulun</w:t>
            </w:r>
            <w:proofErr w:type="spellEnd"/>
            <w:r w:rsidRPr="00A005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</w:t>
            </w:r>
            <w:proofErr w:type="spellEnd"/>
            <w:r w:rsidRPr="00A0056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irmail</w:t>
            </w:r>
            <w:proofErr w:type="spellEnd"/>
            <w:r w:rsidRPr="00A00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. 02343005690 л/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03910010010</w:t>
            </w:r>
          </w:p>
          <w:p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ИНН 3816001999, КПП 381601001 </w:t>
            </w:r>
          </w:p>
          <w:p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ОГРН 1023801973150,</w:t>
            </w:r>
          </w:p>
          <w:p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Казначейский счет/расчетный счет 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03231643257320003400</w:t>
            </w:r>
          </w:p>
          <w:p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счет/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gram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: 40102810145370000026</w:t>
            </w:r>
          </w:p>
          <w:p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БИК 012520101</w:t>
            </w:r>
          </w:p>
          <w:p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ОТДЕЛЕНИЕ ИРКУТСК БАНКА РОССИИ //УФК ПО ИРКУТСКОЙ ОБЛАСТИ г</w:t>
            </w:r>
            <w:proofErr w:type="gram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ркутск        </w:t>
            </w:r>
          </w:p>
          <w:p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8" w:type="dxa"/>
          </w:tcPr>
          <w:p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Адрес местонахождения: </w:t>
            </w:r>
          </w:p>
          <w:p w:rsidR="00164FB6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5D3B1C"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D3B1C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ИНН/КПП: </w:t>
            </w:r>
          </w:p>
          <w:p w:rsidR="00164FB6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 w:rsidR="005D3B1C"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D3B1C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расчетный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D3B1C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банк </w:t>
            </w:r>
          </w:p>
          <w:p w:rsidR="005D3B1C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корреспондентский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БИК: </w:t>
            </w:r>
          </w:p>
          <w:p w:rsidR="005D3B1C" w:rsidRPr="005D3B1C" w:rsidRDefault="005D3B1C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F79" w:rsidRPr="005D3B1C" w:rsidTr="00393EDA">
        <w:trPr>
          <w:trHeight w:val="720"/>
        </w:trPr>
        <w:tc>
          <w:tcPr>
            <w:tcW w:w="4578" w:type="dxa"/>
          </w:tcPr>
          <w:p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 Продавца</w:t>
            </w:r>
          </w:p>
          <w:p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C41F79" w:rsidRPr="00393EDA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                 М.П.</w:t>
            </w:r>
          </w:p>
        </w:tc>
        <w:tc>
          <w:tcPr>
            <w:tcW w:w="4668" w:type="dxa"/>
          </w:tcPr>
          <w:p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Покупателя</w:t>
            </w:r>
          </w:p>
          <w:p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C41F79" w:rsidRPr="00393EDA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                 М.П.</w:t>
            </w:r>
          </w:p>
        </w:tc>
      </w:tr>
    </w:tbl>
    <w:p w:rsidR="00F81095" w:rsidRPr="005D3B1C" w:rsidRDefault="00F81095" w:rsidP="009B040F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hAnsi="Times New Roman" w:cs="Times New Roman"/>
          <w:b w:val="0"/>
          <w:sz w:val="28"/>
          <w:szCs w:val="28"/>
        </w:rPr>
      </w:pPr>
    </w:p>
    <w:p w:rsidR="00F81095" w:rsidRPr="005D3B1C" w:rsidRDefault="00F81095" w:rsidP="009B040F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7F5C1B" w:rsidRPr="005D3B1C" w:rsidRDefault="007F5C1B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B47" w:rsidRPr="005D3B1C" w:rsidRDefault="005A3B47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B47" w:rsidRPr="005D3B1C" w:rsidRDefault="005A3B47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B47" w:rsidRPr="005D3B1C" w:rsidRDefault="005A3B47" w:rsidP="005A3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A3B47" w:rsidRPr="005D3B1C" w:rsidSect="005C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46ED3"/>
    <w:multiLevelType w:val="hybridMultilevel"/>
    <w:tmpl w:val="977844F6"/>
    <w:lvl w:ilvl="0" w:tplc="0CA2F10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F42F5"/>
    <w:multiLevelType w:val="multilevel"/>
    <w:tmpl w:val="374CAC7A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F65C5A"/>
    <w:multiLevelType w:val="hybridMultilevel"/>
    <w:tmpl w:val="3F82F356"/>
    <w:lvl w:ilvl="0" w:tplc="CE98287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D01BFE"/>
    <w:multiLevelType w:val="hybridMultilevel"/>
    <w:tmpl w:val="103E96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8D1"/>
    <w:rsid w:val="00055762"/>
    <w:rsid w:val="000D78FD"/>
    <w:rsid w:val="00121B7C"/>
    <w:rsid w:val="001222F7"/>
    <w:rsid w:val="001563F8"/>
    <w:rsid w:val="00164FB6"/>
    <w:rsid w:val="001B2341"/>
    <w:rsid w:val="001D3746"/>
    <w:rsid w:val="002028B5"/>
    <w:rsid w:val="0023636D"/>
    <w:rsid w:val="002618D1"/>
    <w:rsid w:val="002B60E4"/>
    <w:rsid w:val="00323BBB"/>
    <w:rsid w:val="003530B1"/>
    <w:rsid w:val="00393EDA"/>
    <w:rsid w:val="004666C9"/>
    <w:rsid w:val="00486850"/>
    <w:rsid w:val="004A5B5F"/>
    <w:rsid w:val="004D5A12"/>
    <w:rsid w:val="004E7855"/>
    <w:rsid w:val="00554C13"/>
    <w:rsid w:val="005A3B47"/>
    <w:rsid w:val="005B20BC"/>
    <w:rsid w:val="005C081A"/>
    <w:rsid w:val="005D3B1C"/>
    <w:rsid w:val="00623470"/>
    <w:rsid w:val="00685769"/>
    <w:rsid w:val="006B12E9"/>
    <w:rsid w:val="006E66EF"/>
    <w:rsid w:val="006E7CD6"/>
    <w:rsid w:val="006F1B22"/>
    <w:rsid w:val="0070602B"/>
    <w:rsid w:val="00750162"/>
    <w:rsid w:val="00762BEA"/>
    <w:rsid w:val="007712BD"/>
    <w:rsid w:val="007F5C1B"/>
    <w:rsid w:val="00867068"/>
    <w:rsid w:val="00881C12"/>
    <w:rsid w:val="008A1103"/>
    <w:rsid w:val="008C2A79"/>
    <w:rsid w:val="009016DB"/>
    <w:rsid w:val="00950E7B"/>
    <w:rsid w:val="009B040F"/>
    <w:rsid w:val="009B316B"/>
    <w:rsid w:val="00A00568"/>
    <w:rsid w:val="00A26800"/>
    <w:rsid w:val="00AC3F8A"/>
    <w:rsid w:val="00AD75F4"/>
    <w:rsid w:val="00B80E50"/>
    <w:rsid w:val="00BA4906"/>
    <w:rsid w:val="00C07472"/>
    <w:rsid w:val="00C41F79"/>
    <w:rsid w:val="00C74423"/>
    <w:rsid w:val="00CB33E2"/>
    <w:rsid w:val="00CD1F6D"/>
    <w:rsid w:val="00D42565"/>
    <w:rsid w:val="00DB5417"/>
    <w:rsid w:val="00DE3DD6"/>
    <w:rsid w:val="00E52429"/>
    <w:rsid w:val="00E80AAA"/>
    <w:rsid w:val="00E81D68"/>
    <w:rsid w:val="00E966EC"/>
    <w:rsid w:val="00F47272"/>
    <w:rsid w:val="00F6506C"/>
    <w:rsid w:val="00F81095"/>
    <w:rsid w:val="00F8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081A"/>
  </w:style>
  <w:style w:type="paragraph" w:styleId="10">
    <w:name w:val="heading 1"/>
    <w:basedOn w:val="a0"/>
    <w:next w:val="a0"/>
    <w:link w:val="12"/>
    <w:uiPriority w:val="9"/>
    <w:qFormat/>
    <w:rsid w:val="004A5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0"/>
    <w:link w:val="a4"/>
    <w:uiPriority w:val="34"/>
    <w:qFormat/>
    <w:rsid w:val="00486850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"/>
    <w:uiPriority w:val="34"/>
    <w:locked/>
    <w:rsid w:val="00486850"/>
    <w:rPr>
      <w:rFonts w:ascii="Arial" w:eastAsia="Times New Roman" w:hAnsi="Arial" w:cs="Arial"/>
      <w:szCs w:val="20"/>
      <w:lang w:eastAsia="ru-RU"/>
    </w:rPr>
  </w:style>
  <w:style w:type="paragraph" w:customStyle="1" w:styleId="1">
    <w:name w:val="1."/>
    <w:basedOn w:val="10"/>
    <w:link w:val="1Char"/>
    <w:qFormat/>
    <w:rsid w:val="004A5B5F"/>
    <w:pPr>
      <w:keepNext w:val="0"/>
      <w:keepLines w:val="0"/>
      <w:numPr>
        <w:numId w:val="3"/>
      </w:numPr>
      <w:spacing w:before="240" w:after="60" w:line="240" w:lineRule="auto"/>
      <w:jc w:val="both"/>
    </w:pPr>
    <w:rPr>
      <w:rFonts w:ascii="Arial" w:eastAsia="Times New Roman" w:hAnsi="Arial" w:cs="Arial"/>
      <w:caps/>
      <w:color w:val="auto"/>
      <w:kern w:val="32"/>
      <w:sz w:val="22"/>
      <w:szCs w:val="32"/>
      <w:lang w:eastAsia="ru-RU"/>
    </w:rPr>
  </w:style>
  <w:style w:type="paragraph" w:customStyle="1" w:styleId="11">
    <w:name w:val="1.1"/>
    <w:basedOn w:val="1"/>
    <w:link w:val="11Char"/>
    <w:qFormat/>
    <w:rsid w:val="004A5B5F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1"/>
    <w:link w:val="11"/>
    <w:rsid w:val="004A5B5F"/>
    <w:rPr>
      <w:rFonts w:ascii="Arial" w:eastAsia="Times New Roman" w:hAnsi="Arial" w:cs="Arial"/>
      <w:bCs/>
      <w:kern w:val="32"/>
      <w:szCs w:val="32"/>
      <w:lang w:eastAsia="ru-RU"/>
    </w:rPr>
  </w:style>
  <w:style w:type="paragraph" w:customStyle="1" w:styleId="111">
    <w:name w:val="1.1.1"/>
    <w:basedOn w:val="11"/>
    <w:link w:val="111Char"/>
    <w:qFormat/>
    <w:rsid w:val="004A5B5F"/>
    <w:pPr>
      <w:widowControl w:val="0"/>
      <w:numPr>
        <w:ilvl w:val="2"/>
      </w:numPr>
    </w:pPr>
  </w:style>
  <w:style w:type="paragraph" w:customStyle="1" w:styleId="111I">
    <w:name w:val="1.1.1 (I)"/>
    <w:basedOn w:val="111"/>
    <w:qFormat/>
    <w:rsid w:val="004A5B5F"/>
    <w:pPr>
      <w:numPr>
        <w:ilvl w:val="3"/>
      </w:numPr>
    </w:pPr>
  </w:style>
  <w:style w:type="character" w:customStyle="1" w:styleId="12">
    <w:name w:val="Заголовок 1 Знак"/>
    <w:basedOn w:val="a1"/>
    <w:link w:val="10"/>
    <w:uiPriority w:val="9"/>
    <w:rsid w:val="004A5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Char">
    <w:name w:val="1. Char"/>
    <w:basedOn w:val="12"/>
    <w:link w:val="1"/>
    <w:rsid w:val="004A5B5F"/>
    <w:rPr>
      <w:rFonts w:ascii="Arial" w:eastAsia="Times New Roman" w:hAnsi="Arial" w:cs="Arial"/>
      <w:caps/>
      <w:kern w:val="32"/>
      <w:szCs w:val="32"/>
      <w:lang w:eastAsia="ru-RU"/>
    </w:rPr>
  </w:style>
  <w:style w:type="character" w:customStyle="1" w:styleId="111Char">
    <w:name w:val="1.1.1 Char"/>
    <w:basedOn w:val="11Char"/>
    <w:link w:val="111"/>
    <w:rsid w:val="008C2A79"/>
  </w:style>
  <w:style w:type="table" w:styleId="a5">
    <w:name w:val="Table Grid"/>
    <w:basedOn w:val="a2"/>
    <w:uiPriority w:val="59"/>
    <w:rsid w:val="00055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aliases w:val="Не в оглавление"/>
    <w:basedOn w:val="a1"/>
    <w:qFormat/>
    <w:rsid w:val="00C41F79"/>
    <w:rPr>
      <w:rFonts w:ascii="Tahoma" w:hAnsi="Tahoma"/>
      <w:b/>
      <w:bCs/>
      <w:sz w:val="22"/>
    </w:rPr>
  </w:style>
  <w:style w:type="character" w:styleId="a7">
    <w:name w:val="Hyperlink"/>
    <w:basedOn w:val="a1"/>
    <w:uiPriority w:val="99"/>
    <w:unhideWhenUsed/>
    <w:rsid w:val="00164FB6"/>
    <w:rPr>
      <w:color w:val="0000FF" w:themeColor="hyperlink"/>
      <w:u w:val="single"/>
    </w:rPr>
  </w:style>
  <w:style w:type="paragraph" w:styleId="a8">
    <w:name w:val="Body Text"/>
    <w:basedOn w:val="a0"/>
    <w:link w:val="a9"/>
    <w:uiPriority w:val="99"/>
    <w:unhideWhenUsed/>
    <w:rsid w:val="00F6506C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1"/>
    <w:link w:val="a8"/>
    <w:uiPriority w:val="99"/>
    <w:rsid w:val="00F6506C"/>
    <w:rPr>
      <w:rFonts w:ascii="Calibri" w:eastAsia="Times New Roman" w:hAnsi="Calibri" w:cs="Calibri"/>
    </w:rPr>
  </w:style>
  <w:style w:type="paragraph" w:styleId="aa">
    <w:name w:val="Body Text Indent"/>
    <w:basedOn w:val="a0"/>
    <w:link w:val="ab"/>
    <w:uiPriority w:val="99"/>
    <w:rsid w:val="00F6506C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b">
    <w:name w:val="Основной текст с отступом Знак"/>
    <w:basedOn w:val="a1"/>
    <w:link w:val="aa"/>
    <w:uiPriority w:val="99"/>
    <w:rsid w:val="00F6506C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F650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c">
    <w:name w:val="Title"/>
    <w:basedOn w:val="a0"/>
    <w:link w:val="ad"/>
    <w:uiPriority w:val="99"/>
    <w:qFormat/>
    <w:rsid w:val="00F6506C"/>
    <w:pPr>
      <w:spacing w:after="0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F6506C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5D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B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h-tulun-m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2022-04-12T06:45:00Z</dcterms:created>
  <dcterms:modified xsi:type="dcterms:W3CDTF">2022-04-12T06:45:00Z</dcterms:modified>
</cp:coreProperties>
</file>