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A" w:rsidRPr="0062661E" w:rsidRDefault="005D46AA" w:rsidP="005D46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2661E">
        <w:rPr>
          <w:rFonts w:ascii="Arial" w:hAnsi="Arial" w:cs="Arial"/>
          <w:b/>
          <w:sz w:val="32"/>
          <w:szCs w:val="32"/>
        </w:rPr>
        <w:t xml:space="preserve">ЗАЯВКА НА УЧАСТИЕ В ПРОДАЖЕ </w:t>
      </w:r>
    </w:p>
    <w:p w:rsidR="005D46AA" w:rsidRPr="0062661E" w:rsidRDefault="005D46AA" w:rsidP="005D46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2661E">
        <w:rPr>
          <w:rFonts w:ascii="Arial" w:hAnsi="Arial" w:cs="Arial"/>
          <w:b/>
          <w:sz w:val="32"/>
          <w:szCs w:val="32"/>
        </w:rPr>
        <w:t>МУНИЦИПАЛЬНОГО ИМУЩЕСТВА</w:t>
      </w:r>
    </w:p>
    <w:p w:rsidR="005D46AA" w:rsidRPr="0062661E" w:rsidRDefault="005D46AA" w:rsidP="005D46AA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2661E">
        <w:rPr>
          <w:rFonts w:ascii="Arial" w:hAnsi="Arial" w:cs="Arial"/>
          <w:b/>
          <w:bCs/>
          <w:caps/>
          <w:sz w:val="32"/>
          <w:szCs w:val="32"/>
        </w:rPr>
        <w:t>по минимально допустимой цене</w:t>
      </w:r>
    </w:p>
    <w:p w:rsidR="005D46AA" w:rsidRPr="0062661E" w:rsidRDefault="005D46AA" w:rsidP="005D46AA">
      <w:pPr>
        <w:pStyle w:val="2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2661E">
        <w:rPr>
          <w:rFonts w:ascii="Arial" w:hAnsi="Arial" w:cs="Arial"/>
          <w:i/>
          <w:sz w:val="24"/>
          <w:szCs w:val="24"/>
        </w:rPr>
        <w:t>(все графы заполняются в электронном виде)</w:t>
      </w:r>
    </w:p>
    <w:p w:rsidR="005D46AA" w:rsidRDefault="005D46AA" w:rsidP="005D46AA">
      <w:pPr>
        <w:pStyle w:val="2"/>
        <w:spacing w:after="0" w:line="240" w:lineRule="auto"/>
        <w:rPr>
          <w:i/>
          <w:sz w:val="28"/>
          <w:szCs w:val="28"/>
        </w:rPr>
      </w:pPr>
    </w:p>
    <w:p w:rsidR="005D46AA" w:rsidRPr="0062661E" w:rsidRDefault="005D46AA" w:rsidP="005D46A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2661E">
        <w:rPr>
          <w:rFonts w:ascii="Arial" w:hAnsi="Arial" w:cs="Arial"/>
          <w:i/>
          <w:iCs/>
          <w:sz w:val="24"/>
          <w:szCs w:val="24"/>
        </w:rPr>
        <w:t>Сведения о процедуре: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5D46AA" w:rsidRPr="00C7462A" w:rsidTr="00DB0D26">
        <w:tc>
          <w:tcPr>
            <w:tcW w:w="4696" w:type="dxa"/>
          </w:tcPr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 xml:space="preserve">Номер извещения </w:t>
            </w:r>
          </w:p>
        </w:tc>
        <w:tc>
          <w:tcPr>
            <w:tcW w:w="4649" w:type="dxa"/>
          </w:tcPr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5D46AA" w:rsidRPr="00C7462A" w:rsidTr="00DB0D26">
        <w:tc>
          <w:tcPr>
            <w:tcW w:w="4696" w:type="dxa"/>
          </w:tcPr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7462A">
              <w:rPr>
                <w:rFonts w:ascii="Courier New" w:hAnsi="Courier New" w:cs="Courier New"/>
                <w:iCs/>
                <w:sz w:val="22"/>
                <w:szCs w:val="22"/>
              </w:rPr>
              <w:t>Номер лота</w:t>
            </w:r>
          </w:p>
        </w:tc>
        <w:tc>
          <w:tcPr>
            <w:tcW w:w="4649" w:type="dxa"/>
          </w:tcPr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5D46AA" w:rsidRPr="00C7462A" w:rsidTr="00DB0D26">
        <w:tc>
          <w:tcPr>
            <w:tcW w:w="4696" w:type="dxa"/>
          </w:tcPr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7462A">
              <w:rPr>
                <w:rFonts w:ascii="Courier New" w:hAnsi="Courier New" w:cs="Courier New"/>
                <w:iCs/>
                <w:sz w:val="22"/>
                <w:szCs w:val="22"/>
              </w:rPr>
              <w:t xml:space="preserve">Наименование лота </w:t>
            </w:r>
          </w:p>
        </w:tc>
        <w:tc>
          <w:tcPr>
            <w:tcW w:w="4649" w:type="dxa"/>
          </w:tcPr>
          <w:p w:rsidR="005D46A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5D46A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5D46A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5D46AA" w:rsidRPr="00C7462A" w:rsidRDefault="005D46AA" w:rsidP="00DB0D26">
            <w:pPr>
              <w:pStyle w:val="2"/>
              <w:spacing w:after="0" w:line="240" w:lineRule="auto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</w:tbl>
    <w:p w:rsidR="005D46AA" w:rsidRPr="00C7462A" w:rsidRDefault="005D46AA" w:rsidP="005D46AA">
      <w:pPr>
        <w:pStyle w:val="2"/>
        <w:spacing w:after="0" w:line="240" w:lineRule="auto"/>
        <w:rPr>
          <w:rFonts w:ascii="Courier New" w:hAnsi="Courier New" w:cs="Courier New"/>
          <w:i/>
          <w:sz w:val="22"/>
          <w:szCs w:val="22"/>
        </w:rPr>
      </w:pPr>
    </w:p>
    <w:p w:rsidR="005D46AA" w:rsidRPr="0062661E" w:rsidRDefault="005D46AA" w:rsidP="005D46AA">
      <w:pPr>
        <w:jc w:val="both"/>
        <w:rPr>
          <w:rFonts w:ascii="Arial" w:hAnsi="Arial" w:cs="Arial"/>
          <w:iCs/>
          <w:sz w:val="24"/>
          <w:szCs w:val="24"/>
        </w:rPr>
      </w:pPr>
      <w:r w:rsidRPr="0062661E">
        <w:rPr>
          <w:rFonts w:ascii="Arial" w:hAnsi="Arial" w:cs="Arial"/>
          <w:iCs/>
          <w:sz w:val="24"/>
          <w:szCs w:val="24"/>
        </w:rPr>
        <w:t>Сведения о претенденте</w:t>
      </w:r>
      <w:r>
        <w:rPr>
          <w:rFonts w:ascii="Arial" w:hAnsi="Arial" w:cs="Arial"/>
          <w:i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2"/>
        <w:gridCol w:w="4623"/>
      </w:tblGrid>
      <w:tr w:rsidR="005D46AA" w:rsidRPr="00C7462A" w:rsidTr="00DB0D26">
        <w:tc>
          <w:tcPr>
            <w:tcW w:w="4722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4623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КПП</w:t>
            </w:r>
            <w:r>
              <w:rPr>
                <w:rFonts w:ascii="Courier New" w:hAnsi="Courier New" w:cs="Courier New"/>
              </w:rPr>
              <w:t xml:space="preserve"> (для юридических лиц)</w:t>
            </w:r>
          </w:p>
        </w:tc>
        <w:tc>
          <w:tcPr>
            <w:tcW w:w="4623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ОГРН/ОГРНИП</w:t>
            </w:r>
            <w:r>
              <w:rPr>
                <w:rFonts w:ascii="Courier New" w:hAnsi="Courier New" w:cs="Courier New"/>
              </w:rPr>
              <w:t xml:space="preserve"> (для юридических лиц/ индивидуальных предпринимателей)</w:t>
            </w:r>
          </w:p>
        </w:tc>
        <w:tc>
          <w:tcPr>
            <w:tcW w:w="4623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 xml:space="preserve">Самозанятый </w:t>
            </w:r>
          </w:p>
        </w:tc>
        <w:tc>
          <w:tcPr>
            <w:tcW w:w="4623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B8B2B" wp14:editId="13C69BE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106680</wp:posOffset>
                      </wp:positionV>
                      <wp:extent cx="247650" cy="247650"/>
                      <wp:effectExtent l="0" t="0" r="19050" b="19050"/>
                      <wp:wrapNone/>
                      <wp:docPr id="2" name="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486B" id="Рамка 2" o:spid="_x0000_s1026" style="position:absolute;margin-left:6.95pt;margin-top:8.4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" path="m,l247650,r,247650l,247650,,xm30956,30956r,185738l216694,216694r,-185738l30956,30956xe" fillcolor="#4472c4 [3204]" strokecolor="#1f3763 [1604]" strokeweight="1pt">
                      <v:stroke joinstyle="miter"/>
                      <v:path arrowok="t" o:connecttype="custom" o:connectlocs="0,0;247650,0;247650,247650;0,247650;0,0;30956,30956;30956,216694;216694,216694;216694,30956;30956,30956" o:connectangles="0,0,0,0,0,0,0,0,0,0"/>
                    </v:shape>
                  </w:pict>
                </mc:Fallback>
              </mc:AlternateContent>
            </w:r>
          </w:p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 xml:space="preserve">Полное наименование/ФИО </w:t>
            </w:r>
          </w:p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23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 xml:space="preserve">Место нахождения/место жительства </w:t>
            </w:r>
          </w:p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23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Почтовый адрес</w:t>
            </w:r>
          </w:p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23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C7462A">
              <w:rPr>
                <w:rFonts w:ascii="Courier New" w:hAnsi="Courier New" w:cs="Courier New"/>
                <w:lang w:val="en-US"/>
              </w:rPr>
              <w:t>E-mail</w:t>
            </w: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623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22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Телефон</w:t>
            </w: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23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5D46AA" w:rsidRDefault="005D46AA" w:rsidP="005D46AA">
      <w:pPr>
        <w:jc w:val="both"/>
        <w:rPr>
          <w:rFonts w:ascii="Courier New" w:hAnsi="Courier New" w:cs="Courier New"/>
          <w:i/>
          <w:iCs/>
        </w:rPr>
      </w:pPr>
    </w:p>
    <w:p w:rsidR="005D46AA" w:rsidRPr="00F668E2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i/>
          <w:iCs/>
          <w:sz w:val="24"/>
          <w:szCs w:val="24"/>
        </w:rPr>
        <w:t>Сведения о представителе, подавшем заявку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5D46AA" w:rsidRPr="00C7462A" w:rsidTr="00DB0D26">
        <w:tc>
          <w:tcPr>
            <w:tcW w:w="4709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4636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КПП</w:t>
            </w:r>
            <w:r>
              <w:rPr>
                <w:rFonts w:ascii="Courier New" w:hAnsi="Courier New" w:cs="Courier New"/>
              </w:rPr>
              <w:t xml:space="preserve"> (для юридических лиц)</w:t>
            </w:r>
          </w:p>
        </w:tc>
        <w:tc>
          <w:tcPr>
            <w:tcW w:w="4636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ОГРН/ОГРНИП</w:t>
            </w:r>
            <w:r>
              <w:rPr>
                <w:rFonts w:ascii="Courier New" w:hAnsi="Courier New" w:cs="Courier New"/>
              </w:rPr>
              <w:t xml:space="preserve"> (для юридических лиц/ индивидуальных предпринимателей)</w:t>
            </w:r>
          </w:p>
        </w:tc>
        <w:tc>
          <w:tcPr>
            <w:tcW w:w="4636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 xml:space="preserve">Самозанятый </w:t>
            </w: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36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8D2DA" wp14:editId="7B9DC3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3" name="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D1C60" id="Рамка 3" o:spid="_x0000_s1026" style="position:absolute;margin-left:-.4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" path="m,l247650,r,247650l,247650,,xm30956,30956r,185738l216694,216694r,-185738l30956,30956xe" fillcolor="#4f81bd" strokecolor="#385d8a" strokeweight="2pt">
                      <v:path arrowok="t" o:connecttype="custom" o:connectlocs="0,0;247650,0;247650,247650;0,247650;0,0;30956,30956;30956,216694;216694,216694;216694,30956;30956,30956" o:connectangles="0,0,0,0,0,0,0,0,0,0"/>
                    </v:shape>
                  </w:pict>
                </mc:Fallback>
              </mc:AlternateContent>
            </w:r>
          </w:p>
        </w:tc>
      </w:tr>
      <w:tr w:rsidR="005D46AA" w:rsidRPr="00C7462A" w:rsidTr="00DB0D26">
        <w:tc>
          <w:tcPr>
            <w:tcW w:w="4709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 xml:space="preserve">Полное наименование/ФИО </w:t>
            </w:r>
          </w:p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36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 xml:space="preserve">Место нахождения/место жительства </w:t>
            </w:r>
          </w:p>
        </w:tc>
        <w:tc>
          <w:tcPr>
            <w:tcW w:w="4636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Почтовый адрес</w:t>
            </w: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36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C7462A">
              <w:rPr>
                <w:rFonts w:ascii="Courier New" w:hAnsi="Courier New" w:cs="Courier New"/>
                <w:lang w:val="en-US"/>
              </w:rPr>
              <w:t>E-mail</w:t>
            </w: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36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46AA" w:rsidRPr="00C7462A" w:rsidTr="00DB0D26">
        <w:tc>
          <w:tcPr>
            <w:tcW w:w="4709" w:type="dxa"/>
          </w:tcPr>
          <w:p w:rsidR="005D46AA" w:rsidRDefault="005D46AA" w:rsidP="00DB0D26">
            <w:pPr>
              <w:jc w:val="both"/>
              <w:rPr>
                <w:rFonts w:ascii="Courier New" w:hAnsi="Courier New" w:cs="Courier New"/>
              </w:rPr>
            </w:pPr>
            <w:r w:rsidRPr="00C7462A">
              <w:rPr>
                <w:rFonts w:ascii="Courier New" w:hAnsi="Courier New" w:cs="Courier New"/>
              </w:rPr>
              <w:t>Телефон</w:t>
            </w:r>
          </w:p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36" w:type="dxa"/>
          </w:tcPr>
          <w:p w:rsidR="005D46AA" w:rsidRPr="00C7462A" w:rsidRDefault="005D46AA" w:rsidP="00DB0D26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5D46AA" w:rsidRPr="00F668E2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 xml:space="preserve">Документ, на основании которого действует представитель: </w:t>
      </w:r>
    </w:p>
    <w:p w:rsidR="005D46AA" w:rsidRPr="00F668E2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46AA" w:rsidRPr="00F668E2" w:rsidRDefault="005D46AA" w:rsidP="005D46AA">
      <w:pPr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 xml:space="preserve">Реквизиты банковского счета: </w:t>
      </w:r>
    </w:p>
    <w:p w:rsidR="005D46AA" w:rsidRPr="00F668E2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D46AA" w:rsidRPr="00F668E2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D46AA" w:rsidRPr="00F668E2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D46AA" w:rsidRPr="001C2E48" w:rsidRDefault="005D46AA" w:rsidP="005D46AA">
      <w:pPr>
        <w:jc w:val="both"/>
        <w:rPr>
          <w:rFonts w:ascii="Arial" w:hAnsi="Arial" w:cs="Arial"/>
          <w:sz w:val="24"/>
          <w:szCs w:val="24"/>
        </w:rPr>
      </w:pPr>
      <w:r w:rsidRPr="001C2E48">
        <w:rPr>
          <w:rFonts w:ascii="Arial" w:hAnsi="Arial" w:cs="Arial"/>
          <w:sz w:val="24"/>
          <w:szCs w:val="24"/>
        </w:rPr>
        <w:t>Предложение о цене*:  ______________________ рублей.</w:t>
      </w:r>
    </w:p>
    <w:p w:rsidR="005D46AA" w:rsidRPr="001C2E48" w:rsidRDefault="005D46AA" w:rsidP="005D46AA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Pr="001C2E48">
        <w:rPr>
          <w:rFonts w:ascii="Arial" w:hAnsi="Arial" w:cs="Arial"/>
          <w:sz w:val="24"/>
          <w:szCs w:val="24"/>
        </w:rPr>
        <w:t>Претендент обязуется:</w:t>
      </w:r>
    </w:p>
    <w:p w:rsidR="005D46AA" w:rsidRPr="001C2E48" w:rsidRDefault="005D46AA" w:rsidP="005D46AA">
      <w:pPr>
        <w:numPr>
          <w:ilvl w:val="1"/>
          <w:numId w:val="1"/>
        </w:numPr>
        <w:tabs>
          <w:tab w:val="clear" w:pos="357"/>
          <w:tab w:val="num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2E48">
        <w:rPr>
          <w:rFonts w:ascii="Arial" w:hAnsi="Arial" w:cs="Arial"/>
          <w:sz w:val="24"/>
          <w:szCs w:val="24"/>
        </w:rPr>
        <w:t>Соблюдать условия и порядок проведения продажи муниципального имущества по минимально допустимой цене (далее - продажа по минимально допустимой цене), содержащиеся в информационном сообщении.</w:t>
      </w:r>
    </w:p>
    <w:p w:rsidR="005D46AA" w:rsidRPr="00F668E2" w:rsidRDefault="005D46AA" w:rsidP="005D46AA">
      <w:pPr>
        <w:numPr>
          <w:ilvl w:val="1"/>
          <w:numId w:val="1"/>
        </w:numPr>
        <w:tabs>
          <w:tab w:val="clear" w:pos="357"/>
          <w:tab w:val="num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2E48">
        <w:rPr>
          <w:rFonts w:ascii="Arial" w:hAnsi="Arial" w:cs="Arial"/>
          <w:sz w:val="24"/>
          <w:szCs w:val="24"/>
        </w:rPr>
        <w:lastRenderedPageBreak/>
        <w:t xml:space="preserve"> В случае признания участника продажи по минимально допустимой цене покупателем</w:t>
      </w:r>
      <w:r w:rsidRPr="00F668E2">
        <w:rPr>
          <w:rFonts w:ascii="Arial" w:hAnsi="Arial" w:cs="Arial"/>
          <w:sz w:val="24"/>
          <w:szCs w:val="24"/>
        </w:rPr>
        <w:t xml:space="preserve"> либо лицом, признанным единственным участником продажи по минимально допустимой цене, в случае, установленном </w:t>
      </w:r>
      <w:hyperlink r:id="rId5" w:history="1">
        <w:r w:rsidRPr="00F668E2">
          <w:rPr>
            <w:rFonts w:ascii="Arial" w:hAnsi="Arial" w:cs="Arial"/>
            <w:color w:val="0000FF"/>
            <w:sz w:val="24"/>
            <w:szCs w:val="24"/>
          </w:rPr>
          <w:t>абзацем вторым пункта 4</w:t>
        </w:r>
      </w:hyperlink>
      <w:r w:rsidRPr="00F668E2">
        <w:rPr>
          <w:rFonts w:ascii="Arial" w:hAnsi="Arial" w:cs="Arial"/>
          <w:sz w:val="24"/>
          <w:szCs w:val="24"/>
        </w:rPr>
        <w:t xml:space="preserve"> статьи 24 Федерального закона от 21.12.2001 № 178-ФЗ «О приватизации государственного и муниципального имущества», заключить договор купли-продажи муниципального имущества с Продавцом в соответствии с порядком, сроками и требованиями, установленными в информационном сообщении и договоре купли-продажи имущества. </w:t>
      </w:r>
    </w:p>
    <w:p w:rsidR="005D46AA" w:rsidRPr="00F668E2" w:rsidRDefault="005D46AA" w:rsidP="005D46AA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Pr="00F668E2">
        <w:rPr>
          <w:rFonts w:ascii="Arial" w:hAnsi="Arial" w:cs="Arial"/>
          <w:sz w:val="24"/>
          <w:szCs w:val="24"/>
        </w:rPr>
        <w:t xml:space="preserve">Задаток Победителя продажи по минимально допустимой цене засчитывается в счет оплаты приобретаемого Имущества. </w:t>
      </w:r>
    </w:p>
    <w:p w:rsidR="005D46AA" w:rsidRPr="00F668E2" w:rsidRDefault="005D46AA" w:rsidP="005D46A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Pr="00F668E2">
        <w:rPr>
          <w:rFonts w:ascii="Arial" w:hAnsi="Arial" w:cs="Arial"/>
          <w:sz w:val="24"/>
          <w:szCs w:val="24"/>
        </w:rPr>
        <w:t>Претенденту</w:t>
      </w:r>
      <w:r w:rsidRPr="00F668E2">
        <w:rPr>
          <w:rFonts w:ascii="Arial" w:hAnsi="Arial" w:cs="Arial"/>
          <w:b/>
          <w:sz w:val="24"/>
          <w:szCs w:val="24"/>
        </w:rPr>
        <w:t xml:space="preserve"> </w:t>
      </w:r>
      <w:r w:rsidRPr="00F668E2">
        <w:rPr>
          <w:rFonts w:ascii="Arial" w:hAnsi="Arial" w:cs="Arial"/>
          <w:sz w:val="24"/>
          <w:szCs w:val="24"/>
        </w:rPr>
        <w:t>известно фактическое</w:t>
      </w:r>
      <w:r w:rsidRPr="00F668E2">
        <w:rPr>
          <w:rFonts w:ascii="Arial" w:hAnsi="Arial" w:cs="Arial"/>
          <w:b/>
          <w:sz w:val="24"/>
          <w:szCs w:val="24"/>
        </w:rPr>
        <w:t xml:space="preserve"> </w:t>
      </w:r>
      <w:r w:rsidRPr="00F668E2">
        <w:rPr>
          <w:rFonts w:ascii="Arial" w:hAnsi="Arial" w:cs="Arial"/>
          <w:sz w:val="24"/>
          <w:szCs w:val="24"/>
        </w:rPr>
        <w:t>состояние и технические характеристики Имущества, и он не имеет претензий к ним.</w:t>
      </w:r>
    </w:p>
    <w:p w:rsidR="005D46AA" w:rsidRPr="00F668E2" w:rsidRDefault="005D46AA" w:rsidP="005D46A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4. </w:t>
      </w:r>
      <w:r w:rsidRPr="00F668E2">
        <w:rPr>
          <w:rFonts w:ascii="Arial" w:hAnsi="Arial" w:cs="Arial"/>
          <w:sz w:val="24"/>
          <w:szCs w:val="24"/>
        </w:rPr>
        <w:t xml:space="preserve">Претендент извещен о том, что он вправе отозвать зарегистрированную заявку до окончания срока приема заявок на участие в продаже по минимально допустимой цене. </w:t>
      </w:r>
    </w:p>
    <w:p w:rsidR="005D46AA" w:rsidRPr="00F668E2" w:rsidRDefault="005D46AA" w:rsidP="005D46A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F668E2">
        <w:rPr>
          <w:rFonts w:ascii="Arial" w:hAnsi="Arial" w:cs="Arial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5D46AA" w:rsidRPr="00F668E2" w:rsidRDefault="005D46AA" w:rsidP="005D46AA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6. </w:t>
      </w:r>
      <w:r w:rsidRPr="00F668E2">
        <w:rPr>
          <w:rFonts w:ascii="Arial" w:hAnsi="Arial" w:cs="Arial"/>
          <w:sz w:val="24"/>
          <w:szCs w:val="24"/>
        </w:rPr>
        <w:t xml:space="preserve">Претендент подтверждает, что на дату подписания настоящей Заявки ознакомлен с порядком проведения продажи по минимально допустимой цене, порядком внесения задатка, информационным сообщением и проектом договора купли-продажи Имущества, и они ему понятны. </w:t>
      </w:r>
    </w:p>
    <w:p w:rsidR="005D46AA" w:rsidRPr="00F668E2" w:rsidRDefault="005D46AA" w:rsidP="005D46AA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7. </w:t>
      </w:r>
      <w:r w:rsidRPr="00F668E2">
        <w:rPr>
          <w:rFonts w:ascii="Arial" w:hAnsi="Arial" w:cs="Arial"/>
          <w:sz w:val="24"/>
          <w:szCs w:val="24"/>
        </w:rPr>
        <w:t>Претендент осведомлен и согласен с тем, что Продавец не несёт ответственности за ущерб, который может быть причинен Претенденту, отменой продажи по минимально допустимой цене, внесением изменений в информационное сообщение или снятием с продажи по минимально допустимой цене имущества, а также приостановлением организации и проведения продажи по минимально допустимой цене.</w:t>
      </w:r>
    </w:p>
    <w:p w:rsidR="005D46AA" w:rsidRPr="00F668E2" w:rsidRDefault="005D46AA" w:rsidP="005D46AA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8. </w:t>
      </w:r>
      <w:r w:rsidRPr="00F668E2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2006 года № 152-ФЗ </w:t>
      </w:r>
      <w:r w:rsidRPr="00F668E2">
        <w:rPr>
          <w:rFonts w:ascii="Arial" w:hAnsi="Arial" w:cs="Arial"/>
          <w:sz w:val="24"/>
          <w:szCs w:val="24"/>
        </w:rPr>
        <w:br/>
        <w:t>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 минимально допустимой цене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D46AA" w:rsidRPr="00F668E2" w:rsidRDefault="005D46AA" w:rsidP="005D46AA">
      <w:pPr>
        <w:rPr>
          <w:rFonts w:ascii="Arial" w:hAnsi="Arial" w:cs="Arial"/>
          <w:b/>
          <w:sz w:val="24"/>
          <w:szCs w:val="24"/>
        </w:rPr>
      </w:pPr>
    </w:p>
    <w:p w:rsidR="005D46AA" w:rsidRPr="00F668E2" w:rsidRDefault="005D46AA" w:rsidP="005D46AA">
      <w:pPr>
        <w:jc w:val="right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>_________________  _________________________________</w:t>
      </w:r>
    </w:p>
    <w:p w:rsidR="005D46AA" w:rsidRPr="00F668E2" w:rsidRDefault="005D46AA" w:rsidP="005D46AA">
      <w:pPr>
        <w:tabs>
          <w:tab w:val="left" w:pos="5685"/>
          <w:tab w:val="left" w:pos="8175"/>
        </w:tabs>
        <w:jc w:val="center"/>
        <w:rPr>
          <w:rFonts w:ascii="Arial" w:hAnsi="Arial" w:cs="Arial"/>
          <w:sz w:val="24"/>
          <w:szCs w:val="24"/>
        </w:rPr>
      </w:pPr>
      <w:r w:rsidRPr="00F668E2">
        <w:rPr>
          <w:rFonts w:ascii="Arial" w:hAnsi="Arial" w:cs="Arial"/>
          <w:sz w:val="24"/>
          <w:szCs w:val="24"/>
        </w:rPr>
        <w:t xml:space="preserve">                                                                            подпись                                  ФИО </w:t>
      </w:r>
      <w:bookmarkStart w:id="0" w:name="_GoBack"/>
      <w:bookmarkEnd w:id="0"/>
    </w:p>
    <w:sectPr w:rsidR="005D46AA" w:rsidRPr="00F6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5B03"/>
    <w:multiLevelType w:val="multilevel"/>
    <w:tmpl w:val="3138A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AA"/>
    <w:rsid w:val="0024649F"/>
    <w:rsid w:val="005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3A71-A1A0-47CA-B96B-0424C72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6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D46A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D46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D46AA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31&amp;dst=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2024-10-17T07:30:00Z</dcterms:created>
  <dcterms:modified xsi:type="dcterms:W3CDTF">2024-10-17T07:30:00Z</dcterms:modified>
</cp:coreProperties>
</file>