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A02748" w:rsidRDefault="00A02748" w:rsidP="00A027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274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A02748">
        <w:rPr>
          <w:rFonts w:ascii="Times New Roman" w:hAnsi="Times New Roman" w:cs="Times New Roman"/>
          <w:sz w:val="28"/>
          <w:szCs w:val="28"/>
        </w:rPr>
        <w:t>а</w:t>
      </w:r>
      <w:r w:rsidRPr="00A02748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A02748">
        <w:rPr>
          <w:rFonts w:ascii="Times New Roman" w:hAnsi="Times New Roman" w:cs="Times New Roman"/>
          <w:sz w:val="28"/>
          <w:szCs w:val="28"/>
        </w:rPr>
        <w:t>и</w:t>
      </w:r>
      <w:r w:rsidRPr="00A02748">
        <w:rPr>
          <w:rFonts w:ascii="Times New Roman" w:hAnsi="Times New Roman" w:cs="Times New Roman"/>
          <w:sz w:val="28"/>
          <w:szCs w:val="28"/>
        </w:rPr>
        <w:t xml:space="preserve"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Российская Федерация, Иркутская область,  г. Тулун, </w:t>
      </w:r>
      <w:proofErr w:type="spellStart"/>
      <w:r w:rsidRPr="00A0274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02748">
        <w:rPr>
          <w:rFonts w:ascii="Times New Roman" w:hAnsi="Times New Roman" w:cs="Times New Roman"/>
          <w:sz w:val="28"/>
          <w:szCs w:val="28"/>
        </w:rPr>
        <w:t>. Угольщиков, 46б/98, с кад</w:t>
      </w:r>
      <w:r w:rsidRPr="00A02748">
        <w:rPr>
          <w:rFonts w:ascii="Times New Roman" w:hAnsi="Times New Roman" w:cs="Times New Roman"/>
          <w:sz w:val="28"/>
          <w:szCs w:val="28"/>
        </w:rPr>
        <w:t>а</w:t>
      </w:r>
      <w:r w:rsidRPr="00A02748">
        <w:rPr>
          <w:rFonts w:ascii="Times New Roman" w:hAnsi="Times New Roman" w:cs="Times New Roman"/>
          <w:sz w:val="28"/>
          <w:szCs w:val="28"/>
        </w:rPr>
        <w:t xml:space="preserve">стровым номером 38:30:011901:10439, площадь земельного участка 25,00 </w:t>
      </w:r>
      <w:proofErr w:type="spellStart"/>
      <w:r w:rsidRPr="00A027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2748">
        <w:rPr>
          <w:rFonts w:ascii="Times New Roman" w:hAnsi="Times New Roman" w:cs="Times New Roman"/>
          <w:sz w:val="28"/>
          <w:szCs w:val="28"/>
        </w:rPr>
        <w:t xml:space="preserve">., с ежегодной арендной платой в размере 282,30 руб., единственным участником аукциона признан претендент </w:t>
      </w:r>
      <w:proofErr w:type="spellStart"/>
      <w:r w:rsidRPr="00A02748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Pr="00A02748">
        <w:rPr>
          <w:rFonts w:ascii="Times New Roman" w:hAnsi="Times New Roman" w:cs="Times New Roman"/>
          <w:sz w:val="28"/>
          <w:szCs w:val="28"/>
        </w:rPr>
        <w:t xml:space="preserve"> Марина Рашидовна</w:t>
      </w:r>
      <w:bookmarkEnd w:id="0"/>
    </w:p>
    <w:sectPr w:rsidR="003B5BA3" w:rsidRPr="00A0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48"/>
    <w:rsid w:val="003B5BA3"/>
    <w:rsid w:val="00A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CDA9-8D87-4D8D-909B-EE9758B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2022-02-22T03:37:00Z</dcterms:created>
  <dcterms:modified xsi:type="dcterms:W3CDTF">2022-02-22T03:37:00Z</dcterms:modified>
</cp:coreProperties>
</file>