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>на земельном участке с кадастровым номером 38:30:</w:t>
      </w:r>
      <w:r w:rsidR="000C1A5C">
        <w:rPr>
          <w:bCs/>
          <w:szCs w:val="19"/>
        </w:rPr>
        <w:t>012501:67</w:t>
      </w:r>
      <w:r w:rsidR="00C95122">
        <w:rPr>
          <w:bCs/>
          <w:szCs w:val="19"/>
        </w:rPr>
        <w:t>5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C95122">
        <w:rPr>
          <w:bCs/>
          <w:szCs w:val="19"/>
        </w:rPr>
        <w:t xml:space="preserve">Гидролизная, </w:t>
      </w:r>
      <w:r w:rsidR="002201A9">
        <w:rPr>
          <w:bCs/>
          <w:szCs w:val="19"/>
        </w:rPr>
        <w:t>95</w:t>
      </w:r>
      <w:r w:rsidR="00C95122">
        <w:rPr>
          <w:bCs/>
          <w:szCs w:val="19"/>
        </w:rPr>
        <w:t xml:space="preserve"> </w:t>
      </w:r>
      <w:r w:rsidR="009A6683">
        <w:rPr>
          <w:bCs/>
          <w:szCs w:val="19"/>
        </w:rPr>
        <w:t>б</w:t>
      </w:r>
      <w:r w:rsidR="00AF71D3">
        <w:rPr>
          <w:bCs/>
          <w:szCs w:val="19"/>
        </w:rPr>
        <w:t xml:space="preserve">, площадью </w:t>
      </w:r>
      <w:r w:rsidR="00C95122">
        <w:rPr>
          <w:bCs/>
          <w:szCs w:val="19"/>
        </w:rPr>
        <w:t>169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C95122">
        <w:rPr>
          <w:b/>
          <w:bCs/>
          <w:szCs w:val="19"/>
        </w:rPr>
        <w:t>13.0</w:t>
      </w:r>
      <w:r w:rsidR="002201A9">
        <w:rPr>
          <w:b/>
          <w:bCs/>
          <w:szCs w:val="19"/>
        </w:rPr>
        <w:t>2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C95122">
        <w:rPr>
          <w:b/>
          <w:bCs/>
          <w:szCs w:val="19"/>
        </w:rPr>
        <w:t>13</w:t>
      </w:r>
      <w:r w:rsidR="009A6683">
        <w:rPr>
          <w:b/>
          <w:bCs/>
          <w:szCs w:val="19"/>
        </w:rPr>
        <w:t>.03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5B19-3E99-4040-B792-D365FC6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2023-02-09T01:57:00Z</cp:lastPrinted>
  <dcterms:created xsi:type="dcterms:W3CDTF">2023-02-07T06:29:00Z</dcterms:created>
  <dcterms:modified xsi:type="dcterms:W3CDTF">2023-02-09T01:57:00Z</dcterms:modified>
</cp:coreProperties>
</file>