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83" w:rsidRPr="00121DCA" w:rsidRDefault="008C0784" w:rsidP="008C0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121DCA">
        <w:rPr>
          <w:rFonts w:ascii="Times New Roman" w:hAnsi="Times New Roman"/>
          <w:b/>
          <w:sz w:val="72"/>
          <w:szCs w:val="72"/>
        </w:rPr>
        <w:t>СТРАТЕГИ</w:t>
      </w:r>
      <w:r w:rsidR="00B80091" w:rsidRPr="00121DCA">
        <w:rPr>
          <w:rFonts w:ascii="Times New Roman" w:hAnsi="Times New Roman"/>
          <w:b/>
          <w:sz w:val="72"/>
          <w:szCs w:val="72"/>
        </w:rPr>
        <w:t>Я</w:t>
      </w: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72"/>
          <w:szCs w:val="72"/>
        </w:rPr>
        <w:t xml:space="preserve">социально-экономического развития </w:t>
      </w:r>
      <w:r w:rsidR="005D5638">
        <w:rPr>
          <w:rFonts w:ascii="Times New Roman" w:hAnsi="Times New Roman"/>
          <w:b/>
          <w:sz w:val="72"/>
          <w:szCs w:val="72"/>
        </w:rPr>
        <w:t>городского округа муниципального образования – «город Тулун»</w:t>
      </w:r>
      <w:r w:rsidRPr="00121DCA">
        <w:rPr>
          <w:rFonts w:ascii="Times New Roman" w:hAnsi="Times New Roman"/>
          <w:b/>
          <w:sz w:val="28"/>
          <w:szCs w:val="28"/>
        </w:rPr>
        <w:t xml:space="preserve"> </w:t>
      </w:r>
    </w:p>
    <w:p w:rsidR="00C54A83" w:rsidRPr="00121DCA" w:rsidRDefault="00C54A83" w:rsidP="001E26E7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C54A83" w:rsidRPr="00121DCA" w:rsidRDefault="008C0784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период до 2036</w:t>
      </w:r>
      <w:r w:rsidR="00C54A83" w:rsidRPr="00121DCA">
        <w:rPr>
          <w:rFonts w:ascii="Times New Roman" w:hAnsi="Times New Roman"/>
          <w:b/>
          <w:sz w:val="48"/>
          <w:szCs w:val="48"/>
        </w:rPr>
        <w:t xml:space="preserve"> года</w:t>
      </w: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A83" w:rsidRPr="00121DCA" w:rsidRDefault="00C54A83" w:rsidP="001E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FFE" w:rsidRDefault="00C54A83" w:rsidP="007F5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br w:type="page"/>
      </w:r>
      <w:r w:rsidR="00A53FFE" w:rsidRPr="007F51E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01654" w:rsidRPr="007F51EA" w:rsidRDefault="00001654" w:rsidP="007F5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840" w:rsidRPr="00E51DFD" w:rsidRDefault="00237408" w:rsidP="00E51DFD">
      <w:pPr>
        <w:pStyle w:val="31"/>
        <w:rPr>
          <w:rFonts w:ascii="Times New Roman" w:hAnsi="Times New Roman"/>
          <w:noProof/>
          <w:lang w:val="ru-RU" w:bidi="ar-SA"/>
        </w:rPr>
      </w:pPr>
      <w:r w:rsidRPr="00C01824">
        <w:fldChar w:fldCharType="begin"/>
      </w:r>
      <w:r w:rsidR="00A53FFE" w:rsidRPr="00C01824">
        <w:instrText xml:space="preserve"> TOC \o "1-3" \h \z \u </w:instrText>
      </w:r>
      <w:r w:rsidRPr="00C01824">
        <w:fldChar w:fldCharType="separate"/>
      </w:r>
      <w:hyperlink w:anchor="_Toc468119806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ОБЩИЕ ПОЛОЖЕНИЯ</w:t>
        </w:r>
        <w:r w:rsidR="00B21840" w:rsidRPr="00E51DFD">
          <w:rPr>
            <w:rFonts w:ascii="Times New Roman" w:hAnsi="Times New Roman"/>
            <w:noProof/>
            <w:webHidden/>
          </w:rPr>
          <w:tab/>
        </w:r>
        <w:r w:rsidRPr="00E51DFD">
          <w:rPr>
            <w:rFonts w:ascii="Times New Roman" w:hAnsi="Times New Roman"/>
            <w:noProof/>
            <w:webHidden/>
          </w:rPr>
          <w:fldChar w:fldCharType="begin"/>
        </w:r>
        <w:r w:rsidR="00B21840" w:rsidRPr="00E51DFD">
          <w:rPr>
            <w:rFonts w:ascii="Times New Roman" w:hAnsi="Times New Roman"/>
            <w:noProof/>
            <w:webHidden/>
          </w:rPr>
          <w:instrText xml:space="preserve"> PAGEREF _Toc468119806 \h </w:instrText>
        </w:r>
        <w:r w:rsidRPr="00E51DFD">
          <w:rPr>
            <w:rFonts w:ascii="Times New Roman" w:hAnsi="Times New Roman"/>
            <w:noProof/>
            <w:webHidden/>
          </w:rPr>
        </w:r>
        <w:r w:rsidRPr="00E51DFD">
          <w:rPr>
            <w:rFonts w:ascii="Times New Roman" w:hAnsi="Times New Roman"/>
            <w:noProof/>
            <w:webHidden/>
          </w:rPr>
          <w:fldChar w:fldCharType="separate"/>
        </w:r>
        <w:r w:rsidR="00ED6A4A" w:rsidRPr="00E51DFD">
          <w:rPr>
            <w:rFonts w:ascii="Times New Roman" w:hAnsi="Times New Roman"/>
            <w:noProof/>
            <w:webHidden/>
          </w:rPr>
          <w:t>4</w:t>
        </w:r>
        <w:r w:rsidRPr="00E51DFD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1840" w:rsidRPr="00E51DFD" w:rsidRDefault="000E3876" w:rsidP="00E51DFD">
      <w:pPr>
        <w:pStyle w:val="31"/>
        <w:rPr>
          <w:rFonts w:ascii="Times New Roman" w:hAnsi="Times New Roman"/>
          <w:noProof/>
          <w:lang w:bidi="ar-SA"/>
        </w:rPr>
      </w:pPr>
      <w:hyperlink w:anchor="_Toc468119807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ОЦЕНКА ДОСТИГНУТЫХ ЦЕЛЕЙ СО</w:t>
        </w:r>
        <w:r w:rsidR="00024221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ЦИАЛЬНО-ЭКОНОМИЧЕСКОГО РАЗВИТИЯ МУНИЦИПАЛЬНОГО ОБРАЗОВАНИЯ – «ГОРОД ТУЛУН»</w:t>
        </w:r>
        <w:r w:rsidR="001A100A" w:rsidRPr="00E51DFD">
          <w:rPr>
            <w:rFonts w:ascii="Times New Roman" w:hAnsi="Times New Roman"/>
          </w:rPr>
          <w:t xml:space="preserve"> </w:t>
        </w:r>
        <w:hyperlink w:anchor="_Toc468119826" w:history="1">
          <w:r w:rsidR="001A100A" w:rsidRPr="00E51DFD">
            <w:rPr>
              <w:rFonts w:ascii="Times New Roman" w:hAnsi="Times New Roman"/>
              <w:noProof/>
              <w:webHidden/>
            </w:rPr>
            <w:tab/>
          </w:r>
        </w:hyperlink>
        <w:r w:rsidR="00237408" w:rsidRPr="00E51DFD">
          <w:rPr>
            <w:rFonts w:ascii="Times New Roman" w:hAnsi="Times New Roman"/>
            <w:noProof/>
            <w:webHidden/>
          </w:rPr>
          <w:fldChar w:fldCharType="begin"/>
        </w:r>
        <w:r w:rsidR="00B21840" w:rsidRPr="00E51DFD">
          <w:rPr>
            <w:rFonts w:ascii="Times New Roman" w:hAnsi="Times New Roman"/>
            <w:noProof/>
            <w:webHidden/>
          </w:rPr>
          <w:instrText xml:space="preserve"> PAGEREF _Toc468119807 \h </w:instrText>
        </w:r>
        <w:r w:rsidR="00237408" w:rsidRPr="00E51DFD">
          <w:rPr>
            <w:rFonts w:ascii="Times New Roman" w:hAnsi="Times New Roman"/>
            <w:noProof/>
            <w:webHidden/>
          </w:rPr>
        </w:r>
        <w:r w:rsidR="00237408" w:rsidRPr="00E51DFD">
          <w:rPr>
            <w:rFonts w:ascii="Times New Roman" w:hAnsi="Times New Roman"/>
            <w:noProof/>
            <w:webHidden/>
          </w:rPr>
          <w:fldChar w:fldCharType="separate"/>
        </w:r>
        <w:r w:rsidR="00ED6A4A" w:rsidRPr="00E51DFD">
          <w:rPr>
            <w:rFonts w:ascii="Times New Roman" w:hAnsi="Times New Roman"/>
            <w:noProof/>
            <w:webHidden/>
          </w:rPr>
          <w:t>11</w:t>
        </w:r>
        <w:r w:rsidR="00237408" w:rsidRPr="00E51DFD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1840" w:rsidRPr="00E51DFD" w:rsidRDefault="000E3876" w:rsidP="00E51DFD">
      <w:pPr>
        <w:pStyle w:val="31"/>
        <w:rPr>
          <w:rFonts w:ascii="Times New Roman" w:hAnsi="Times New Roman"/>
          <w:noProof/>
          <w:lang w:val="ru-RU" w:bidi="ar-SA"/>
        </w:rPr>
      </w:pPr>
      <w:hyperlink w:anchor="_Toc468119808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Социально-экономическое положение</w:t>
        </w:r>
        <w:r w:rsidR="001A100A" w:rsidRPr="00E51DFD">
          <w:rPr>
            <w:rFonts w:ascii="Times New Roman" w:hAnsi="Times New Roman"/>
          </w:rPr>
          <w:t xml:space="preserve"> </w:t>
        </w:r>
        <w:hyperlink w:anchor="_Toc468119826" w:history="1">
          <w:r w:rsidR="001A100A" w:rsidRPr="00E51DFD">
            <w:rPr>
              <w:rFonts w:ascii="Times New Roman" w:hAnsi="Times New Roman"/>
              <w:noProof/>
              <w:webHidden/>
            </w:rPr>
            <w:tab/>
          </w:r>
        </w:hyperlink>
        <w:r w:rsidR="00237408" w:rsidRPr="00E51DFD">
          <w:rPr>
            <w:rFonts w:ascii="Times New Roman" w:hAnsi="Times New Roman"/>
            <w:noProof/>
            <w:webHidden/>
          </w:rPr>
          <w:fldChar w:fldCharType="begin"/>
        </w:r>
        <w:r w:rsidR="00B21840" w:rsidRPr="00E51DFD">
          <w:rPr>
            <w:rFonts w:ascii="Times New Roman" w:hAnsi="Times New Roman"/>
            <w:noProof/>
            <w:webHidden/>
          </w:rPr>
          <w:instrText xml:space="preserve"> PAGEREF _Toc468119808 \h </w:instrText>
        </w:r>
        <w:r w:rsidR="00237408" w:rsidRPr="00E51DFD">
          <w:rPr>
            <w:rFonts w:ascii="Times New Roman" w:hAnsi="Times New Roman"/>
            <w:noProof/>
            <w:webHidden/>
          </w:rPr>
        </w:r>
        <w:r w:rsidR="00237408" w:rsidRPr="00E51DFD">
          <w:rPr>
            <w:rFonts w:ascii="Times New Roman" w:hAnsi="Times New Roman"/>
            <w:noProof/>
            <w:webHidden/>
          </w:rPr>
          <w:fldChar w:fldCharType="separate"/>
        </w:r>
        <w:r w:rsidR="00ED6A4A" w:rsidRPr="00E51DFD">
          <w:rPr>
            <w:rFonts w:ascii="Times New Roman" w:hAnsi="Times New Roman"/>
            <w:noProof/>
            <w:webHidden/>
          </w:rPr>
          <w:t>11</w:t>
        </w:r>
        <w:r w:rsidR="00237408" w:rsidRPr="00E51DFD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1" w:history="1">
        <w:r w:rsidR="00B21840" w:rsidRPr="00E51DFD">
          <w:rPr>
            <w:rStyle w:val="ae"/>
            <w:noProof/>
            <w:color w:val="auto"/>
          </w:rPr>
          <w:t xml:space="preserve">Основные факторы социально-экономического развития </w:t>
        </w:r>
        <w:r w:rsidR="005D5638" w:rsidRPr="00E51DFD">
          <w:rPr>
            <w:rStyle w:val="ae"/>
            <w:noProof/>
            <w:color w:val="auto"/>
          </w:rPr>
          <w:t>городского округа</w:t>
        </w:r>
        <w:r w:rsidR="001A100A" w:rsidRPr="00E51DFD">
          <w:t xml:space="preserve"> </w:t>
        </w:r>
        <w:hyperlink w:anchor="_Toc468119826" w:history="1">
          <w:r w:rsidR="001A100A" w:rsidRPr="00E51DFD">
            <w:rPr>
              <w:noProof/>
              <w:webHidden/>
            </w:rPr>
            <w:tab/>
          </w:r>
        </w:hyperlink>
      </w:hyperlink>
      <w:r w:rsidR="00025C4C" w:rsidRPr="00E51DFD">
        <w:rPr>
          <w:noProof/>
        </w:rPr>
        <w:t>1</w:t>
      </w:r>
      <w:r w:rsidR="00E51DFD" w:rsidRPr="00E51DFD">
        <w:rPr>
          <w:noProof/>
        </w:rPr>
        <w:t>5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2" w:history="1">
        <w:r w:rsidR="00B21840" w:rsidRPr="00E51DFD">
          <w:rPr>
            <w:rStyle w:val="ae"/>
            <w:noProof/>
            <w:color w:val="auto"/>
          </w:rPr>
          <w:t xml:space="preserve">Оценка основных итогов реализации программы социально-экономического развития </w:t>
        </w:r>
        <w:r w:rsidR="005D5638" w:rsidRPr="00E51DFD">
          <w:rPr>
            <w:rStyle w:val="ae"/>
            <w:noProof/>
            <w:color w:val="auto"/>
          </w:rPr>
          <w:t xml:space="preserve"> городского округа </w:t>
        </w:r>
        <w:r w:rsidR="00B21840" w:rsidRPr="00E51DFD">
          <w:rPr>
            <w:rStyle w:val="ae"/>
            <w:noProof/>
            <w:color w:val="auto"/>
          </w:rPr>
          <w:t>на 2011-201</w:t>
        </w:r>
        <w:r w:rsidR="00E460BA" w:rsidRPr="00E51DFD">
          <w:rPr>
            <w:rStyle w:val="ae"/>
            <w:noProof/>
            <w:color w:val="auto"/>
          </w:rPr>
          <w:t>6</w:t>
        </w:r>
        <w:r w:rsidR="008C0784" w:rsidRPr="00E51DFD">
          <w:rPr>
            <w:rStyle w:val="ae"/>
            <w:noProof/>
            <w:color w:val="auto"/>
          </w:rPr>
          <w:t xml:space="preserve"> </w:t>
        </w:r>
        <w:r w:rsidR="00B21840" w:rsidRPr="00E51DFD">
          <w:rPr>
            <w:rStyle w:val="ae"/>
            <w:noProof/>
            <w:color w:val="auto"/>
          </w:rPr>
          <w:t>годы</w:t>
        </w:r>
        <w:r w:rsidR="001A100A" w:rsidRPr="00E51DFD">
          <w:t xml:space="preserve"> </w:t>
        </w:r>
        <w:hyperlink w:anchor="_Toc468119826" w:history="1">
          <w:r w:rsidR="001A100A" w:rsidRPr="00E51DFD">
            <w:rPr>
              <w:noProof/>
              <w:webHidden/>
            </w:rPr>
            <w:tab/>
          </w:r>
        </w:hyperlink>
        <w:r w:rsidR="00237408" w:rsidRPr="00E51DFD">
          <w:rPr>
            <w:noProof/>
            <w:webHidden/>
          </w:rPr>
          <w:fldChar w:fldCharType="begin"/>
        </w:r>
        <w:r w:rsidR="00B21840" w:rsidRPr="00E51DFD">
          <w:rPr>
            <w:noProof/>
            <w:webHidden/>
          </w:rPr>
          <w:instrText xml:space="preserve"> PAGEREF _Toc468119812 \h </w:instrText>
        </w:r>
        <w:r w:rsidR="00237408" w:rsidRPr="00E51DFD">
          <w:rPr>
            <w:noProof/>
            <w:webHidden/>
          </w:rPr>
        </w:r>
        <w:r w:rsidR="00237408" w:rsidRPr="00E51DFD">
          <w:rPr>
            <w:noProof/>
            <w:webHidden/>
          </w:rPr>
          <w:fldChar w:fldCharType="separate"/>
        </w:r>
        <w:r w:rsidR="00ED6A4A" w:rsidRPr="00E51DFD">
          <w:rPr>
            <w:noProof/>
            <w:webHidden/>
          </w:rPr>
          <w:t>16</w:t>
        </w:r>
        <w:r w:rsidR="00237408" w:rsidRPr="00E51DFD">
          <w:rPr>
            <w:noProof/>
            <w:webHidden/>
          </w:rPr>
          <w:fldChar w:fldCharType="end"/>
        </w:r>
      </w:hyperlink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3" w:history="1">
        <w:r w:rsidR="00B21840" w:rsidRPr="00E51DFD">
          <w:rPr>
            <w:rStyle w:val="ae"/>
            <w:noProof/>
            <w:color w:val="auto"/>
          </w:rPr>
          <w:t>ПРИОРИТЕТЫ СОЦИАЛЬНО-ЭКОНОМИЧ</w:t>
        </w:r>
        <w:r w:rsidR="00024221" w:rsidRPr="00E51DFD">
          <w:rPr>
            <w:rStyle w:val="ae"/>
            <w:noProof/>
            <w:color w:val="auto"/>
          </w:rPr>
          <w:t>ЕСКОЙ ПОЛИТИКИ МУНИИПАЛЬНОГО ОБРАЗОВАНИЯ – «ГОРОДА ТУЛУНА»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20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4" w:history="1">
        <w:r w:rsidR="00B21840" w:rsidRPr="00E51DFD">
          <w:rPr>
            <w:rStyle w:val="ae"/>
            <w:noProof/>
            <w:color w:val="auto"/>
          </w:rPr>
          <w:t>«Достойные условия жизни»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21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5" w:history="1">
        <w:r w:rsidR="00B21840" w:rsidRPr="00E51DFD">
          <w:rPr>
            <w:rStyle w:val="ae"/>
            <w:noProof/>
            <w:color w:val="auto"/>
          </w:rPr>
          <w:t>Образование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21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6" w:history="1">
        <w:r w:rsidR="00B21840" w:rsidRPr="00E51DFD">
          <w:rPr>
            <w:rStyle w:val="ae"/>
            <w:noProof/>
            <w:color w:val="auto"/>
          </w:rPr>
          <w:t>Здравоохранение</w:t>
        </w:r>
        <w:r w:rsidR="00B21840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2</w:t>
      </w:r>
      <w:r w:rsidR="00E51DFD">
        <w:rPr>
          <w:noProof/>
        </w:rPr>
        <w:t>5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7" w:history="1">
        <w:r w:rsidR="00B21840" w:rsidRPr="00E51DFD">
          <w:rPr>
            <w:rStyle w:val="ae"/>
            <w:noProof/>
            <w:color w:val="auto"/>
          </w:rPr>
          <w:t>Физическая культура и спорт</w:t>
        </w:r>
        <w:r w:rsidR="00B21840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2</w:t>
      </w:r>
      <w:r w:rsidR="00E51DFD">
        <w:rPr>
          <w:noProof/>
        </w:rPr>
        <w:t>7</w:t>
      </w:r>
    </w:p>
    <w:p w:rsidR="00B21840" w:rsidRPr="00E51DFD" w:rsidRDefault="000E3876" w:rsidP="00E51DFD">
      <w:pPr>
        <w:pStyle w:val="11"/>
        <w:rPr>
          <w:noProof/>
        </w:rPr>
      </w:pPr>
      <w:hyperlink w:anchor="_Toc468119818" w:history="1">
        <w:r w:rsidR="00B21840" w:rsidRPr="00E51DFD">
          <w:rPr>
            <w:rStyle w:val="ae"/>
            <w:noProof/>
            <w:color w:val="auto"/>
          </w:rPr>
          <w:t>Культура</w:t>
        </w:r>
        <w:r w:rsidR="00B21840" w:rsidRPr="00E51DFD">
          <w:rPr>
            <w:noProof/>
            <w:webHidden/>
          </w:rPr>
          <w:tab/>
        </w:r>
        <w:r w:rsidR="00237408" w:rsidRPr="00E51DFD">
          <w:rPr>
            <w:noProof/>
            <w:webHidden/>
          </w:rPr>
          <w:fldChar w:fldCharType="begin"/>
        </w:r>
        <w:r w:rsidR="00B21840" w:rsidRPr="00E51DFD">
          <w:rPr>
            <w:noProof/>
            <w:webHidden/>
          </w:rPr>
          <w:instrText xml:space="preserve"> PAGEREF _Toc468119818 \h </w:instrText>
        </w:r>
        <w:r w:rsidR="00237408" w:rsidRPr="00E51DFD">
          <w:rPr>
            <w:noProof/>
            <w:webHidden/>
          </w:rPr>
        </w:r>
        <w:r w:rsidR="00237408" w:rsidRPr="00E51DFD">
          <w:rPr>
            <w:noProof/>
            <w:webHidden/>
          </w:rPr>
          <w:fldChar w:fldCharType="separate"/>
        </w:r>
        <w:r w:rsidR="00ED6A4A" w:rsidRPr="00E51DFD">
          <w:rPr>
            <w:noProof/>
            <w:webHidden/>
          </w:rPr>
          <w:t>2</w:t>
        </w:r>
        <w:r w:rsidR="00237408" w:rsidRPr="00E51DFD">
          <w:rPr>
            <w:noProof/>
            <w:webHidden/>
          </w:rPr>
          <w:fldChar w:fldCharType="end"/>
        </w:r>
      </w:hyperlink>
      <w:r w:rsidR="00E51DFD">
        <w:rPr>
          <w:noProof/>
        </w:rPr>
        <w:t>9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19" w:history="1">
        <w:r w:rsidR="00B21840" w:rsidRPr="00E51DFD">
          <w:rPr>
            <w:rStyle w:val="ae"/>
            <w:noProof/>
            <w:color w:val="auto"/>
          </w:rPr>
          <w:t>Молодежная политика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31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0" w:history="1">
        <w:r w:rsidR="00B21840" w:rsidRPr="00E51DFD">
          <w:rPr>
            <w:rStyle w:val="ae"/>
            <w:noProof/>
            <w:color w:val="auto"/>
          </w:rPr>
          <w:t>Социальная поддержка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33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2" w:history="1">
        <w:r w:rsidR="00B21840" w:rsidRPr="00E51DFD">
          <w:rPr>
            <w:rStyle w:val="ae"/>
            <w:noProof/>
            <w:color w:val="auto"/>
          </w:rPr>
          <w:t>Противодействие чрезвычайным ситуациям и профилактика правонарушений</w:t>
        </w:r>
        <w:r w:rsidR="00B21840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3</w:t>
      </w:r>
      <w:r w:rsidR="00E51DFD">
        <w:rPr>
          <w:noProof/>
        </w:rPr>
        <w:t>6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3" w:history="1">
        <w:r w:rsidR="00B21840" w:rsidRPr="00E51DFD">
          <w:rPr>
            <w:rStyle w:val="ae"/>
            <w:noProof/>
            <w:color w:val="auto"/>
          </w:rPr>
          <w:t>Обеспеченность жильем</w:t>
        </w:r>
        <w:r w:rsidR="00B21840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3</w:t>
      </w:r>
      <w:r w:rsidR="00E51DFD">
        <w:rPr>
          <w:noProof/>
        </w:rPr>
        <w:t>7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4" w:history="1">
        <w:r w:rsidR="00B21840" w:rsidRPr="00E51DFD">
          <w:rPr>
            <w:rStyle w:val="ae"/>
            <w:noProof/>
            <w:color w:val="auto"/>
          </w:rPr>
          <w:t>Жилищно-коммунальное хозяйство</w:t>
        </w:r>
        <w:r w:rsidR="00B21840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3</w:t>
      </w:r>
      <w:r w:rsidR="00E51DFD">
        <w:rPr>
          <w:noProof/>
        </w:rPr>
        <w:t>9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6" w:history="1">
        <w:r w:rsidR="00B21840" w:rsidRPr="00E51DFD">
          <w:rPr>
            <w:rStyle w:val="ae"/>
            <w:noProof/>
            <w:color w:val="auto"/>
          </w:rPr>
          <w:t>Забота об экологии</w:t>
        </w:r>
        <w:r w:rsidR="00B21840" w:rsidRPr="00E51DFD">
          <w:rPr>
            <w:noProof/>
            <w:webHidden/>
          </w:rPr>
          <w:tab/>
        </w:r>
      </w:hyperlink>
      <w:r w:rsidR="00E51DFD">
        <w:rPr>
          <w:noProof/>
        </w:rPr>
        <w:t>40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7" w:history="1">
        <w:r w:rsidR="00B21840" w:rsidRPr="00E51DFD">
          <w:rPr>
            <w:rStyle w:val="ae"/>
            <w:noProof/>
            <w:color w:val="auto"/>
          </w:rPr>
          <w:t>«Возможности для работы и бизнеса»</w:t>
        </w:r>
      </w:hyperlink>
      <w:bookmarkStart w:id="0" w:name="_Hlk153731515"/>
      <w:r w:rsidR="00C01824" w:rsidRPr="00E51DFD">
        <w:t xml:space="preserve"> </w:t>
      </w:r>
      <w:bookmarkStart w:id="1" w:name="_Hlk153730946"/>
      <w:r w:rsidRPr="00E51DFD">
        <w:fldChar w:fldCharType="begin"/>
      </w:r>
      <w:r w:rsidRPr="00E51DFD">
        <w:instrText xml:space="preserve"> HYPERLINK \l "_Toc468119826" </w:instrText>
      </w:r>
      <w:r w:rsidRPr="00E51DFD">
        <w:fldChar w:fldCharType="separate"/>
      </w:r>
      <w:r w:rsidR="00C01824" w:rsidRPr="00E51DFD">
        <w:rPr>
          <w:noProof/>
          <w:webHidden/>
        </w:rPr>
        <w:tab/>
      </w:r>
      <w:r w:rsidRPr="00E51DFD">
        <w:rPr>
          <w:noProof/>
        </w:rPr>
        <w:fldChar w:fldCharType="end"/>
      </w:r>
      <w:bookmarkEnd w:id="0"/>
      <w:r w:rsidR="00E51DFD">
        <w:rPr>
          <w:noProof/>
        </w:rPr>
        <w:t>42</w:t>
      </w:r>
      <w:bookmarkEnd w:id="1"/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8" w:history="1">
        <w:r w:rsidR="00B21840" w:rsidRPr="00E51DFD">
          <w:rPr>
            <w:rStyle w:val="ae"/>
            <w:noProof/>
            <w:color w:val="auto"/>
          </w:rPr>
          <w:t>Труд и занятость</w:t>
        </w:r>
      </w:hyperlink>
      <w:hyperlink w:anchor="_Toc468119826" w:history="1">
        <w:r w:rsidR="00E51DFD" w:rsidRPr="00E51DFD">
          <w:rPr>
            <w:noProof/>
            <w:webHidden/>
          </w:rPr>
          <w:tab/>
        </w:r>
      </w:hyperlink>
      <w:r w:rsidR="00E51DFD">
        <w:rPr>
          <w:noProof/>
        </w:rPr>
        <w:t>42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29" w:history="1">
        <w:r w:rsidR="00B21840" w:rsidRPr="00E51DFD">
          <w:rPr>
            <w:rStyle w:val="ae"/>
            <w:noProof/>
            <w:color w:val="auto"/>
          </w:rPr>
          <w:t>Поддержка малого и среднего предпринимательства</w:t>
        </w:r>
      </w:hyperlink>
      <w:r w:rsidR="00C01824" w:rsidRPr="00E51DFD">
        <w:t>...........................................................</w:t>
      </w:r>
      <w:r w:rsidR="001A100A">
        <w:t>...</w:t>
      </w:r>
      <w:r w:rsidR="00E51DFD">
        <w:rPr>
          <w:noProof/>
        </w:rPr>
        <w:t>4</w:t>
      </w:r>
      <w:r w:rsidR="001A100A">
        <w:rPr>
          <w:noProof/>
        </w:rPr>
        <w:t xml:space="preserve">4   </w:t>
      </w:r>
      <w:hyperlink w:anchor="_Toc468119830" w:history="1">
        <w:r w:rsidR="00B21840" w:rsidRPr="00E51DFD">
          <w:rPr>
            <w:rStyle w:val="ae"/>
            <w:noProof/>
            <w:color w:val="auto"/>
          </w:rPr>
          <w:t>Благоприятный инвестиционный климат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741A80" w:rsidRPr="00E51DFD">
        <w:rPr>
          <w:noProof/>
        </w:rPr>
        <w:t>4</w:t>
      </w:r>
      <w:r w:rsidR="001A100A">
        <w:rPr>
          <w:noProof/>
        </w:rPr>
        <w:t>8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2" w:history="1">
        <w:r w:rsidR="00B21840" w:rsidRPr="00E51DFD">
          <w:rPr>
            <w:rStyle w:val="ae"/>
            <w:noProof/>
            <w:color w:val="auto"/>
          </w:rPr>
          <w:t>Дорожная инфраструктура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F943AE" w:rsidRPr="00E51DFD">
        <w:t>.</w:t>
      </w:r>
      <w:r w:rsidR="00741A80" w:rsidRPr="00E51DFD">
        <w:rPr>
          <w:noProof/>
        </w:rPr>
        <w:t>4</w:t>
      </w:r>
      <w:r w:rsidR="001A100A">
        <w:rPr>
          <w:noProof/>
        </w:rPr>
        <w:t>9</w:t>
      </w:r>
    </w:p>
    <w:p w:rsidR="00B21840" w:rsidRPr="00E51DFD" w:rsidRDefault="000E3876" w:rsidP="001A100A">
      <w:pPr>
        <w:pStyle w:val="11"/>
        <w:rPr>
          <w:noProof/>
          <w:lang w:bidi="ar-SA"/>
        </w:rPr>
      </w:pPr>
      <w:hyperlink w:anchor="_Toc468119833" w:history="1">
        <w:r w:rsidR="00B21840" w:rsidRPr="001A100A">
          <w:rPr>
            <w:rStyle w:val="ae"/>
            <w:noProof/>
            <w:color w:val="auto"/>
            <w:u w:val="none"/>
          </w:rPr>
          <w:t>Транспорт и связь</w:t>
        </w:r>
        <w:r w:rsidR="00F943AE" w:rsidRPr="001A100A">
          <w:rPr>
            <w:rStyle w:val="ae"/>
            <w:noProof/>
            <w:color w:val="auto"/>
            <w:u w:val="none"/>
          </w:rPr>
          <w:t>.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1A100A">
        <w:t>50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4" w:history="1">
        <w:r w:rsidR="00B21840" w:rsidRPr="00E51DFD">
          <w:rPr>
            <w:rStyle w:val="ae"/>
            <w:noProof/>
            <w:color w:val="auto"/>
          </w:rPr>
          <w:t>«Высокий уровень управления»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1A100A">
        <w:rPr>
          <w:noProof/>
        </w:rPr>
        <w:t>53</w:t>
      </w:r>
    </w:p>
    <w:p w:rsidR="00B21840" w:rsidRPr="00E51DFD" w:rsidRDefault="005D5638" w:rsidP="00E51DFD">
      <w:pPr>
        <w:pStyle w:val="11"/>
        <w:rPr>
          <w:noProof/>
        </w:rPr>
      </w:pPr>
      <w:r w:rsidRPr="00E51DFD">
        <w:rPr>
          <w:noProof/>
        </w:rPr>
        <w:t>Организация муниципального управления</w:t>
      </w:r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1A100A">
        <w:rPr>
          <w:noProof/>
        </w:rPr>
        <w:t>53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6" w:history="1">
        <w:r w:rsidR="00B21840" w:rsidRPr="00E51DFD">
          <w:rPr>
            <w:rStyle w:val="ae"/>
            <w:noProof/>
            <w:color w:val="auto"/>
          </w:rPr>
          <w:t>Устойчивость финансовой системы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F943AE" w:rsidRPr="00E51DFD">
        <w:t>.</w:t>
      </w:r>
      <w:r w:rsidR="001A100A">
        <w:t>54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7" w:history="1">
        <w:r w:rsidR="00B21840" w:rsidRPr="00E51DFD">
          <w:rPr>
            <w:rStyle w:val="ae"/>
            <w:noProof/>
            <w:color w:val="auto"/>
          </w:rPr>
          <w:t>Бюджетная политика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1A100A">
        <w:rPr>
          <w:noProof/>
        </w:rPr>
        <w:t>54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8" w:history="1">
        <w:r w:rsidR="00B21840" w:rsidRPr="00E51DFD">
          <w:rPr>
            <w:rStyle w:val="ae"/>
            <w:noProof/>
            <w:color w:val="auto"/>
          </w:rPr>
          <w:t>Налоговая политика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1A100A">
        <w:rPr>
          <w:noProof/>
        </w:rPr>
        <w:t>56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39" w:history="1">
        <w:r w:rsidR="00B21840" w:rsidRPr="00E51DFD">
          <w:rPr>
            <w:rStyle w:val="ae"/>
            <w:noProof/>
            <w:color w:val="auto"/>
          </w:rPr>
          <w:t xml:space="preserve">Управление </w:t>
        </w:r>
        <w:r w:rsidR="005D5638" w:rsidRPr="00E51DFD">
          <w:rPr>
            <w:rStyle w:val="ae"/>
            <w:noProof/>
            <w:color w:val="auto"/>
          </w:rPr>
          <w:t>муниц</w:t>
        </w:r>
        <w:r w:rsidR="00441F01" w:rsidRPr="00E51DFD">
          <w:rPr>
            <w:rStyle w:val="ae"/>
            <w:noProof/>
            <w:color w:val="auto"/>
          </w:rPr>
          <w:t>и</w:t>
        </w:r>
        <w:r w:rsidR="005D5638" w:rsidRPr="00E51DFD">
          <w:rPr>
            <w:rStyle w:val="ae"/>
            <w:noProof/>
            <w:color w:val="auto"/>
          </w:rPr>
          <w:t xml:space="preserve">пальной </w:t>
        </w:r>
        <w:r w:rsidR="00B21840" w:rsidRPr="00E51DFD">
          <w:rPr>
            <w:rStyle w:val="ae"/>
            <w:noProof/>
            <w:color w:val="auto"/>
          </w:rPr>
          <w:t xml:space="preserve"> собственностью</w:t>
        </w:r>
      </w:hyperlink>
      <w:r w:rsidR="00F943AE" w:rsidRPr="00E51DFD">
        <w:t>…</w:t>
      </w:r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001654">
        <w:rPr>
          <w:noProof/>
        </w:rPr>
        <w:t>57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41" w:history="1">
        <w:r w:rsidR="00B21840" w:rsidRPr="00E51DFD">
          <w:rPr>
            <w:rStyle w:val="ae"/>
            <w:noProof/>
            <w:color w:val="auto"/>
          </w:rPr>
          <w:t xml:space="preserve">ЦЕЛИ, ЗАДАЧИ И НАПРАВЛЕНИЯ СОЦИАЛЬНО-ЭКОНОМИЧЕСКОЙ </w:t>
        </w:r>
        <w:r w:rsidR="00B21840" w:rsidRPr="00E51DFD">
          <w:rPr>
            <w:rStyle w:val="ae"/>
            <w:noProof/>
            <w:color w:val="auto"/>
          </w:rPr>
          <w:t>ПОЛИТИКИ</w:t>
        </w:r>
      </w:hyperlink>
      <w:r w:rsidR="00001654" w:rsidRPr="00E51DFD">
        <w:t xml:space="preserve"> </w:t>
      </w:r>
      <w:hyperlink w:anchor="_Toc468119826" w:history="1">
        <w:r w:rsidR="00001654" w:rsidRPr="00E51DFD">
          <w:rPr>
            <w:noProof/>
            <w:webHidden/>
          </w:rPr>
          <w:tab/>
        </w:r>
      </w:hyperlink>
      <w:r w:rsidR="00001654">
        <w:rPr>
          <w:noProof/>
        </w:rPr>
        <w:t>63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42" w:history="1">
        <w:r w:rsidR="00B21840" w:rsidRPr="00E51DFD">
          <w:rPr>
            <w:rStyle w:val="ae"/>
            <w:noProof/>
            <w:color w:val="auto"/>
          </w:rPr>
          <w:t>Обеспечение достойных условий жизни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F943AE" w:rsidRPr="00E51DFD">
        <w:t>.</w:t>
      </w:r>
      <w:r w:rsidR="00001654">
        <w:rPr>
          <w:noProof/>
        </w:rPr>
        <w:t>63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43" w:history="1">
        <w:r w:rsidR="00B21840" w:rsidRPr="00E51DFD">
          <w:rPr>
            <w:rStyle w:val="ae"/>
            <w:noProof/>
            <w:color w:val="auto"/>
          </w:rPr>
          <w:t>Создание возможностей для работы и бизнеса</w:t>
        </w:r>
      </w:hyperlink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001654">
        <w:rPr>
          <w:noProof/>
        </w:rPr>
        <w:t>1</w:t>
      </w:r>
      <w:r w:rsidR="00EE71B4" w:rsidRPr="00E51DFD">
        <w:rPr>
          <w:noProof/>
        </w:rPr>
        <w:t>1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44" w:history="1">
        <w:r w:rsidR="00B21840" w:rsidRPr="00E51DFD">
          <w:rPr>
            <w:rStyle w:val="ae"/>
            <w:noProof/>
            <w:color w:val="auto"/>
          </w:rPr>
          <w:t xml:space="preserve">Повышение эффективности </w:t>
        </w:r>
        <w:r w:rsidR="005D5638" w:rsidRPr="00E51DFD">
          <w:rPr>
            <w:rStyle w:val="ae"/>
            <w:noProof/>
            <w:color w:val="auto"/>
          </w:rPr>
          <w:t>муниципального</w:t>
        </w:r>
        <w:r w:rsidR="00B21840" w:rsidRPr="00E51DFD">
          <w:rPr>
            <w:rStyle w:val="ae"/>
            <w:noProof/>
            <w:color w:val="auto"/>
          </w:rPr>
          <w:t xml:space="preserve"> управления</w:t>
        </w:r>
      </w:hyperlink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F943AE" w:rsidRPr="00E51DFD">
        <w:t>..</w:t>
      </w:r>
      <w:r w:rsidR="00001654">
        <w:t>75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60" w:history="1">
        <w:r w:rsidR="00EE71B4" w:rsidRPr="00E51DFD">
          <w:rPr>
            <w:rStyle w:val="ae"/>
            <w:noProof/>
            <w:color w:val="auto"/>
          </w:rPr>
          <w:t>Развитие моногорода</w:t>
        </w:r>
      </w:hyperlink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F943AE" w:rsidRPr="00E51DFD">
        <w:t>.</w:t>
      </w:r>
      <w:r w:rsidR="00001654">
        <w:rPr>
          <w:noProof/>
        </w:rPr>
        <w:t>77</w:t>
      </w:r>
    </w:p>
    <w:p w:rsidR="001A100A" w:rsidRDefault="000B0995" w:rsidP="00E51DFD">
      <w:pPr>
        <w:pStyle w:val="11"/>
      </w:pPr>
      <w:r w:rsidRPr="00E51DFD">
        <w:t>СИСТЕМА МЕРОПРИ</w:t>
      </w:r>
      <w:r w:rsidR="00F943AE" w:rsidRPr="00E51DFD">
        <w:t>ЯТИЙ, НАПРАВЛЕННЫХ НА СОЦИАЛЬНО-Э</w:t>
      </w:r>
      <w:r w:rsidRPr="00E51DFD">
        <w:t xml:space="preserve">КОНОМИЧЕСКОЕ РАЗВИТИЕ ТЕРРИТОРИИ В ДОЛГОСРОЧНОЙ </w:t>
      </w:r>
    </w:p>
    <w:p w:rsidR="000B0995" w:rsidRPr="00E51DFD" w:rsidRDefault="000B0995" w:rsidP="00E51DFD">
      <w:pPr>
        <w:pStyle w:val="11"/>
      </w:pPr>
      <w:r w:rsidRPr="00E51DFD">
        <w:t>ПЕРСПЕКТИВЕ</w:t>
      </w:r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Pr="00E51DFD">
        <w:t>.</w:t>
      </w:r>
      <w:r w:rsidR="00001654">
        <w:t>80</w:t>
      </w:r>
    </w:p>
    <w:p w:rsidR="00B21840" w:rsidRPr="00E51DFD" w:rsidRDefault="000E3876" w:rsidP="00E51DFD">
      <w:pPr>
        <w:pStyle w:val="11"/>
        <w:rPr>
          <w:noProof/>
          <w:lang w:bidi="ar-SA"/>
        </w:rPr>
      </w:pPr>
      <w:hyperlink w:anchor="_Toc468119865" w:history="1">
        <w:r w:rsidR="00B21840" w:rsidRPr="00E51DFD">
          <w:rPr>
            <w:rStyle w:val="ae"/>
            <w:noProof/>
            <w:color w:val="auto"/>
          </w:rPr>
          <w:t>ОРГАНИЗАЦИЯ РЕАЛИЗАЦИИ СТРАТЕГИИ</w:t>
        </w:r>
        <w:r w:rsidR="00F943AE" w:rsidRPr="00E51DFD">
          <w:rPr>
            <w:rStyle w:val="ae"/>
            <w:noProof/>
            <w:color w:val="auto"/>
          </w:rPr>
          <w:t>…</w:t>
        </w:r>
        <w:r w:rsidR="001A100A" w:rsidRPr="00E51DFD">
          <w:t xml:space="preserve"> </w:t>
        </w:r>
        <w:hyperlink w:anchor="_Toc468119826" w:history="1">
          <w:r w:rsidR="001A100A" w:rsidRPr="00E51DFD">
            <w:rPr>
              <w:noProof/>
              <w:webHidden/>
            </w:rPr>
            <w:tab/>
          </w:r>
        </w:hyperlink>
      </w:hyperlink>
      <w:r w:rsidR="00001654">
        <w:rPr>
          <w:noProof/>
        </w:rPr>
        <w:t>80</w:t>
      </w:r>
    </w:p>
    <w:p w:rsidR="00B21840" w:rsidRPr="00E51DFD" w:rsidRDefault="000E3876" w:rsidP="00E51DFD">
      <w:pPr>
        <w:pStyle w:val="31"/>
        <w:rPr>
          <w:rFonts w:ascii="Times New Roman" w:hAnsi="Times New Roman"/>
          <w:noProof/>
          <w:lang w:bidi="ar-SA"/>
        </w:rPr>
      </w:pPr>
      <w:hyperlink w:anchor="_Toc468119866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Механизмы реализации стратегии</w:t>
        </w:r>
        <w:r w:rsidR="001A100A" w:rsidRPr="00E51DFD">
          <w:rPr>
            <w:rFonts w:ascii="Times New Roman" w:hAnsi="Times New Roman"/>
          </w:rPr>
          <w:t xml:space="preserve"> </w:t>
        </w:r>
        <w:hyperlink w:anchor="_Toc468119826" w:history="1">
          <w:r w:rsidR="001A100A" w:rsidRPr="00E51DFD">
            <w:rPr>
              <w:rFonts w:ascii="Times New Roman" w:hAnsi="Times New Roman"/>
              <w:noProof/>
              <w:webHidden/>
            </w:rPr>
            <w:tab/>
          </w:r>
        </w:hyperlink>
        <w:r w:rsidR="00F943AE" w:rsidRPr="00E51DFD">
          <w:rPr>
            <w:rFonts w:ascii="Times New Roman" w:hAnsi="Times New Roman"/>
            <w:noProof/>
            <w:webHidden/>
          </w:rPr>
          <w:t>.</w:t>
        </w:r>
      </w:hyperlink>
      <w:r w:rsidR="00001654">
        <w:rPr>
          <w:rFonts w:ascii="Times New Roman" w:hAnsi="Times New Roman"/>
          <w:noProof/>
          <w:lang w:val="ru-RU"/>
        </w:rPr>
        <w:t>80</w:t>
      </w:r>
      <w:r w:rsidR="00001654" w:rsidRPr="00E51DFD">
        <w:rPr>
          <w:rFonts w:ascii="Times New Roman" w:hAnsi="Times New Roman"/>
          <w:noProof/>
          <w:lang w:bidi="ar-SA"/>
        </w:rPr>
        <w:t xml:space="preserve"> </w:t>
      </w:r>
    </w:p>
    <w:p w:rsidR="00B21840" w:rsidRPr="00001654" w:rsidRDefault="000E3876" w:rsidP="00E51DFD">
      <w:pPr>
        <w:pStyle w:val="31"/>
        <w:rPr>
          <w:rFonts w:ascii="Times New Roman" w:hAnsi="Times New Roman"/>
          <w:noProof/>
          <w:lang w:val="ru-RU" w:bidi="ar-SA"/>
        </w:rPr>
      </w:pPr>
      <w:hyperlink w:anchor="_Toc468119867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Сроки и этапы реализации стратегии</w:t>
        </w:r>
      </w:hyperlink>
      <w:r w:rsidR="001A100A" w:rsidRPr="00E51DFD">
        <w:rPr>
          <w:rFonts w:ascii="Times New Roman" w:hAnsi="Times New Roman"/>
        </w:rPr>
        <w:t xml:space="preserve"> </w:t>
      </w:r>
      <w:hyperlink w:anchor="_Toc468119826" w:history="1">
        <w:r w:rsidR="001A100A" w:rsidRPr="00E51DFD">
          <w:rPr>
            <w:rFonts w:ascii="Times New Roman" w:hAnsi="Times New Roman"/>
            <w:noProof/>
            <w:webHidden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81</w:t>
      </w:r>
    </w:p>
    <w:p w:rsidR="00B21840" w:rsidRPr="00001654" w:rsidRDefault="000E3876" w:rsidP="00E51DFD">
      <w:pPr>
        <w:pStyle w:val="31"/>
        <w:rPr>
          <w:rFonts w:ascii="Times New Roman" w:hAnsi="Times New Roman"/>
          <w:noProof/>
          <w:lang w:val="ru-RU" w:bidi="ar-SA"/>
        </w:rPr>
      </w:pPr>
      <w:hyperlink w:anchor="_Toc468119868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Инструменты реализации стратегии</w:t>
        </w:r>
      </w:hyperlink>
      <w:r w:rsidR="001A100A" w:rsidRPr="00E51DFD">
        <w:rPr>
          <w:rFonts w:ascii="Times New Roman" w:hAnsi="Times New Roman"/>
        </w:rPr>
        <w:t xml:space="preserve"> </w:t>
      </w:r>
      <w:hyperlink w:anchor="_Toc468119826" w:history="1">
        <w:r w:rsidR="001A100A" w:rsidRPr="00E51DFD">
          <w:rPr>
            <w:rFonts w:ascii="Times New Roman" w:hAnsi="Times New Roman"/>
            <w:noProof/>
            <w:webHidden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82</w:t>
      </w:r>
    </w:p>
    <w:p w:rsidR="00B21840" w:rsidRPr="00001654" w:rsidRDefault="000E3876" w:rsidP="00E51DFD">
      <w:pPr>
        <w:pStyle w:val="31"/>
        <w:rPr>
          <w:rFonts w:ascii="Times New Roman" w:hAnsi="Times New Roman"/>
          <w:noProof/>
          <w:lang w:val="ru-RU" w:bidi="ar-SA"/>
        </w:rPr>
      </w:pPr>
      <w:hyperlink w:anchor="_Toc468119869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Оценка финансовых ресурсов, необходимых для реализации стратегии</w:t>
        </w:r>
      </w:hyperlink>
      <w:r w:rsidR="001A100A" w:rsidRPr="00E51DFD">
        <w:rPr>
          <w:rFonts w:ascii="Times New Roman" w:hAnsi="Times New Roman"/>
        </w:rPr>
        <w:t xml:space="preserve"> </w:t>
      </w:r>
      <w:hyperlink w:anchor="_Toc468119826" w:history="1">
        <w:r w:rsidR="001A100A" w:rsidRPr="00E51DFD">
          <w:rPr>
            <w:rFonts w:ascii="Times New Roman" w:hAnsi="Times New Roman"/>
            <w:noProof/>
            <w:webHidden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83</w:t>
      </w:r>
    </w:p>
    <w:p w:rsidR="00EE71B4" w:rsidRPr="00E51DFD" w:rsidRDefault="00237408" w:rsidP="00E51DFD">
      <w:pPr>
        <w:pStyle w:val="31"/>
        <w:rPr>
          <w:rStyle w:val="ae"/>
          <w:rFonts w:ascii="Times New Roman" w:hAnsi="Times New Roman"/>
          <w:noProof/>
          <w:color w:val="auto"/>
          <w:lang w:val="ru-RU"/>
        </w:rPr>
      </w:pPr>
      <w:r w:rsidRPr="00E51DFD">
        <w:rPr>
          <w:rFonts w:ascii="Times New Roman" w:hAnsi="Times New Roman"/>
        </w:rPr>
        <w:fldChar w:fldCharType="begin"/>
      </w:r>
      <w:r w:rsidR="00BC6EB0" w:rsidRPr="00E51DFD">
        <w:rPr>
          <w:rFonts w:ascii="Times New Roman" w:hAnsi="Times New Roman"/>
        </w:rPr>
        <w:instrText xml:space="preserve"> HYPERLINK \l "_Toc468119870" </w:instrText>
      </w:r>
      <w:r w:rsidRPr="00E51DFD">
        <w:rPr>
          <w:rFonts w:ascii="Times New Roman" w:hAnsi="Times New Roman"/>
        </w:rPr>
        <w:fldChar w:fldCharType="separate"/>
      </w:r>
      <w:r w:rsidR="00B21840" w:rsidRPr="00E51DFD">
        <w:rPr>
          <w:rStyle w:val="ae"/>
          <w:rFonts w:ascii="Times New Roman" w:hAnsi="Times New Roman"/>
          <w:noProof/>
          <w:color w:val="auto"/>
          <w:lang w:val="ru-RU"/>
        </w:rPr>
        <w:t xml:space="preserve">Информация о </w:t>
      </w:r>
      <w:r w:rsidR="005D5638" w:rsidRPr="00E51DFD">
        <w:rPr>
          <w:rStyle w:val="ae"/>
          <w:rFonts w:ascii="Times New Roman" w:hAnsi="Times New Roman"/>
          <w:noProof/>
          <w:color w:val="auto"/>
          <w:lang w:val="ru-RU"/>
        </w:rPr>
        <w:t>муниципальных программах</w:t>
      </w:r>
      <w:r w:rsidR="00B21840" w:rsidRPr="00E51DFD">
        <w:rPr>
          <w:rStyle w:val="ae"/>
          <w:rFonts w:ascii="Times New Roman" w:hAnsi="Times New Roman"/>
          <w:noProof/>
          <w:color w:val="auto"/>
          <w:lang w:val="ru-RU"/>
        </w:rPr>
        <w:t xml:space="preserve">, утверждаемых в целях реализации </w:t>
      </w:r>
      <w:r w:rsidR="00EE71B4" w:rsidRPr="00E51DFD">
        <w:rPr>
          <w:rStyle w:val="ae"/>
          <w:rFonts w:ascii="Times New Roman" w:hAnsi="Times New Roman"/>
          <w:noProof/>
          <w:color w:val="auto"/>
          <w:lang w:val="ru-RU"/>
        </w:rPr>
        <w:t xml:space="preserve"> </w:t>
      </w:r>
    </w:p>
    <w:p w:rsidR="00B21840" w:rsidRPr="00001654" w:rsidRDefault="00B21840" w:rsidP="00E51DFD">
      <w:pPr>
        <w:pStyle w:val="31"/>
        <w:rPr>
          <w:rFonts w:ascii="Times New Roman" w:hAnsi="Times New Roman"/>
          <w:noProof/>
          <w:lang w:val="ru-RU" w:bidi="ar-SA"/>
        </w:rPr>
      </w:pPr>
      <w:r w:rsidRPr="00E51DFD">
        <w:rPr>
          <w:rStyle w:val="ae"/>
          <w:rFonts w:ascii="Times New Roman" w:hAnsi="Times New Roman"/>
          <w:noProof/>
          <w:color w:val="auto"/>
          <w:lang w:val="ru-RU"/>
        </w:rPr>
        <w:t>стратегии</w:t>
      </w:r>
      <w:r w:rsidR="00237408" w:rsidRPr="00E51DFD">
        <w:rPr>
          <w:rFonts w:ascii="Times New Roman" w:hAnsi="Times New Roman"/>
          <w:noProof/>
        </w:rPr>
        <w:fldChar w:fldCharType="end"/>
      </w:r>
      <w:r w:rsidR="001A100A" w:rsidRPr="00E51DFD">
        <w:rPr>
          <w:rFonts w:ascii="Times New Roman" w:hAnsi="Times New Roman"/>
        </w:rPr>
        <w:t xml:space="preserve"> </w:t>
      </w:r>
      <w:hyperlink w:anchor="_Toc468119826" w:history="1">
        <w:r w:rsidR="001A100A" w:rsidRPr="00E51DFD">
          <w:rPr>
            <w:rFonts w:ascii="Times New Roman" w:hAnsi="Times New Roman"/>
            <w:noProof/>
            <w:webHidden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84</w:t>
      </w:r>
    </w:p>
    <w:p w:rsidR="00B21840" w:rsidRPr="00001654" w:rsidRDefault="000E3876" w:rsidP="00E51DFD">
      <w:pPr>
        <w:pStyle w:val="31"/>
        <w:rPr>
          <w:rFonts w:ascii="Times New Roman" w:hAnsi="Times New Roman"/>
          <w:noProof/>
          <w:lang w:val="ru-RU" w:bidi="ar-SA"/>
        </w:rPr>
      </w:pPr>
      <w:hyperlink w:anchor="_Toc468119871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Ожидаемые результаты реализации стратегии</w:t>
        </w:r>
      </w:hyperlink>
      <w:r w:rsidR="001A100A" w:rsidRPr="00E51DFD">
        <w:rPr>
          <w:rFonts w:ascii="Times New Roman" w:hAnsi="Times New Roman"/>
        </w:rPr>
        <w:t xml:space="preserve"> </w:t>
      </w:r>
      <w:hyperlink w:anchor="_Toc468119826" w:history="1">
        <w:r w:rsidR="001A100A" w:rsidRPr="00E51DFD">
          <w:rPr>
            <w:rFonts w:ascii="Times New Roman" w:hAnsi="Times New Roman"/>
            <w:noProof/>
            <w:webHidden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84</w:t>
      </w:r>
    </w:p>
    <w:p w:rsidR="00B21840" w:rsidRPr="00E51DFD" w:rsidRDefault="000E3876" w:rsidP="00E51DFD">
      <w:pPr>
        <w:pStyle w:val="23"/>
        <w:rPr>
          <w:rFonts w:ascii="Times New Roman" w:hAnsi="Times New Roman"/>
          <w:noProof/>
          <w:lang w:val="ru-RU" w:bidi="ar-SA"/>
        </w:rPr>
      </w:pPr>
      <w:hyperlink w:anchor="_Toc468119872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ПРИЛОЖЕНИЯ</w:t>
        </w:r>
        <w:r w:rsidR="00B21840" w:rsidRPr="00E51DFD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001654">
        <w:rPr>
          <w:rFonts w:ascii="Times New Roman" w:hAnsi="Times New Roman"/>
          <w:noProof/>
          <w:lang w:val="ru-RU"/>
        </w:rPr>
        <w:t>86</w:t>
      </w:r>
    </w:p>
    <w:p w:rsidR="00B21840" w:rsidRPr="00E51DFD" w:rsidRDefault="000E3876" w:rsidP="00E51DFD">
      <w:pPr>
        <w:pStyle w:val="23"/>
        <w:rPr>
          <w:rFonts w:ascii="Times New Roman" w:hAnsi="Times New Roman"/>
          <w:noProof/>
          <w:lang w:bidi="ar-SA"/>
        </w:rPr>
      </w:pPr>
      <w:hyperlink w:anchor="_Toc468119873" w:history="1">
        <w:r w:rsidR="00B21840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 xml:space="preserve">Приложение 1: SWOT-анализ факторов развития </w:t>
        </w:r>
        <w:r w:rsidR="005D5638" w:rsidRPr="00E51DFD">
          <w:rPr>
            <w:rStyle w:val="ae"/>
            <w:rFonts w:ascii="Times New Roman" w:hAnsi="Times New Roman"/>
            <w:noProof/>
            <w:color w:val="auto"/>
            <w:lang w:val="ru-RU"/>
          </w:rPr>
          <w:t>городского округа</w:t>
        </w:r>
        <w:r w:rsidR="00B21840" w:rsidRPr="00E51DFD">
          <w:rPr>
            <w:rFonts w:ascii="Times New Roman" w:hAnsi="Times New Roman"/>
            <w:noProof/>
            <w:webHidden/>
          </w:rPr>
          <w:tab/>
        </w:r>
      </w:hyperlink>
      <w:r w:rsidR="00575A56" w:rsidRPr="00E51DFD">
        <w:rPr>
          <w:rFonts w:ascii="Times New Roman" w:hAnsi="Times New Roman"/>
          <w:noProof/>
        </w:rPr>
        <w:t>7</w:t>
      </w:r>
      <w:r w:rsidR="00EE71B4" w:rsidRPr="00E51DFD">
        <w:rPr>
          <w:rFonts w:ascii="Times New Roman" w:hAnsi="Times New Roman"/>
          <w:noProof/>
        </w:rPr>
        <w:t>5</w:t>
      </w:r>
    </w:p>
    <w:p w:rsidR="00EE71B4" w:rsidRPr="00E51DFD" w:rsidRDefault="00237408" w:rsidP="00E51DFD">
      <w:pPr>
        <w:pStyle w:val="11"/>
        <w:rPr>
          <w:rStyle w:val="ae"/>
          <w:noProof/>
          <w:color w:val="auto"/>
        </w:rPr>
      </w:pPr>
      <w:r w:rsidRPr="00E51DFD">
        <w:lastRenderedPageBreak/>
        <w:fldChar w:fldCharType="begin"/>
      </w:r>
      <w:r w:rsidR="00BC6EB0" w:rsidRPr="00E51DFD">
        <w:instrText xml:space="preserve"> HYPERLINK \l "_Toc468119876" </w:instrText>
      </w:r>
      <w:r w:rsidRPr="00E51DFD">
        <w:fldChar w:fldCharType="separate"/>
      </w:r>
      <w:r w:rsidR="00B21840" w:rsidRPr="00E51DFD">
        <w:rPr>
          <w:rStyle w:val="ae"/>
          <w:noProof/>
          <w:color w:val="auto"/>
        </w:rPr>
        <w:t xml:space="preserve">Приложение 2: Основные показатели достижения целей социально-экономического </w:t>
      </w:r>
      <w:r w:rsidR="00EE71B4" w:rsidRPr="00E51DFD">
        <w:rPr>
          <w:rStyle w:val="ae"/>
          <w:noProof/>
          <w:color w:val="auto"/>
        </w:rPr>
        <w:t xml:space="preserve"> </w:t>
      </w:r>
    </w:p>
    <w:p w:rsidR="00B21840" w:rsidRPr="00E51DFD" w:rsidRDefault="00B21840" w:rsidP="00E51DFD">
      <w:pPr>
        <w:pStyle w:val="11"/>
        <w:rPr>
          <w:noProof/>
          <w:lang w:bidi="ar-SA"/>
        </w:rPr>
      </w:pPr>
      <w:r w:rsidRPr="00E51DFD">
        <w:rPr>
          <w:rStyle w:val="ae"/>
          <w:noProof/>
          <w:color w:val="auto"/>
        </w:rPr>
        <w:t xml:space="preserve">развития </w:t>
      </w:r>
      <w:r w:rsidR="005D5638" w:rsidRPr="00E51DFD">
        <w:rPr>
          <w:rStyle w:val="ae"/>
          <w:noProof/>
          <w:color w:val="auto"/>
        </w:rPr>
        <w:t xml:space="preserve"> городского округа</w:t>
      </w:r>
      <w:r w:rsidR="001A100A" w:rsidRPr="00E51DFD">
        <w:t xml:space="preserve"> </w:t>
      </w:r>
      <w:hyperlink w:anchor="_Toc468119826" w:history="1">
        <w:r w:rsidR="001A100A" w:rsidRPr="00E51DFD">
          <w:rPr>
            <w:noProof/>
            <w:webHidden/>
          </w:rPr>
          <w:tab/>
        </w:r>
      </w:hyperlink>
      <w:r w:rsidR="00237408" w:rsidRPr="00E51DFD">
        <w:rPr>
          <w:noProof/>
        </w:rPr>
        <w:fldChar w:fldCharType="end"/>
      </w:r>
      <w:r w:rsidR="00001654">
        <w:rPr>
          <w:noProof/>
        </w:rPr>
        <w:t>95</w:t>
      </w:r>
    </w:p>
    <w:p w:rsidR="00B21840" w:rsidRPr="00E51DFD" w:rsidRDefault="000E3876" w:rsidP="00E51DFD">
      <w:pPr>
        <w:pStyle w:val="11"/>
        <w:rPr>
          <w:noProof/>
        </w:rPr>
      </w:pPr>
      <w:hyperlink w:anchor="_Toc468119879" w:history="1">
        <w:r w:rsidR="00760B7C" w:rsidRPr="00E51DFD">
          <w:rPr>
            <w:rStyle w:val="ae"/>
            <w:noProof/>
            <w:color w:val="auto"/>
          </w:rPr>
          <w:t>Приложение 3</w:t>
        </w:r>
        <w:r w:rsidR="00B21840" w:rsidRPr="00E51DFD">
          <w:rPr>
            <w:rStyle w:val="ae"/>
            <w:noProof/>
            <w:color w:val="auto"/>
          </w:rPr>
          <w:t>: Ожидаемые результаты реализации стратегии</w:t>
        </w:r>
        <w:r w:rsidR="001A100A" w:rsidRPr="00E51DFD">
          <w:t xml:space="preserve"> </w:t>
        </w:r>
        <w:bookmarkStart w:id="2" w:name="_Hlk153732211"/>
        <w:r w:rsidR="001A100A" w:rsidRPr="00E51DFD">
          <w:fldChar w:fldCharType="begin"/>
        </w:r>
        <w:r w:rsidR="001A100A" w:rsidRPr="00E51DFD">
          <w:instrText xml:space="preserve"> HYPERLINK \l "_Toc468119826" </w:instrText>
        </w:r>
        <w:r w:rsidR="001A100A" w:rsidRPr="00E51DFD">
          <w:fldChar w:fldCharType="separate"/>
        </w:r>
        <w:r w:rsidR="001A100A" w:rsidRPr="00E51DFD">
          <w:rPr>
            <w:noProof/>
            <w:webHidden/>
          </w:rPr>
          <w:tab/>
        </w:r>
        <w:r w:rsidR="001A100A" w:rsidRPr="00E51DFD">
          <w:rPr>
            <w:noProof/>
          </w:rPr>
          <w:fldChar w:fldCharType="end"/>
        </w:r>
        <w:bookmarkEnd w:id="2"/>
      </w:hyperlink>
      <w:r w:rsidR="00001654">
        <w:rPr>
          <w:noProof/>
        </w:rPr>
        <w:t>104</w:t>
      </w:r>
    </w:p>
    <w:p w:rsidR="00001654" w:rsidRPr="00001654" w:rsidRDefault="00237408" w:rsidP="009867D6">
      <w:pPr>
        <w:tabs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1824">
        <w:fldChar w:fldCharType="end"/>
      </w:r>
      <w:hyperlink w:anchor="_Toc468119879" w:history="1">
        <w:r w:rsidR="00001654" w:rsidRPr="00001654">
          <w:rPr>
            <w:rStyle w:val="ae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Приложение </w:t>
        </w:r>
        <w:r w:rsidR="00001654" w:rsidRPr="00001654">
          <w:rPr>
            <w:rStyle w:val="ae"/>
            <w:rFonts w:ascii="Times New Roman" w:hAnsi="Times New Roman"/>
            <w:noProof/>
            <w:color w:val="auto"/>
            <w:sz w:val="24"/>
            <w:szCs w:val="24"/>
            <w:u w:val="none"/>
          </w:rPr>
          <w:t>4</w:t>
        </w:r>
        <w:r w:rsidR="00001654" w:rsidRPr="00001654">
          <w:rPr>
            <w:rStyle w:val="ae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: </w:t>
        </w:r>
        <w:r w:rsidR="00001654" w:rsidRPr="00001654">
          <w:rPr>
            <w:rFonts w:ascii="Times New Roman" w:hAnsi="Times New Roman"/>
            <w:sz w:val="24"/>
            <w:szCs w:val="24"/>
          </w:rPr>
          <w:t>Перечень муниципальных программ города Тулуна</w:t>
        </w:r>
        <w:r w:rsidR="00001654" w:rsidRPr="009867D6">
          <w:rPr>
            <w:rFonts w:ascii="Times New Roman" w:hAnsi="Times New Roman"/>
            <w:sz w:val="16"/>
            <w:szCs w:val="16"/>
          </w:rPr>
          <w:t>……</w:t>
        </w:r>
        <w:r w:rsidR="009867D6">
          <w:rPr>
            <w:rFonts w:ascii="Times New Roman" w:hAnsi="Times New Roman"/>
            <w:sz w:val="16"/>
            <w:szCs w:val="16"/>
          </w:rPr>
          <w:t>…………..</w:t>
        </w:r>
        <w:bookmarkStart w:id="3" w:name="_GoBack"/>
        <w:bookmarkEnd w:id="3"/>
        <w:r w:rsidR="00001654" w:rsidRPr="009867D6">
          <w:rPr>
            <w:rFonts w:ascii="Times New Roman" w:hAnsi="Times New Roman"/>
            <w:sz w:val="16"/>
            <w:szCs w:val="16"/>
          </w:rPr>
          <w:t>………………..</w:t>
        </w:r>
        <w:r w:rsidR="00001654">
          <w:rPr>
            <w:rFonts w:ascii="Times New Roman" w:hAnsi="Times New Roman"/>
            <w:sz w:val="24"/>
            <w:szCs w:val="24"/>
          </w:rPr>
          <w:t>105</w:t>
        </w:r>
        <w:hyperlink w:anchor="_Toc468119826" w:history="1">
          <w:r w:rsidR="00001654" w:rsidRPr="00E51DFD">
            <w:rPr>
              <w:rFonts w:ascii="Times New Roman" w:hAnsi="Times New Roman"/>
              <w:noProof/>
              <w:webHidden/>
            </w:rPr>
            <w:tab/>
          </w:r>
        </w:hyperlink>
        <w:hyperlink w:anchor="_Toc468119826" w:history="1">
          <w:r w:rsidR="00001654" w:rsidRPr="00E51DFD">
            <w:rPr>
              <w:rFonts w:ascii="Times New Roman" w:hAnsi="Times New Roman"/>
              <w:noProof/>
              <w:webHidden/>
            </w:rPr>
            <w:tab/>
          </w:r>
        </w:hyperlink>
      </w:hyperlink>
    </w:p>
    <w:p w:rsidR="00D7654E" w:rsidRPr="007F51EA" w:rsidRDefault="00D7654E" w:rsidP="009867D6">
      <w:pPr>
        <w:pStyle w:val="11"/>
        <w:rPr>
          <w:rFonts w:ascii="Cambria" w:hAnsi="Cambria"/>
          <w:b/>
          <w:bCs/>
          <w:sz w:val="2"/>
          <w:szCs w:val="2"/>
        </w:rPr>
      </w:pPr>
      <w:r w:rsidRPr="00121DCA">
        <w:rPr>
          <w:sz w:val="28"/>
          <w:szCs w:val="28"/>
        </w:rPr>
        <w:br w:type="page"/>
      </w:r>
    </w:p>
    <w:p w:rsidR="00EC7145" w:rsidRPr="007E5504" w:rsidRDefault="00EC7145" w:rsidP="001E26E7">
      <w:pPr>
        <w:pStyle w:val="3"/>
        <w:spacing w:before="0"/>
        <w:jc w:val="both"/>
        <w:rPr>
          <w:sz w:val="28"/>
          <w:szCs w:val="28"/>
          <w:lang w:val="ru-RU"/>
        </w:rPr>
      </w:pPr>
      <w:bookmarkStart w:id="4" w:name="_Toc468119806"/>
      <w:r w:rsidRPr="007E5504">
        <w:rPr>
          <w:sz w:val="28"/>
          <w:szCs w:val="28"/>
          <w:lang w:val="ru-RU"/>
        </w:rPr>
        <w:lastRenderedPageBreak/>
        <w:t>О</w:t>
      </w:r>
      <w:r w:rsidR="00A40A7A" w:rsidRPr="007E5504">
        <w:rPr>
          <w:sz w:val="28"/>
          <w:szCs w:val="28"/>
          <w:lang w:val="ru-RU"/>
        </w:rPr>
        <w:t>БЩИЕ ПОЛОЖЕНИЯ</w:t>
      </w:r>
      <w:bookmarkEnd w:id="4"/>
    </w:p>
    <w:p w:rsidR="00E67865" w:rsidRPr="00121DCA" w:rsidRDefault="00E67865" w:rsidP="001E26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Стратегия социально-экономического развития</w:t>
      </w:r>
      <w:r w:rsidR="00722AF3">
        <w:rPr>
          <w:rFonts w:ascii="Times New Roman" w:hAnsi="Times New Roman"/>
          <w:sz w:val="28"/>
          <w:szCs w:val="28"/>
        </w:rPr>
        <w:t xml:space="preserve"> </w:t>
      </w:r>
      <w:r w:rsidR="006C7C55">
        <w:rPr>
          <w:rFonts w:ascii="Times New Roman" w:hAnsi="Times New Roman"/>
          <w:sz w:val="28"/>
          <w:szCs w:val="28"/>
        </w:rPr>
        <w:t>муниципального образования – «город Тулун»</w:t>
      </w:r>
      <w:r w:rsidR="00DC75F2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является основны</w:t>
      </w:r>
      <w:r w:rsidR="00502AF6" w:rsidRPr="00121DCA">
        <w:rPr>
          <w:rFonts w:ascii="Times New Roman" w:hAnsi="Times New Roman"/>
          <w:sz w:val="28"/>
          <w:szCs w:val="28"/>
        </w:rPr>
        <w:t>м</w:t>
      </w:r>
      <w:r w:rsidRPr="00121DCA">
        <w:rPr>
          <w:rFonts w:ascii="Times New Roman" w:hAnsi="Times New Roman"/>
          <w:sz w:val="28"/>
          <w:szCs w:val="28"/>
        </w:rPr>
        <w:t xml:space="preserve"> документо</w:t>
      </w:r>
      <w:r w:rsidR="00502AF6" w:rsidRPr="00121DCA">
        <w:rPr>
          <w:rFonts w:ascii="Times New Roman" w:hAnsi="Times New Roman"/>
          <w:sz w:val="28"/>
          <w:szCs w:val="28"/>
        </w:rPr>
        <w:t>м</w:t>
      </w:r>
      <w:r w:rsidRPr="00121DCA">
        <w:rPr>
          <w:rFonts w:ascii="Times New Roman" w:hAnsi="Times New Roman"/>
          <w:sz w:val="28"/>
          <w:szCs w:val="28"/>
        </w:rPr>
        <w:t xml:space="preserve"> стратегического планирования, на уровне</w:t>
      </w:r>
      <w:r w:rsidR="00830C3F" w:rsidRPr="00121DCA">
        <w:rPr>
          <w:rFonts w:ascii="Times New Roman" w:hAnsi="Times New Roman"/>
          <w:sz w:val="28"/>
          <w:szCs w:val="28"/>
        </w:rPr>
        <w:t xml:space="preserve"> </w:t>
      </w:r>
      <w:r w:rsidR="006C7C55">
        <w:rPr>
          <w:rFonts w:ascii="Times New Roman" w:hAnsi="Times New Roman"/>
          <w:sz w:val="28"/>
          <w:szCs w:val="28"/>
        </w:rPr>
        <w:t>муниципального образования</w:t>
      </w:r>
      <w:r w:rsidR="00722AF3">
        <w:rPr>
          <w:rFonts w:ascii="Times New Roman" w:hAnsi="Times New Roman"/>
          <w:sz w:val="28"/>
          <w:szCs w:val="28"/>
        </w:rPr>
        <w:t xml:space="preserve"> (далее – Стратегия социально-экономического развития города Тулуна)</w:t>
      </w:r>
      <w:r w:rsidR="00830C3F" w:rsidRPr="00121DCA">
        <w:rPr>
          <w:rFonts w:ascii="Times New Roman" w:hAnsi="Times New Roman"/>
          <w:sz w:val="28"/>
          <w:szCs w:val="28"/>
        </w:rPr>
        <w:t>.</w:t>
      </w:r>
      <w:r w:rsidR="005B2486" w:rsidRPr="00121DC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5B2486" w:rsidRPr="00121DCA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="003545FF">
        <w:rPr>
          <w:rFonts w:ascii="Times New Roman" w:hAnsi="Times New Roman"/>
          <w:sz w:val="28"/>
          <w:szCs w:val="28"/>
        </w:rPr>
        <w:t>города Тулуна</w:t>
      </w:r>
      <w:r w:rsidR="006C7C55">
        <w:rPr>
          <w:rFonts w:ascii="Times New Roman" w:hAnsi="Times New Roman"/>
          <w:sz w:val="28"/>
          <w:szCs w:val="28"/>
        </w:rPr>
        <w:t xml:space="preserve"> </w:t>
      </w:r>
      <w:r w:rsidR="005B2486" w:rsidRPr="00121DCA">
        <w:rPr>
          <w:rFonts w:ascii="Times New Roman" w:hAnsi="Times New Roman"/>
          <w:sz w:val="28"/>
          <w:szCs w:val="28"/>
        </w:rPr>
        <w:t xml:space="preserve">разработана в целях определения приоритетов, целей и задач социально-экономического развития </w:t>
      </w:r>
      <w:r w:rsidR="003545FF">
        <w:rPr>
          <w:rFonts w:ascii="Times New Roman" w:hAnsi="Times New Roman"/>
          <w:sz w:val="28"/>
          <w:szCs w:val="28"/>
        </w:rPr>
        <w:t>муниципального образования – «город Тулун»,</w:t>
      </w:r>
      <w:r w:rsidR="005B2486" w:rsidRPr="00121DCA">
        <w:rPr>
          <w:rFonts w:ascii="Times New Roman" w:hAnsi="Times New Roman"/>
          <w:sz w:val="28"/>
          <w:szCs w:val="28"/>
        </w:rPr>
        <w:t xml:space="preserve"> согласованных с приоритетами и целями социально-экономического развития </w:t>
      </w:r>
      <w:r w:rsidR="006C7C55">
        <w:rPr>
          <w:rFonts w:ascii="Times New Roman" w:hAnsi="Times New Roman"/>
          <w:sz w:val="28"/>
          <w:szCs w:val="28"/>
        </w:rPr>
        <w:t>Иркутской области</w:t>
      </w:r>
      <w:r w:rsidR="005B2486" w:rsidRPr="00121DCA">
        <w:rPr>
          <w:rFonts w:ascii="Times New Roman" w:hAnsi="Times New Roman"/>
          <w:sz w:val="28"/>
          <w:szCs w:val="28"/>
        </w:rPr>
        <w:t>.</w:t>
      </w:r>
    </w:p>
    <w:p w:rsidR="00EC7145" w:rsidRPr="00121DCA" w:rsidRDefault="00DA44AA" w:rsidP="001E26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Стратегия социально-экономического развития</w:t>
      </w:r>
      <w:r w:rsidR="003545FF">
        <w:rPr>
          <w:rFonts w:ascii="Times New Roman" w:hAnsi="Times New Roman"/>
          <w:sz w:val="28"/>
          <w:szCs w:val="28"/>
        </w:rPr>
        <w:t xml:space="preserve"> города Тулуна</w:t>
      </w:r>
      <w:r w:rsidRPr="00121DCA">
        <w:rPr>
          <w:rFonts w:ascii="Times New Roman" w:hAnsi="Times New Roman"/>
          <w:sz w:val="28"/>
          <w:szCs w:val="28"/>
        </w:rPr>
        <w:t xml:space="preserve"> разработана </w:t>
      </w:r>
      <w:r w:rsidR="00F96A07" w:rsidRPr="00121DCA">
        <w:rPr>
          <w:rFonts w:ascii="Times New Roman" w:hAnsi="Times New Roman"/>
          <w:sz w:val="28"/>
          <w:szCs w:val="28"/>
        </w:rPr>
        <w:t>в согласовании с</w:t>
      </w:r>
      <w:r w:rsidRPr="00121DCA">
        <w:rPr>
          <w:rFonts w:ascii="Times New Roman" w:hAnsi="Times New Roman"/>
          <w:sz w:val="28"/>
          <w:szCs w:val="28"/>
        </w:rPr>
        <w:t xml:space="preserve"> основны</w:t>
      </w:r>
      <w:r w:rsidR="00F96A07" w:rsidRPr="00121DCA">
        <w:rPr>
          <w:rFonts w:ascii="Times New Roman" w:hAnsi="Times New Roman"/>
          <w:sz w:val="28"/>
          <w:szCs w:val="28"/>
        </w:rPr>
        <w:t>ми</w:t>
      </w:r>
      <w:r w:rsidRPr="00121DCA">
        <w:rPr>
          <w:rFonts w:ascii="Times New Roman" w:hAnsi="Times New Roman"/>
          <w:sz w:val="28"/>
          <w:szCs w:val="28"/>
        </w:rPr>
        <w:t xml:space="preserve"> существующи</w:t>
      </w:r>
      <w:r w:rsidR="00F96A07" w:rsidRPr="00121DCA">
        <w:rPr>
          <w:rFonts w:ascii="Times New Roman" w:hAnsi="Times New Roman"/>
          <w:sz w:val="28"/>
          <w:szCs w:val="28"/>
        </w:rPr>
        <w:t>ми</w:t>
      </w:r>
      <w:r w:rsidRPr="00121DCA">
        <w:rPr>
          <w:rFonts w:ascii="Times New Roman" w:hAnsi="Times New Roman"/>
          <w:sz w:val="28"/>
          <w:szCs w:val="28"/>
        </w:rPr>
        <w:t xml:space="preserve"> в настоящее время документ</w:t>
      </w:r>
      <w:r w:rsidR="00F96A07" w:rsidRPr="00121DCA">
        <w:rPr>
          <w:rFonts w:ascii="Times New Roman" w:hAnsi="Times New Roman"/>
          <w:sz w:val="28"/>
          <w:szCs w:val="28"/>
        </w:rPr>
        <w:t>ами</w:t>
      </w:r>
      <w:r w:rsidRPr="00121DCA">
        <w:rPr>
          <w:rFonts w:ascii="Times New Roman" w:hAnsi="Times New Roman"/>
          <w:sz w:val="28"/>
          <w:szCs w:val="28"/>
        </w:rPr>
        <w:t xml:space="preserve"> стратегического планирования</w:t>
      </w:r>
      <w:r w:rsidR="00CC4062" w:rsidRPr="00121DCA">
        <w:rPr>
          <w:rFonts w:ascii="Times New Roman" w:hAnsi="Times New Roman"/>
          <w:sz w:val="28"/>
          <w:szCs w:val="28"/>
        </w:rPr>
        <w:t>, приняты</w:t>
      </w:r>
      <w:r w:rsidR="00F96A07" w:rsidRPr="00121DCA">
        <w:rPr>
          <w:rFonts w:ascii="Times New Roman" w:hAnsi="Times New Roman"/>
          <w:sz w:val="28"/>
          <w:szCs w:val="28"/>
        </w:rPr>
        <w:t>ми</w:t>
      </w:r>
      <w:r w:rsidR="00CC4062" w:rsidRPr="00121DCA">
        <w:rPr>
          <w:rFonts w:ascii="Times New Roman" w:hAnsi="Times New Roman"/>
          <w:sz w:val="28"/>
          <w:szCs w:val="28"/>
        </w:rPr>
        <w:t xml:space="preserve"> на </w:t>
      </w:r>
      <w:r w:rsidR="006C7C55">
        <w:rPr>
          <w:rFonts w:ascii="Times New Roman" w:hAnsi="Times New Roman"/>
          <w:sz w:val="28"/>
          <w:szCs w:val="28"/>
        </w:rPr>
        <w:t xml:space="preserve">областном и </w:t>
      </w:r>
      <w:r w:rsidR="00CC4062" w:rsidRPr="00121DCA">
        <w:rPr>
          <w:rFonts w:ascii="Times New Roman" w:hAnsi="Times New Roman"/>
          <w:sz w:val="28"/>
          <w:szCs w:val="28"/>
        </w:rPr>
        <w:t>федеральном уровн</w:t>
      </w:r>
      <w:r w:rsidR="006C7C55">
        <w:rPr>
          <w:rFonts w:ascii="Times New Roman" w:hAnsi="Times New Roman"/>
          <w:sz w:val="28"/>
          <w:szCs w:val="28"/>
        </w:rPr>
        <w:t>ях</w:t>
      </w:r>
      <w:r w:rsidR="00CC4062" w:rsidRPr="00121DCA">
        <w:rPr>
          <w:rFonts w:ascii="Times New Roman" w:hAnsi="Times New Roman"/>
          <w:sz w:val="28"/>
          <w:szCs w:val="28"/>
        </w:rPr>
        <w:t>,</w:t>
      </w:r>
      <w:r w:rsidR="004E5904">
        <w:rPr>
          <w:rFonts w:ascii="Times New Roman" w:hAnsi="Times New Roman"/>
          <w:sz w:val="28"/>
          <w:szCs w:val="28"/>
        </w:rPr>
        <w:t xml:space="preserve"> </w:t>
      </w:r>
      <w:r w:rsidR="00A675A5" w:rsidRPr="00121DCA">
        <w:rPr>
          <w:rFonts w:ascii="Times New Roman" w:hAnsi="Times New Roman"/>
          <w:sz w:val="28"/>
          <w:szCs w:val="28"/>
        </w:rPr>
        <w:t>и других документов долгосрочного характера</w:t>
      </w:r>
      <w:r w:rsidR="00CC4062" w:rsidRPr="00121DCA">
        <w:rPr>
          <w:rFonts w:ascii="Times New Roman" w:hAnsi="Times New Roman"/>
          <w:sz w:val="28"/>
          <w:szCs w:val="28"/>
        </w:rPr>
        <w:t xml:space="preserve">. </w:t>
      </w:r>
      <w:r w:rsidR="00B77907" w:rsidRPr="00121DCA">
        <w:rPr>
          <w:rFonts w:ascii="Times New Roman" w:hAnsi="Times New Roman"/>
          <w:sz w:val="28"/>
          <w:szCs w:val="28"/>
        </w:rPr>
        <w:t>Нормативными документами, определяющими общие подходы к разработке настоящей стратегии, являются:</w:t>
      </w:r>
      <w:r w:rsidR="00EC7145" w:rsidRPr="00121DCA">
        <w:rPr>
          <w:rFonts w:ascii="Times New Roman" w:hAnsi="Times New Roman"/>
          <w:sz w:val="28"/>
          <w:szCs w:val="28"/>
        </w:rPr>
        <w:t xml:space="preserve"> </w:t>
      </w:r>
    </w:p>
    <w:p w:rsidR="008C0784" w:rsidRPr="006E203F" w:rsidRDefault="008C0784" w:rsidP="008C07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03F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8C0784" w:rsidRPr="006E203F" w:rsidRDefault="008C0784" w:rsidP="008C07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03F">
        <w:rPr>
          <w:rFonts w:ascii="Times New Roman" w:hAnsi="Times New Roman"/>
          <w:sz w:val="28"/>
          <w:szCs w:val="28"/>
        </w:rPr>
        <w:t>- Федеральный закон от 28 июня 2014 года № 172-ФЗ «О стратегическом планировании в Российской Федерации»;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 1666;</w:t>
      </w:r>
    </w:p>
    <w:p w:rsidR="00D0694B" w:rsidRPr="00924DCF" w:rsidRDefault="00D0694B" w:rsidP="00D069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пространственного развития Российской Федерации на период до 2025 года, утвержденная распоряжением Правительства Российской Федерации от 13 февраля 2019 года № 207-р;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Российской Федерации от 28 декабря 2009 года № 2094-р;</w:t>
      </w:r>
    </w:p>
    <w:p w:rsidR="00D0694B" w:rsidRPr="00924DCF" w:rsidRDefault="00D0694B" w:rsidP="00D069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устойчивого развития сельских территорий Российской Федерации на период до 2030 года, утвержденная распоряжением Правительства Российской Федерации от 2 февраля 2015 года № 151-р;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развития железнодорожного транспорта в Российской Федерации до 2030 года, утвержденная распоряжением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08 г"/>
        </w:smartTagPr>
        <w:r w:rsidRPr="00924DCF">
          <w:rPr>
            <w:rFonts w:ascii="Times New Roman" w:hAnsi="Times New Roman"/>
            <w:sz w:val="28"/>
            <w:szCs w:val="28"/>
          </w:rPr>
          <w:t>2008 г</w:t>
        </w:r>
      </w:smartTag>
      <w:r w:rsidRPr="00924DCF">
        <w:rPr>
          <w:rFonts w:ascii="Times New Roman" w:hAnsi="Times New Roman"/>
          <w:sz w:val="28"/>
          <w:szCs w:val="28"/>
        </w:rPr>
        <w:t>ода № 877-р;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года № 3081-р;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Стратегия государственной культурной политики на период до 2030 года, утвержденная распоряжением Правительства Российской Федерации от 29 февраля 2016 года № 326-р;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5 февраля 2016 года № 164-р;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Государственная стратегия противодействия распространению ВИЧ-инфекции в Российской Федерации на период до 2030 года, утвержденная распоряжением Правительства Российской Федерации от 21 декабря 2020 года № 3468-р;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- Стратегия </w:t>
      </w:r>
      <w:r w:rsidRPr="00D0694B">
        <w:rPr>
          <w:rFonts w:ascii="Times New Roman" w:hAnsi="Times New Roman"/>
          <w:sz w:val="28"/>
          <w:szCs w:val="28"/>
          <w:shd w:val="clear" w:color="auto" w:fill="FFFFFF"/>
        </w:rPr>
        <w:t>развития строительной отрасли и жилищно-коммунального хозяйства Российской Федерации на период до 2030 года с прогнозом до 2035 года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утвержденная 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Pr="00D0694B">
        <w:rPr>
          <w:rFonts w:ascii="Times New Roman" w:hAnsi="Times New Roman"/>
          <w:sz w:val="28"/>
          <w:szCs w:val="28"/>
          <w:shd w:val="clear" w:color="auto" w:fill="FFFFFF"/>
        </w:rPr>
        <w:t xml:space="preserve"> 31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</w:t>
      </w:r>
      <w:r w:rsidRPr="00D0694B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D0694B">
        <w:rPr>
          <w:rFonts w:ascii="Times New Roman" w:hAnsi="Times New Roman"/>
          <w:sz w:val="28"/>
          <w:szCs w:val="28"/>
          <w:shd w:val="clear" w:color="auto" w:fill="FFFFFF"/>
        </w:rPr>
        <w:t xml:space="preserve"> 3268-р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развития промышленности строительных материалов на период до 2020 года и дальнейшую перспективу до 2030 года, утвержденная распоряжением Правительства Российской Федерации от 10 мая 2016 года № 868-р;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развития охотничьего хозяйства в Российской Федерации до 2030 года, утвержденная распоряжением Правительства Российской Федерации от 3 июля 2014 года № 1216-р;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 Стратегия развития агропромышленного и рыбохозяйственного комплексов Российской Федерации на период до 2030 года, утвержденная распоряжением Правительства Российской Федерации от 12 апреля 2020 года № 993-р;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- Стратегия </w:t>
      </w:r>
      <w:r w:rsidR="00C51C97" w:rsidRPr="00C51C97">
        <w:rPr>
          <w:rFonts w:ascii="Times New Roman" w:hAnsi="Times New Roman"/>
          <w:sz w:val="28"/>
          <w:szCs w:val="28"/>
          <w:shd w:val="clear" w:color="auto" w:fill="FFFFFF"/>
        </w:rPr>
        <w:t>повышения финансовой грамотности и формирования финансовой культуры до 2030 года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утвержденная распоряжением Правительства Российской Федерации </w:t>
      </w:r>
      <w:r w:rsidR="00C51C97" w:rsidRPr="00C51C97">
        <w:rPr>
          <w:rFonts w:ascii="Times New Roman" w:hAnsi="Times New Roman"/>
          <w:sz w:val="28"/>
          <w:szCs w:val="28"/>
          <w:shd w:val="clear" w:color="auto" w:fill="FFFFFF"/>
        </w:rPr>
        <w:t>от 24</w:t>
      </w:r>
      <w:r w:rsidR="00C51C97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</w:t>
      </w:r>
      <w:r w:rsidR="00C51C97" w:rsidRPr="00C51C97"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 w:rsidR="00C51C9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C51C97" w:rsidRPr="00C51C97">
        <w:rPr>
          <w:rFonts w:ascii="Times New Roman" w:hAnsi="Times New Roman"/>
          <w:sz w:val="28"/>
          <w:szCs w:val="28"/>
          <w:shd w:val="clear" w:color="auto" w:fill="FFFFFF"/>
        </w:rPr>
        <w:t xml:space="preserve"> 2958-р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D0694B" w:rsidRPr="00924DCF" w:rsidRDefault="00D0694B" w:rsidP="00C51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развития туризма в Российской Федерации на период до 2035 года, утвержденная распоряжением Правительства Российской Федерации от 20 сентября 2019 года № 2129-р;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Транспортная стратегия Российской Федерации на период до 2030 года, утвержденная распоряжением Правительства Российской Федерации от 22 ноября 2008 года № 1734-р;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Энергетическая стратегия Российской Федерации на период до 2035 года, утвержденная распоряжением Правительства Российской Федерации от 9 июня 2020 года № 1523-р;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социально-экономического развития Российской Федерации с низким уровнем выбросов парниковых газов до 2050 года, утвержденная распоряжением Правительства Российской Федерации от 29 октября 2021 года № 3052-р;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лесного комплекса Российской Федерации до 2030 года, утвержденная распоряжением Правительства Российской Федерации от 11 февраля 2021 года № 312-р;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lastRenderedPageBreak/>
        <w:t>- Стратегия развития аддитивных технологий в Российской Федерации на период до 2030 года, утвержденная распоряжением Правительства Российской Федерации от 14 июля 2021 года № 1913-р;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машиностроения для пищевой и перерабатывающей промышленности России на период до 2030 года, утвержденная распоряжением Правительства Российской Федерации от 30 августа 2019 года № 1931-р;</w:t>
      </w:r>
    </w:p>
    <w:p w:rsidR="00D0694B" w:rsidRPr="00924DCF" w:rsidRDefault="00D0694B" w:rsidP="00D069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экспорта в отрасли сельскохозяйственного машиностроения на период до 2025 года, утвержденная распоряжением Правительства Российской Федерации от 31 августа 2017 года № 1876-р;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минерально-сырьевой базы Российской Федерации до 2035 года, утвержденная распоряжением Правительства Российской Федерации от 22 декабря 2018 года № 2914-р;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государственной политики Российской Федерации в области защиты прав потребителей на период до 2030 года, утвержденная распоряжением Правительства Российской Федерации от 28 августа 2017 года № 1837-р;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электронной промышленности Российской Федерации на период до 2030 года, утвержденная распоряжением Правительства Российской Федерации от 17 января 2020 года № 20-р;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развития </w:t>
      </w:r>
      <w:proofErr w:type="spellStart"/>
      <w:r w:rsidRPr="00924DCF">
        <w:rPr>
          <w:rFonts w:ascii="Times New Roman" w:hAnsi="Times New Roman"/>
          <w:sz w:val="28"/>
          <w:szCs w:val="28"/>
        </w:rPr>
        <w:t>станкоинструментальной</w:t>
      </w:r>
      <w:proofErr w:type="spellEnd"/>
      <w:r w:rsidRPr="00924DCF">
        <w:rPr>
          <w:rFonts w:ascii="Times New Roman" w:hAnsi="Times New Roman"/>
          <w:sz w:val="28"/>
          <w:szCs w:val="28"/>
        </w:rPr>
        <w:t xml:space="preserve"> промышленности на период до 2035 года, утвержденная распоряжением Правительства Российской Федерации от 5 ноября 2020 года № 2869-р;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Сводная стратегия развития обрабатывающей промышленности Российской Федерации до 2024 года и на период до 2035 года, утвержденная распоряжением Правительства Российской Федерации от 6 июня 2020 года № 1512-р;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иммунопрофилактики инфекционных болезней на период до 2035 года, утвержденная распоряжением Правительства Российской Федерации от 18 сентября 2020 № 2390-р;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индустрии музыкальных инструментов и звукового оборудования на период до 2030 года и комплексного плана основных мероприятий по ее реализации, утвержденная распоряжением Правительства Российской Федерации от 11 июня 2021 № 1582-р;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промышленности по обработке, утилизации и обезвреживанию отходов производства и потребления на период до 2030 года, утвержденная распоряжением Правительства Российской Федерации от 25 января 2018 года № 84-р;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Долгосрочная стратегия развития зернового комплекса Российской Федерации до 2035 года, утвержденная распоряжением Правительства Российской Федерации от 10 августа 2019 года № 1796-р;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Концепция демографической политики Российской Федерации на период до 2025 года, утвержденная Указом Президента Российской Федерации от 9 октября 2007 года № 1351;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</w:rPr>
        <w:lastRenderedPageBreak/>
        <w:t xml:space="preserve">- Концепция государственной миграционной политики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на 2019 – 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2025 годы, утвержденная Указом Президента Российской Федерации от 31 октября 2018 года № 622;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Концепция построения и развития аппаратно-программного комплекса «Безопасный город», утвержденная распоряжением Правительства Российской Федерации от 3 декабря 2014 года № 2446-р;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Концепция устойчивого развития коренных малочисленных народов Севера, Сибири и Дальнего Востока Российской Федерации, утвержденная распоряжением Правительства Российской Федерации от 4 февраля 2009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24DCF">
        <w:rPr>
          <w:rFonts w:ascii="Times New Roman" w:hAnsi="Times New Roman"/>
          <w:sz w:val="28"/>
          <w:szCs w:val="28"/>
        </w:rPr>
        <w:t>№ 132-р;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Концепция по развитию производства и использования электрического автомобильного транспорта в Российской Федерации на период до 2030 года, утвержденная распоряжением Правительства Российской Федерации от 23 августа 2021 года № 2290-р;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</w:t>
      </w:r>
      <w:r w:rsidRPr="00924DCF">
        <w:rPr>
          <w:rFonts w:ascii="Times New Roman" w:hAnsi="Times New Roman"/>
          <w:bCs/>
          <w:sz w:val="28"/>
          <w:szCs w:val="28"/>
        </w:rPr>
        <w:t xml:space="preserve">Единый план по достижению национальных целей развития Российской Федерации на период до 2024 года и на плановый период до 2030 года, </w:t>
      </w:r>
      <w:r w:rsidRPr="00924DCF">
        <w:rPr>
          <w:rFonts w:ascii="Times New Roman" w:hAnsi="Times New Roman"/>
          <w:sz w:val="28"/>
          <w:szCs w:val="28"/>
        </w:rPr>
        <w:t xml:space="preserve">утвержденный распоряжением Правительства Российской Федерации от </w:t>
      </w:r>
      <w:r w:rsidRPr="00924DCF">
        <w:rPr>
          <w:rFonts w:ascii="Times New Roman" w:hAnsi="Times New Roman"/>
          <w:bCs/>
          <w:sz w:val="28"/>
          <w:szCs w:val="28"/>
        </w:rPr>
        <w:t>1 октября 2021 года № 2765-р</w:t>
      </w:r>
      <w:r w:rsidRPr="00924DCF">
        <w:rPr>
          <w:rFonts w:ascii="Times New Roman" w:hAnsi="Times New Roman"/>
          <w:sz w:val="28"/>
          <w:szCs w:val="28"/>
        </w:rPr>
        <w:t>;</w:t>
      </w:r>
    </w:p>
    <w:p w:rsidR="00D0694B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Перечень государственных программ Российской Федерации, утвержденный распоряжением Правительства Российской Федерации от 11 ноября 2010 года № 1950-р;</w:t>
      </w:r>
    </w:p>
    <w:p w:rsidR="00BE06D7" w:rsidRPr="00924DCF" w:rsidRDefault="00BE06D7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6D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BE06D7">
        <w:rPr>
          <w:rFonts w:ascii="Times New Roman" w:hAnsi="Times New Roman"/>
          <w:sz w:val="28"/>
          <w:szCs w:val="28"/>
        </w:rPr>
        <w:t xml:space="preserve">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</w:t>
      </w:r>
      <w:r>
        <w:rPr>
          <w:rFonts w:ascii="Times New Roman" w:hAnsi="Times New Roman"/>
          <w:sz w:val="28"/>
          <w:szCs w:val="28"/>
        </w:rPr>
        <w:t>, утвержденная р</w:t>
      </w:r>
      <w:r w:rsidRPr="00BE06D7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BE06D7">
        <w:rPr>
          <w:rFonts w:ascii="Times New Roman" w:hAnsi="Times New Roman"/>
          <w:sz w:val="28"/>
          <w:szCs w:val="28"/>
        </w:rPr>
        <w:t xml:space="preserve"> Правительства РФ от 18.09.2019 </w:t>
      </w:r>
      <w:r>
        <w:rPr>
          <w:rFonts w:ascii="Times New Roman" w:hAnsi="Times New Roman"/>
          <w:sz w:val="28"/>
          <w:szCs w:val="28"/>
        </w:rPr>
        <w:t>№</w:t>
      </w:r>
      <w:r w:rsidRPr="00BE06D7">
        <w:rPr>
          <w:rFonts w:ascii="Times New Roman" w:hAnsi="Times New Roman"/>
          <w:sz w:val="28"/>
          <w:szCs w:val="28"/>
        </w:rPr>
        <w:t xml:space="preserve"> 2126-р</w:t>
      </w:r>
      <w:r>
        <w:rPr>
          <w:rFonts w:ascii="Times New Roman" w:hAnsi="Times New Roman"/>
          <w:sz w:val="28"/>
          <w:szCs w:val="28"/>
        </w:rPr>
        <w:t>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Основные направления деятельности Правительства Российской Федерации на период до 2024 года, утвержденные Председателем Правительства Российской Федерации 29 сентября 2018 года № 8028п-П13;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</w:rPr>
        <w:t xml:space="preserve">- Основы государственной молодежной политики 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План комплексного развития Сибирского отделения Российской академии наук с учетом приоритетов и долгосрочных планов развития Сибирского федерального округа, утвержденный распоряжением Правительства Российской Федерации от 1 декабря 2018 года № 2659-р;</w:t>
      </w:r>
    </w:p>
    <w:p w:rsidR="00D0694B" w:rsidRPr="00924DCF" w:rsidRDefault="00D0694B" w:rsidP="00D069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24DCF">
        <w:rPr>
          <w:rFonts w:ascii="Times New Roman" w:hAnsi="Times New Roman"/>
          <w:sz w:val="28"/>
        </w:rPr>
        <w:t xml:space="preserve">- Стратегия развития воспитания в Российской Федерации на период до </w:t>
      </w:r>
      <w:r w:rsidRPr="00924DCF">
        <w:rPr>
          <w:rFonts w:ascii="Times New Roman" w:hAnsi="Times New Roman"/>
          <w:sz w:val="28"/>
        </w:rPr>
        <w:br/>
        <w:t>2025 года, утвержденная распоряжением Правительства Российской Федерации от 29 мая 2015 года № 996-р;</w:t>
      </w:r>
    </w:p>
    <w:p w:rsidR="00D0694B" w:rsidRPr="00924DCF" w:rsidRDefault="00D0694B" w:rsidP="00D069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24DCF">
        <w:rPr>
          <w:rFonts w:ascii="Times New Roman" w:hAnsi="Times New Roman"/>
          <w:sz w:val="28"/>
        </w:rPr>
        <w:t>- Концепция общенациональной системы выявления и развития молодых талантов, утвержденная Президентом Российской Федерации 3 апреля 2012 года № Пр-827;</w:t>
      </w:r>
    </w:p>
    <w:p w:rsidR="00D0694B" w:rsidRPr="00924DCF" w:rsidRDefault="00D0694B" w:rsidP="00D0694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24DCF">
        <w:rPr>
          <w:rFonts w:ascii="Times New Roman" w:hAnsi="Times New Roman"/>
          <w:sz w:val="28"/>
        </w:rPr>
        <w:t>- Основы государственной политики в сфере стратегического планирования в Российской Федерации, утвержденные Указом Президента Российской Федерации от 8 ноября 2021 года № 633;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Основы государственной культурной политики, утвержденные Указом Президента Российской Федерации от 24 декабря 2014 года № 808;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Основы государственной политики регионального развития Российской Федерации на период до 2025 года, утвержденные Указом Президента Российской Федерации от 16 января 2017 года № 13;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№ 12;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</w:t>
      </w:r>
      <w:bookmarkStart w:id="5" w:name="_Hlk153265388"/>
      <w:r w:rsidRPr="00924DCF">
        <w:rPr>
          <w:rFonts w:ascii="Times New Roman" w:hAnsi="Times New Roman"/>
          <w:sz w:val="28"/>
          <w:szCs w:val="28"/>
        </w:rPr>
        <w:t>Основы государственной политики Российской Федерации</w:t>
      </w:r>
      <w:bookmarkEnd w:id="5"/>
      <w:r w:rsidRPr="00924DCF">
        <w:rPr>
          <w:rFonts w:ascii="Times New Roman" w:hAnsi="Times New Roman"/>
          <w:sz w:val="28"/>
          <w:szCs w:val="28"/>
        </w:rPr>
        <w:t xml:space="preserve"> в области пожарной безопасности на период до 2030 года, утвержденные Указом Президента Российской Федерации от 1 января 2018 года № 2;</w:t>
      </w:r>
    </w:p>
    <w:p w:rsidR="00D0694B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</w:t>
      </w:r>
      <w:r w:rsidRPr="00924DCF">
        <w:rPr>
          <w:rFonts w:ascii="Times New Roman" w:hAnsi="Times New Roman"/>
          <w:iCs/>
          <w:sz w:val="28"/>
          <w:szCs w:val="28"/>
        </w:rPr>
        <w:t xml:space="preserve">Основы государственной политики Российской Федерации в области гражданской обороны на период до 2030 года, </w:t>
      </w:r>
      <w:r w:rsidRPr="00924DCF">
        <w:rPr>
          <w:rFonts w:ascii="Times New Roman" w:hAnsi="Times New Roman"/>
          <w:sz w:val="28"/>
          <w:szCs w:val="28"/>
        </w:rPr>
        <w:t>утвержденные Указом Президента Российской Федерации от 20 декабря 2016 года № 696;</w:t>
      </w:r>
    </w:p>
    <w:p w:rsidR="00D0694B" w:rsidRPr="003E338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государственной политики Российской Федерации в отношении российского казачества на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2030 годы, утвержденная Указом Президента Российской Федерации от 9 августа 2020 года № 505;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pacing w:val="-7"/>
          <w:sz w:val="28"/>
          <w:szCs w:val="28"/>
        </w:rPr>
        <w:t>- 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Стратегия противодействия экстремизму в Российской Федерации до 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2025 года, утвержденная Президентом Российской Федерации 28 ноября </w:t>
      </w:r>
      <w:r w:rsidRPr="00924DCF">
        <w:rPr>
          <w:rFonts w:ascii="Times New Roman" w:hAnsi="Times New Roman"/>
          <w:sz w:val="28"/>
          <w:szCs w:val="28"/>
          <w:shd w:val="clear" w:color="auto" w:fill="FFFFFF"/>
        </w:rPr>
        <w:br/>
        <w:t>2014 года № Пр-2753;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DCF">
        <w:rPr>
          <w:rFonts w:ascii="Times New Roman" w:hAnsi="Times New Roman"/>
          <w:sz w:val="28"/>
          <w:szCs w:val="28"/>
          <w:shd w:val="clear" w:color="auto" w:fill="FFFFFF"/>
        </w:rPr>
        <w:t>- Стратегия научно-технологического развития Российской Федерации, утвержденная Указом Президента Российской Федерации от 1 декабря 2016 года № 642;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государственной антинаркотической политики Российской Федерации до 2030 года, утвержденная Указом Президента Российской Федерации от 9 мая 2017 года № 203;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информационного общества в Российской Федерации на 2017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4DCF">
        <w:rPr>
          <w:rFonts w:ascii="Times New Roman" w:hAnsi="Times New Roman"/>
          <w:sz w:val="28"/>
          <w:szCs w:val="28"/>
        </w:rPr>
        <w:t xml:space="preserve">2030 годы, утвержденная Указом Президента Российской Федерации от 9 мая 2017 года № 203; 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экономической безопасности Российской Федерации на период до 2030 года, утвержденная Указом Президента Российской Федерации от 13 мая 2017 года № 208; 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 года № 400;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здравоохранения в Российской Федерации на период до 2025 года, утвержденная Указом Президента Российской Федерации от 6 июня 2019 года № 254;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экологической безопасности Российской Федерации на период до 2025 года, утвержденная Указом Президента Российской Федерации от 19 апреля 2017 года № 176;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</w:t>
      </w:r>
      <w:r w:rsidRPr="00924DCF">
        <w:rPr>
          <w:rFonts w:ascii="Times New Roman" w:hAnsi="Times New Roman"/>
          <w:iCs/>
          <w:sz w:val="28"/>
          <w:szCs w:val="28"/>
        </w:rPr>
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</w:t>
      </w:r>
      <w:r w:rsidRPr="00924DCF">
        <w:rPr>
          <w:rFonts w:ascii="Times New Roman" w:hAnsi="Times New Roman"/>
          <w:iCs/>
          <w:sz w:val="28"/>
          <w:szCs w:val="28"/>
        </w:rPr>
        <w:lastRenderedPageBreak/>
        <w:t xml:space="preserve">года, утвержденная </w:t>
      </w:r>
      <w:r w:rsidRPr="00924DCF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 w:rsidRPr="00924DCF">
        <w:rPr>
          <w:rFonts w:ascii="Times New Roman" w:hAnsi="Times New Roman"/>
          <w:iCs/>
          <w:sz w:val="28"/>
          <w:szCs w:val="28"/>
        </w:rPr>
        <w:t>16 октября 2019 года № 501;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Доктрина энергетической безопасности Российской Федерации, утвержденная Указом Президента Российской Федерации от 13 мая 2019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24DCF">
        <w:rPr>
          <w:rFonts w:ascii="Times New Roman" w:hAnsi="Times New Roman"/>
          <w:sz w:val="28"/>
          <w:szCs w:val="28"/>
        </w:rPr>
        <w:t>№ 216;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Доктрина продовольственной безопасности Российской Федерации, утвержденная Указом Президента Российской Федерации от 21 января 2020 года № 20;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Доктрина информационной безопасности Российской Федерации, утвержденная Указом Президента Российской Федерации от 5 декабря 2016 года № 646;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596 «О долгосрочной государственной экономической политике»;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598 «О совершенствовании государственной политики в сфере здравоохранения»;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600 «О мерах по обеспечению граждан Российской Федерации доступным и комфортным жиль</w:t>
      </w:r>
      <w:r>
        <w:rPr>
          <w:rFonts w:ascii="Times New Roman" w:hAnsi="Times New Roman"/>
          <w:sz w:val="28"/>
          <w:szCs w:val="28"/>
        </w:rPr>
        <w:t>е</w:t>
      </w:r>
      <w:r w:rsidRPr="00924DCF">
        <w:rPr>
          <w:rFonts w:ascii="Times New Roman" w:hAnsi="Times New Roman"/>
          <w:sz w:val="28"/>
          <w:szCs w:val="28"/>
        </w:rPr>
        <w:t>м и повышению качества жилищно-коммунальных услуг»;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602 «Об обеспечении межнационального согласия»;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D0694B" w:rsidRPr="00924DCF" w:rsidRDefault="00D0694B" w:rsidP="00406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</w:t>
      </w:r>
      <w:r w:rsidR="00406D2E" w:rsidRPr="00406D2E">
        <w:rPr>
          <w:rFonts w:ascii="Times New Roman" w:hAnsi="Times New Roman"/>
          <w:sz w:val="28"/>
          <w:szCs w:val="28"/>
        </w:rPr>
        <w:t>Указ Президента Российской Федерации от 28</w:t>
      </w:r>
      <w:r w:rsidR="00406D2E">
        <w:rPr>
          <w:rFonts w:ascii="Times New Roman" w:hAnsi="Times New Roman"/>
          <w:sz w:val="28"/>
          <w:szCs w:val="28"/>
        </w:rPr>
        <w:t xml:space="preserve"> апреля </w:t>
      </w:r>
      <w:r w:rsidR="00406D2E" w:rsidRPr="00406D2E">
        <w:rPr>
          <w:rFonts w:ascii="Times New Roman" w:hAnsi="Times New Roman"/>
          <w:sz w:val="28"/>
          <w:szCs w:val="28"/>
        </w:rPr>
        <w:t xml:space="preserve">2008 </w:t>
      </w:r>
      <w:r w:rsidR="00406D2E">
        <w:rPr>
          <w:rFonts w:ascii="Times New Roman" w:hAnsi="Times New Roman"/>
          <w:sz w:val="28"/>
          <w:szCs w:val="28"/>
        </w:rPr>
        <w:t>№</w:t>
      </w:r>
      <w:r w:rsidR="00406D2E" w:rsidRPr="00406D2E">
        <w:rPr>
          <w:rFonts w:ascii="Times New Roman" w:hAnsi="Times New Roman"/>
          <w:sz w:val="28"/>
          <w:szCs w:val="28"/>
        </w:rPr>
        <w:t xml:space="preserve"> 607</w:t>
      </w:r>
      <w:r w:rsidR="00406D2E">
        <w:rPr>
          <w:rFonts w:ascii="Times New Roman" w:hAnsi="Times New Roman"/>
          <w:sz w:val="28"/>
          <w:szCs w:val="28"/>
        </w:rPr>
        <w:t xml:space="preserve"> «</w:t>
      </w:r>
      <w:r w:rsidR="00406D2E" w:rsidRPr="00406D2E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406D2E">
        <w:rPr>
          <w:rFonts w:ascii="Times New Roman" w:hAnsi="Times New Roman"/>
          <w:sz w:val="28"/>
          <w:szCs w:val="28"/>
        </w:rPr>
        <w:t>»</w:t>
      </w:r>
      <w:r w:rsidRPr="00924DCF">
        <w:rPr>
          <w:rFonts w:ascii="Times New Roman" w:hAnsi="Times New Roman"/>
          <w:sz w:val="28"/>
          <w:szCs w:val="28"/>
        </w:rPr>
        <w:t>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Указ Президента Российской Федерации от 10 октября 2019 года № 490 «О развитии искусственного интеллекта в Российской Федерации»;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развития химического и нефтехимического комплекса на период до 2030 года, утвержденная приказами Министерства промышленности и торговли Российской Федерации от 8 апреля 2014 года № 651 и Министерства энергетики Российской Федерации от 8 апреля 2014 года № 172;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lastRenderedPageBreak/>
        <w:t xml:space="preserve">- Стратегия развития черной металлургии России на 2014 </w:t>
      </w:r>
      <w:r>
        <w:rPr>
          <w:rFonts w:ascii="Times New Roman" w:hAnsi="Times New Roman"/>
          <w:sz w:val="28"/>
          <w:szCs w:val="28"/>
        </w:rPr>
        <w:t>–</w:t>
      </w:r>
      <w:r w:rsidRPr="00924DCF">
        <w:rPr>
          <w:rFonts w:ascii="Times New Roman" w:hAnsi="Times New Roman"/>
          <w:sz w:val="28"/>
          <w:szCs w:val="28"/>
        </w:rPr>
        <w:t xml:space="preserve"> 2020 годы и на перспективу до 2030 года, утвержденная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CF">
        <w:rPr>
          <w:rFonts w:ascii="Times New Roman" w:hAnsi="Times New Roman"/>
          <w:sz w:val="28"/>
          <w:szCs w:val="28"/>
        </w:rPr>
        <w:t>промышленности и торговли Российской Федерации от 5 мая 2014 года № 839;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развития цветной металлургии России на 2014 </w:t>
      </w:r>
      <w:r>
        <w:rPr>
          <w:rFonts w:ascii="Times New Roman" w:hAnsi="Times New Roman"/>
          <w:sz w:val="28"/>
          <w:szCs w:val="28"/>
        </w:rPr>
        <w:t>–</w:t>
      </w:r>
      <w:r w:rsidRPr="00924DCF">
        <w:rPr>
          <w:rFonts w:ascii="Times New Roman" w:hAnsi="Times New Roman"/>
          <w:sz w:val="28"/>
          <w:szCs w:val="28"/>
        </w:rPr>
        <w:t xml:space="preserve"> 2020 годы и на перспективу до 2030 года, утвержденная приказом Министерства промышленности и торговли Российской Федерации от 5 мая 2014 года № 839;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Стратегия развития фармацевтической промышленности Российской Федерации на период до 2020 года, утвержденная приказом Министерства промышленности и торговли Российской Федерации от 23 октября 2009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24DCF">
        <w:rPr>
          <w:rFonts w:ascii="Times New Roman" w:hAnsi="Times New Roman"/>
          <w:sz w:val="28"/>
          <w:szCs w:val="28"/>
        </w:rPr>
        <w:t>№ 965;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Стратегия формирования здорового образа жизни населения, профилактики и контроля неинфекционных заболеваний на период до 2025 года, утвержденная приказом Министерства здравоохранения Российской Федерации от 15 января 2020 года № 8;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Концепция создания и развития сетей 5g/imt-2020 в Российской Федерации, утвержденная приказом Министерства цифрового развития, связи и массовых коммуникаций Российской Федерации от 27 декабря 2019 года № 923;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>- Бюджетный прогноз Российской Федерации на период до 2036 года, утвержденный распоряжением Правительства Российской Федерации от 29 марта 2019 года № 558-р;</w:t>
      </w:r>
    </w:p>
    <w:p w:rsidR="00D0694B" w:rsidRPr="00924DCF" w:rsidRDefault="00D0694B" w:rsidP="00D06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CF">
        <w:rPr>
          <w:rFonts w:ascii="Times New Roman" w:hAnsi="Times New Roman"/>
          <w:sz w:val="28"/>
          <w:szCs w:val="28"/>
        </w:rPr>
        <w:t xml:space="preserve">- </w:t>
      </w:r>
      <w:bookmarkStart w:id="6" w:name="_Hlk153265572"/>
      <w:r w:rsidRPr="00924DCF">
        <w:rPr>
          <w:rFonts w:ascii="Times New Roman" w:hAnsi="Times New Roman"/>
          <w:sz w:val="28"/>
          <w:szCs w:val="28"/>
        </w:rPr>
        <w:t>Прогноз долгосрочного социально-экономического развития Российской Федерации на период до 2036 года (разработанный Министерством экономического развития Российской Федерации);</w:t>
      </w:r>
    </w:p>
    <w:p w:rsidR="006C7C55" w:rsidRDefault="008C0784" w:rsidP="00537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203F">
        <w:rPr>
          <w:rFonts w:ascii="Times New Roman" w:hAnsi="Times New Roman"/>
          <w:sz w:val="28"/>
          <w:szCs w:val="28"/>
        </w:rPr>
        <w:t xml:space="preserve">- </w:t>
      </w:r>
      <w:r w:rsidR="00E460BA">
        <w:rPr>
          <w:rFonts w:ascii="Times New Roman" w:hAnsi="Times New Roman"/>
          <w:sz w:val="28"/>
          <w:szCs w:val="28"/>
        </w:rPr>
        <w:t xml:space="preserve">Стратегией </w:t>
      </w:r>
      <w:r w:rsidR="00E460BA" w:rsidRPr="00E460BA">
        <w:rPr>
          <w:rFonts w:ascii="Times New Roman" w:hAnsi="Times New Roman"/>
          <w:sz w:val="28"/>
          <w:szCs w:val="28"/>
        </w:rPr>
        <w:t>социально-экономического развития Иркутской области</w:t>
      </w:r>
      <w:r w:rsidR="00E460BA">
        <w:rPr>
          <w:rFonts w:ascii="Times New Roman" w:hAnsi="Times New Roman"/>
          <w:sz w:val="28"/>
          <w:szCs w:val="28"/>
        </w:rPr>
        <w:t xml:space="preserve"> н</w:t>
      </w:r>
      <w:r w:rsidR="00E460BA" w:rsidRPr="00E460BA">
        <w:rPr>
          <w:rFonts w:ascii="Times New Roman" w:hAnsi="Times New Roman"/>
          <w:sz w:val="28"/>
          <w:szCs w:val="28"/>
        </w:rPr>
        <w:t>а период до 2036 года</w:t>
      </w:r>
      <w:r w:rsidR="00E460BA">
        <w:rPr>
          <w:rFonts w:ascii="Times New Roman" w:hAnsi="Times New Roman"/>
          <w:sz w:val="28"/>
          <w:szCs w:val="28"/>
        </w:rPr>
        <w:t>,</w:t>
      </w:r>
      <w:r w:rsidR="00537CCC">
        <w:rPr>
          <w:rFonts w:ascii="Times New Roman" w:hAnsi="Times New Roman"/>
          <w:sz w:val="28"/>
          <w:szCs w:val="28"/>
        </w:rPr>
        <w:t xml:space="preserve"> утвержденной</w:t>
      </w:r>
      <w:r w:rsidR="00E460BA">
        <w:rPr>
          <w:rFonts w:ascii="Times New Roman" w:hAnsi="Times New Roman"/>
          <w:sz w:val="28"/>
          <w:szCs w:val="28"/>
        </w:rPr>
        <w:t xml:space="preserve"> </w:t>
      </w:r>
      <w:r w:rsidR="00537CCC" w:rsidRPr="00537CCC">
        <w:rPr>
          <w:rFonts w:ascii="Times New Roman" w:hAnsi="Times New Roman"/>
          <w:sz w:val="28"/>
          <w:szCs w:val="28"/>
        </w:rPr>
        <w:t>Закон</w:t>
      </w:r>
      <w:r w:rsidR="00537CCC">
        <w:rPr>
          <w:rFonts w:ascii="Times New Roman" w:hAnsi="Times New Roman"/>
          <w:sz w:val="28"/>
          <w:szCs w:val="28"/>
        </w:rPr>
        <w:t>ом</w:t>
      </w:r>
      <w:r w:rsidR="00537CCC" w:rsidRPr="00537CCC">
        <w:rPr>
          <w:rFonts w:ascii="Times New Roman" w:hAnsi="Times New Roman"/>
          <w:sz w:val="28"/>
          <w:szCs w:val="28"/>
        </w:rPr>
        <w:t xml:space="preserve"> И</w:t>
      </w:r>
      <w:r w:rsidR="00537CCC">
        <w:rPr>
          <w:rFonts w:ascii="Times New Roman" w:hAnsi="Times New Roman"/>
          <w:sz w:val="28"/>
          <w:szCs w:val="28"/>
        </w:rPr>
        <w:t>ркутской области от 10.01.2022 №</w:t>
      </w:r>
      <w:r w:rsidR="00537CCC" w:rsidRPr="00537CCC">
        <w:rPr>
          <w:rFonts w:ascii="Times New Roman" w:hAnsi="Times New Roman"/>
          <w:sz w:val="28"/>
          <w:szCs w:val="28"/>
        </w:rPr>
        <w:t xml:space="preserve"> 15-ОЗ</w:t>
      </w:r>
      <w:r w:rsidR="00537CCC">
        <w:rPr>
          <w:rFonts w:ascii="Times New Roman" w:hAnsi="Times New Roman"/>
          <w:sz w:val="28"/>
          <w:szCs w:val="28"/>
        </w:rPr>
        <w:t xml:space="preserve"> </w:t>
      </w:r>
      <w:r w:rsidR="00537CCC" w:rsidRPr="00537CCC">
        <w:rPr>
          <w:rFonts w:ascii="Times New Roman" w:hAnsi="Times New Roman"/>
          <w:sz w:val="28"/>
          <w:szCs w:val="28"/>
        </w:rPr>
        <w:t>(принят Постановлением Законодательного Собрания Иркутской области от 22.12.2021 N 51/7-ЗС)</w:t>
      </w:r>
      <w:r w:rsidR="00537CCC">
        <w:rPr>
          <w:rFonts w:ascii="Times New Roman" w:hAnsi="Times New Roman"/>
          <w:sz w:val="28"/>
          <w:szCs w:val="28"/>
        </w:rPr>
        <w:t>.</w:t>
      </w:r>
    </w:p>
    <w:bookmarkEnd w:id="6"/>
    <w:p w:rsidR="00BE06D7" w:rsidRPr="00BE06D7" w:rsidRDefault="00BE06D7" w:rsidP="00BE06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6D7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BE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06D7">
        <w:rPr>
          <w:rFonts w:ascii="Times New Roman" w:hAnsi="Times New Roman"/>
          <w:sz w:val="28"/>
          <w:szCs w:val="28"/>
        </w:rPr>
        <w:t>город Тулун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E06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ый</w:t>
      </w:r>
      <w:r w:rsidRPr="00BE06D7">
        <w:rPr>
          <w:rFonts w:ascii="Times New Roman" w:hAnsi="Times New Roman"/>
          <w:sz w:val="28"/>
          <w:szCs w:val="28"/>
        </w:rPr>
        <w:t xml:space="preserve"> решением городской Думы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BE06D7">
        <w:rPr>
          <w:rFonts w:ascii="Times New Roman" w:hAnsi="Times New Roman"/>
          <w:sz w:val="28"/>
          <w:szCs w:val="28"/>
        </w:rPr>
        <w:t xml:space="preserve">Тулуна от 20.01.1999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E06D7">
        <w:rPr>
          <w:rFonts w:ascii="Times New Roman" w:hAnsi="Times New Roman"/>
          <w:sz w:val="28"/>
          <w:szCs w:val="28"/>
        </w:rPr>
        <w:t>1-ГД</w:t>
      </w:r>
      <w:r>
        <w:rPr>
          <w:rFonts w:ascii="Times New Roman" w:hAnsi="Times New Roman"/>
          <w:sz w:val="28"/>
          <w:szCs w:val="28"/>
        </w:rPr>
        <w:t>.</w:t>
      </w:r>
    </w:p>
    <w:p w:rsidR="00540E24" w:rsidRPr="00121DCA" w:rsidRDefault="00D142F0" w:rsidP="001E26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Основным координирующим органом по разработке стратегии стала</w:t>
      </w:r>
      <w:r w:rsidR="00A27CA2" w:rsidRPr="00121DCA">
        <w:rPr>
          <w:rFonts w:ascii="Times New Roman" w:hAnsi="Times New Roman"/>
          <w:sz w:val="28"/>
          <w:szCs w:val="28"/>
        </w:rPr>
        <w:t xml:space="preserve"> рабочая группа при </w:t>
      </w:r>
      <w:r w:rsidR="00906870">
        <w:rPr>
          <w:rFonts w:ascii="Times New Roman" w:hAnsi="Times New Roman"/>
          <w:sz w:val="28"/>
          <w:szCs w:val="28"/>
        </w:rPr>
        <w:t>мэре городского округа</w:t>
      </w:r>
      <w:r w:rsidR="00A27CA2" w:rsidRPr="00121DCA">
        <w:rPr>
          <w:rFonts w:ascii="Times New Roman" w:hAnsi="Times New Roman"/>
          <w:sz w:val="28"/>
          <w:szCs w:val="28"/>
        </w:rPr>
        <w:t xml:space="preserve">, в состав которой вошли </w:t>
      </w:r>
      <w:r w:rsidR="00906870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A27CA2" w:rsidRPr="00121DCA">
        <w:rPr>
          <w:rFonts w:ascii="Times New Roman" w:hAnsi="Times New Roman"/>
          <w:sz w:val="28"/>
          <w:szCs w:val="28"/>
        </w:rPr>
        <w:t>,</w:t>
      </w:r>
      <w:r w:rsidR="00906870">
        <w:rPr>
          <w:rFonts w:ascii="Times New Roman" w:hAnsi="Times New Roman"/>
          <w:sz w:val="28"/>
          <w:szCs w:val="28"/>
        </w:rPr>
        <w:t xml:space="preserve"> представители </w:t>
      </w:r>
      <w:r w:rsidR="00A27CA2" w:rsidRPr="00121DCA">
        <w:rPr>
          <w:rFonts w:ascii="Times New Roman" w:hAnsi="Times New Roman"/>
          <w:sz w:val="28"/>
          <w:szCs w:val="28"/>
        </w:rPr>
        <w:t xml:space="preserve"> </w:t>
      </w:r>
      <w:r w:rsidR="00906870">
        <w:rPr>
          <w:rFonts w:ascii="Times New Roman" w:hAnsi="Times New Roman"/>
          <w:sz w:val="28"/>
          <w:szCs w:val="28"/>
        </w:rPr>
        <w:t xml:space="preserve"> общественной палаты </w:t>
      </w:r>
      <w:r w:rsidR="003545FF">
        <w:rPr>
          <w:rFonts w:ascii="Times New Roman" w:hAnsi="Times New Roman"/>
          <w:sz w:val="28"/>
          <w:szCs w:val="28"/>
        </w:rPr>
        <w:t>города Тулуна, председатель Ду</w:t>
      </w:r>
      <w:r w:rsidR="00906870">
        <w:rPr>
          <w:rFonts w:ascii="Times New Roman" w:hAnsi="Times New Roman"/>
          <w:sz w:val="28"/>
          <w:szCs w:val="28"/>
        </w:rPr>
        <w:t>мы городского округа, представители общественных организаций</w:t>
      </w:r>
      <w:r w:rsidR="00A27CA2" w:rsidRPr="00121DCA">
        <w:rPr>
          <w:rFonts w:ascii="Times New Roman" w:hAnsi="Times New Roman"/>
          <w:sz w:val="28"/>
          <w:szCs w:val="28"/>
        </w:rPr>
        <w:t>.</w:t>
      </w:r>
    </w:p>
    <w:p w:rsidR="007F51EA" w:rsidRDefault="00D142F0" w:rsidP="001E26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Непосредствен</w:t>
      </w:r>
      <w:r w:rsidR="00A27CA2" w:rsidRPr="00121DCA">
        <w:rPr>
          <w:rFonts w:ascii="Times New Roman" w:hAnsi="Times New Roman"/>
          <w:sz w:val="28"/>
          <w:szCs w:val="28"/>
        </w:rPr>
        <w:t xml:space="preserve">ным разработчиком стратегии является </w:t>
      </w:r>
      <w:r w:rsidR="006C7C55">
        <w:rPr>
          <w:rFonts w:ascii="Times New Roman" w:hAnsi="Times New Roman"/>
          <w:sz w:val="28"/>
          <w:szCs w:val="28"/>
        </w:rPr>
        <w:t>Комитет по экономике администрации городского округа</w:t>
      </w:r>
      <w:r w:rsidR="00A27CA2" w:rsidRPr="00121DCA">
        <w:rPr>
          <w:rFonts w:ascii="Times New Roman" w:hAnsi="Times New Roman"/>
          <w:sz w:val="28"/>
          <w:szCs w:val="28"/>
        </w:rPr>
        <w:t>.</w:t>
      </w:r>
    </w:p>
    <w:p w:rsidR="006B2750" w:rsidRPr="007F51EA" w:rsidRDefault="006B2750" w:rsidP="001E26E7">
      <w:pPr>
        <w:spacing w:after="0"/>
        <w:ind w:firstLine="720"/>
        <w:jc w:val="both"/>
        <w:rPr>
          <w:sz w:val="2"/>
          <w:szCs w:val="2"/>
        </w:rPr>
      </w:pPr>
      <w:r w:rsidRPr="00121DCA">
        <w:br w:type="page"/>
      </w:r>
    </w:p>
    <w:p w:rsidR="00E829BB" w:rsidRDefault="00A53FFE" w:rsidP="00E829BB">
      <w:pPr>
        <w:pStyle w:val="3"/>
        <w:spacing w:before="0"/>
        <w:jc w:val="both"/>
        <w:rPr>
          <w:sz w:val="28"/>
          <w:szCs w:val="28"/>
          <w:lang w:val="ru-RU"/>
        </w:rPr>
      </w:pPr>
      <w:bookmarkStart w:id="7" w:name="_Toc468119807"/>
      <w:r w:rsidRPr="007E5504">
        <w:rPr>
          <w:sz w:val="28"/>
          <w:szCs w:val="28"/>
          <w:lang w:val="ru-RU"/>
        </w:rPr>
        <w:lastRenderedPageBreak/>
        <w:t>ОЦЕНКА ДОСТИГНУТЫХ ЦЕЛЕЙ СОЦИАЛЬНО-ЭКОНОМИЧЕСКОГО РАЗВИТИЯ</w:t>
      </w:r>
      <w:bookmarkStart w:id="8" w:name="_Toc468119808"/>
      <w:bookmarkEnd w:id="7"/>
    </w:p>
    <w:p w:rsidR="00AE2F1B" w:rsidRDefault="00AE2F1B" w:rsidP="00E829BB">
      <w:pPr>
        <w:pStyle w:val="3"/>
        <w:spacing w:before="0"/>
        <w:jc w:val="both"/>
        <w:rPr>
          <w:sz w:val="28"/>
          <w:szCs w:val="28"/>
          <w:lang w:val="ru-RU"/>
        </w:rPr>
      </w:pPr>
      <w:r w:rsidRPr="00121DCA">
        <w:rPr>
          <w:sz w:val="28"/>
          <w:szCs w:val="28"/>
          <w:lang w:val="ru-RU"/>
        </w:rPr>
        <w:t>Социально-экономическое положение</w:t>
      </w:r>
      <w:bookmarkEnd w:id="8"/>
    </w:p>
    <w:p w:rsidR="007F6546" w:rsidRDefault="001D7DB1" w:rsidP="007F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– «город Тулун»</w:t>
      </w:r>
      <w:r w:rsidRPr="001D7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моногородом 1-й категории.</w:t>
      </w:r>
    </w:p>
    <w:p w:rsidR="001D7DB1" w:rsidRDefault="001D7DB1" w:rsidP="007F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546" w:rsidRPr="00AB0168" w:rsidRDefault="00AB0168" w:rsidP="007F6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Тулун основан во второй половине восемнадцатого века и расположен в южной части Среднесибирской возвышенности</w:t>
      </w:r>
      <w:r w:rsidR="007F6546" w:rsidRPr="007F6546">
        <w:rPr>
          <w:rFonts w:ascii="Times New Roman" w:hAnsi="Times New Roman"/>
          <w:sz w:val="28"/>
          <w:szCs w:val="28"/>
        </w:rPr>
        <w:t xml:space="preserve"> </w:t>
      </w:r>
      <w:r w:rsidR="007F6546" w:rsidRPr="00AB016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F6546" w:rsidRPr="00AB0168">
        <w:rPr>
          <w:rFonts w:ascii="Times New Roman" w:hAnsi="Times New Roman"/>
          <w:sz w:val="28"/>
          <w:szCs w:val="28"/>
        </w:rPr>
        <w:t>Иркутско</w:t>
      </w:r>
      <w:proofErr w:type="spellEnd"/>
      <w:r w:rsidR="007F6546" w:rsidRPr="00AB0168">
        <w:rPr>
          <w:rFonts w:ascii="Times New Roman" w:hAnsi="Times New Roman"/>
          <w:sz w:val="28"/>
          <w:szCs w:val="28"/>
        </w:rPr>
        <w:t>-Черемховской равнине, в лесостепной полосе предгорий Восточного Саяна</w:t>
      </w:r>
      <w:r w:rsidRPr="00AB0168">
        <w:rPr>
          <w:rFonts w:ascii="Times New Roman" w:hAnsi="Times New Roman"/>
          <w:sz w:val="28"/>
          <w:szCs w:val="28"/>
        </w:rPr>
        <w:t xml:space="preserve"> на обеих бер</w:t>
      </w:r>
      <w:r w:rsidR="007F6546">
        <w:rPr>
          <w:rFonts w:ascii="Times New Roman" w:hAnsi="Times New Roman"/>
          <w:sz w:val="28"/>
          <w:szCs w:val="28"/>
        </w:rPr>
        <w:t>егах реки Ия, притока реки Ока</w:t>
      </w:r>
      <w:r w:rsidR="007F6546" w:rsidRPr="00AB0168">
        <w:rPr>
          <w:rFonts w:ascii="Times New Roman" w:hAnsi="Times New Roman"/>
          <w:sz w:val="28"/>
          <w:szCs w:val="28"/>
        </w:rPr>
        <w:t xml:space="preserve"> (бассейн Ангары). </w:t>
      </w:r>
    </w:p>
    <w:p w:rsidR="007F6546" w:rsidRPr="00AB0168" w:rsidRDefault="007F6546" w:rsidP="007F6546">
      <w:pPr>
        <w:pStyle w:val="33"/>
        <w:spacing w:after="0"/>
        <w:ind w:firstLine="567"/>
        <w:jc w:val="both"/>
        <w:rPr>
          <w:sz w:val="28"/>
          <w:szCs w:val="28"/>
        </w:rPr>
      </w:pPr>
      <w:r w:rsidRPr="00AB0168">
        <w:rPr>
          <w:sz w:val="28"/>
          <w:szCs w:val="28"/>
        </w:rPr>
        <w:t xml:space="preserve">Климат резко континентальный с суровой продолжительной зимой и коротким жарким летом. 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В целом по территории муниципального образования за год выпадает </w:t>
      </w:r>
      <w:smartTag w:uri="urn:schemas-microsoft-com:office:smarttags" w:element="metricconverter">
        <w:smartTagPr>
          <w:attr w:name="ProductID" w:val="356 мм"/>
        </w:smartTagPr>
        <w:r w:rsidRPr="00AB0168">
          <w:rPr>
            <w:sz w:val="28"/>
            <w:szCs w:val="28"/>
          </w:rPr>
          <w:t>356 мм</w:t>
        </w:r>
      </w:smartTag>
      <w:r w:rsidRPr="00AB0168">
        <w:rPr>
          <w:sz w:val="28"/>
          <w:szCs w:val="28"/>
        </w:rPr>
        <w:t xml:space="preserve">. Основное количество выпадает с мая по сентябрь, и годовая сумма осадков на 77,0 % складывается из осадков теплого периода. Средняя максимальная высота снежного покрова не превышает </w:t>
      </w:r>
      <w:smartTag w:uri="urn:schemas-microsoft-com:office:smarttags" w:element="metricconverter">
        <w:smartTagPr>
          <w:attr w:name="ProductID" w:val="35 см"/>
        </w:smartTagPr>
        <w:r w:rsidRPr="00AB0168">
          <w:rPr>
            <w:sz w:val="28"/>
            <w:szCs w:val="28"/>
          </w:rPr>
          <w:t>35 см</w:t>
        </w:r>
      </w:smartTag>
      <w:r w:rsidRPr="00AB0168">
        <w:rPr>
          <w:sz w:val="28"/>
          <w:szCs w:val="28"/>
        </w:rPr>
        <w:t xml:space="preserve"> для защищенного от ветра участка местности. В отдельные зимы высота снега может достигать </w:t>
      </w:r>
      <w:smartTag w:uri="urn:schemas-microsoft-com:office:smarttags" w:element="metricconverter">
        <w:smartTagPr>
          <w:attr w:name="ProductID" w:val="62 см"/>
        </w:smartTagPr>
        <w:r w:rsidRPr="00AB0168">
          <w:rPr>
            <w:sz w:val="28"/>
            <w:szCs w:val="28"/>
          </w:rPr>
          <w:t>62 см</w:t>
        </w:r>
      </w:smartTag>
      <w:r w:rsidRPr="00AB0168">
        <w:rPr>
          <w:sz w:val="28"/>
          <w:szCs w:val="28"/>
        </w:rPr>
        <w:t>.</w:t>
      </w:r>
    </w:p>
    <w:p w:rsidR="007F6546" w:rsidRPr="00AB0168" w:rsidRDefault="007F6546" w:rsidP="007F6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Преобладающее направление ветра: летом – юго-восточное; зимой – северо-западное.</w:t>
      </w:r>
    </w:p>
    <w:p w:rsidR="007F6546" w:rsidRPr="00AB0168" w:rsidRDefault="007F6546" w:rsidP="00855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168" w:rsidRPr="00AB0168" w:rsidRDefault="00AB0168" w:rsidP="0085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        Промышленность Тулуна стала развиваться в конце </w:t>
      </w:r>
      <w:r w:rsidRPr="00AB0168">
        <w:rPr>
          <w:rFonts w:ascii="Times New Roman" w:hAnsi="Times New Roman"/>
          <w:sz w:val="28"/>
          <w:szCs w:val="28"/>
          <w:lang w:val="en-US"/>
        </w:rPr>
        <w:t>XIX</w:t>
      </w:r>
      <w:r w:rsidRPr="00AB0168">
        <w:rPr>
          <w:rFonts w:ascii="Times New Roman" w:hAnsi="Times New Roman"/>
          <w:sz w:val="28"/>
          <w:szCs w:val="28"/>
        </w:rPr>
        <w:t xml:space="preserve"> – начале </w:t>
      </w:r>
      <w:r w:rsidRPr="00AB0168">
        <w:rPr>
          <w:rFonts w:ascii="Times New Roman" w:hAnsi="Times New Roman"/>
          <w:sz w:val="28"/>
          <w:szCs w:val="28"/>
          <w:lang w:val="en-US"/>
        </w:rPr>
        <w:t>XX</w:t>
      </w:r>
      <w:r w:rsidRPr="00AB0168">
        <w:rPr>
          <w:rFonts w:ascii="Times New Roman" w:hAnsi="Times New Roman"/>
          <w:sz w:val="28"/>
          <w:szCs w:val="28"/>
        </w:rPr>
        <w:t xml:space="preserve"> вв. в связи со строительством Транссибирской железной дороги. В это же время была начата добыча каменного угля. Однако, в связи с невысокими местными потребностями и отсутствием внешних рынков сбыта, она не получила значительного развития и к 1917 году едва достигала 50 тыс. тонн угля в год. В черте города функционировали: лесозавод, кирпичный, водочный, пивоваренный заводы, паровая мукомольная мельница, сапожные и швейные мастерские, крупорушки, производились мыло и конфеты. </w:t>
      </w:r>
    </w:p>
    <w:p w:rsidR="00AB0168" w:rsidRPr="00AB0168" w:rsidRDefault="00AB0168" w:rsidP="0085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        Постановлением ВЦИК от 5 сентября 1927 года Тулуну был присвоен статус «города». С 1962 года Тулун стал городом областного подчинения.  Законом Иркутской области от 02.12.2004 года № 70-ОЗ муниципальное образование – «город Тулун» с 31 декабря 2004 года наделено статусом городского округа.</w:t>
      </w:r>
    </w:p>
    <w:p w:rsidR="00AB0168" w:rsidRDefault="00AB0168" w:rsidP="0085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       За годы Советской власти в Тулуне были построены и открыты аэропорт, гидролизный, авторемонтный, электромеханический, водочный, маслодельный заводы, лесокомбинат, мясокомбинат, кондитерская фабрика, учительский институт, педучилище, медучилище, музыкальная школа, СГПТУ, совхоз-техникум, Дом пионеров, пять клубов, дом культуры «Кристалл», два кинотеатра, 27 библиотек. В 1955 г. в Тулун был перенесен </w:t>
      </w:r>
      <w:proofErr w:type="spellStart"/>
      <w:r w:rsidRPr="00AB0168">
        <w:rPr>
          <w:rFonts w:ascii="Times New Roman" w:hAnsi="Times New Roman"/>
          <w:sz w:val="28"/>
          <w:szCs w:val="28"/>
        </w:rPr>
        <w:t>Тальцинский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стекольный завод, попавший в зону затопления Иркутской ГЭС. Добыча угля на </w:t>
      </w:r>
      <w:proofErr w:type="spellStart"/>
      <w:r w:rsidRPr="00AB0168">
        <w:rPr>
          <w:rFonts w:ascii="Times New Roman" w:hAnsi="Times New Roman"/>
          <w:sz w:val="28"/>
          <w:szCs w:val="28"/>
        </w:rPr>
        <w:t>Азейском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и Тулунском разрезах достигла 15 млн. тонн в год.</w:t>
      </w:r>
    </w:p>
    <w:p w:rsidR="001D7DB1" w:rsidRPr="00AB0168" w:rsidRDefault="001D7DB1" w:rsidP="001D7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lastRenderedPageBreak/>
        <w:t>В границах города находятся месторождения полезных ископаемых:</w:t>
      </w:r>
    </w:p>
    <w:p w:rsidR="001D7DB1" w:rsidRPr="00AB0168" w:rsidRDefault="001D7DB1" w:rsidP="001D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- </w:t>
      </w:r>
      <w:r w:rsidRPr="00AB0168">
        <w:rPr>
          <w:rFonts w:ascii="Times New Roman" w:hAnsi="Times New Roman"/>
          <w:i/>
          <w:sz w:val="28"/>
          <w:szCs w:val="28"/>
        </w:rPr>
        <w:t>пески строительные (кварцевые)</w:t>
      </w:r>
      <w:r w:rsidRPr="00AB0168">
        <w:rPr>
          <w:rFonts w:ascii="Times New Roman" w:hAnsi="Times New Roman"/>
          <w:sz w:val="28"/>
          <w:szCs w:val="28"/>
        </w:rPr>
        <w:t xml:space="preserve">, пригодные для производства пенобетона: </w:t>
      </w:r>
    </w:p>
    <w:p w:rsidR="001D7DB1" w:rsidRPr="00AB0168" w:rsidRDefault="001D7DB1" w:rsidP="001D7DB1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0168">
        <w:rPr>
          <w:rFonts w:ascii="Times New Roman" w:hAnsi="Times New Roman"/>
          <w:sz w:val="28"/>
          <w:szCs w:val="28"/>
        </w:rPr>
        <w:t>Анганорское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месторождение в северо-западной части города;</w:t>
      </w:r>
    </w:p>
    <w:p w:rsidR="001D7DB1" w:rsidRPr="00AB0168" w:rsidRDefault="001D7DB1" w:rsidP="001D7DB1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карьер в </w:t>
      </w:r>
      <w:smartTag w:uri="urn:schemas-microsoft-com:office:smarttags" w:element="metricconverter">
        <w:smartTagPr>
          <w:attr w:name="ProductID" w:val="3,5 км"/>
        </w:smartTagPr>
        <w:r w:rsidRPr="00AB0168">
          <w:rPr>
            <w:rFonts w:ascii="Times New Roman" w:hAnsi="Times New Roman"/>
            <w:sz w:val="28"/>
            <w:szCs w:val="28"/>
          </w:rPr>
          <w:t>3,5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севернее Тулуна (аллювий реки </w:t>
      </w:r>
      <w:proofErr w:type="spellStart"/>
      <w:r w:rsidRPr="00AB0168">
        <w:rPr>
          <w:rFonts w:ascii="Times New Roman" w:hAnsi="Times New Roman"/>
          <w:sz w:val="28"/>
          <w:szCs w:val="28"/>
        </w:rPr>
        <w:t>Курзанки</w:t>
      </w:r>
      <w:proofErr w:type="spellEnd"/>
      <w:r w:rsidRPr="00AB0168">
        <w:rPr>
          <w:rFonts w:ascii="Times New Roman" w:hAnsi="Times New Roman"/>
          <w:sz w:val="28"/>
          <w:szCs w:val="28"/>
        </w:rPr>
        <w:t>);</w:t>
      </w:r>
    </w:p>
    <w:p w:rsidR="001D7DB1" w:rsidRPr="00AB0168" w:rsidRDefault="001D7DB1" w:rsidP="001D7DB1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карьер на правом берегу реки Ия у пос. ЛДК (аллювий первой террасы);</w:t>
      </w:r>
    </w:p>
    <w:p w:rsidR="001D7DB1" w:rsidRPr="00AB0168" w:rsidRDefault="001D7DB1" w:rsidP="001D7DB1">
      <w:pPr>
        <w:numPr>
          <w:ilvl w:val="0"/>
          <w:numId w:val="8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карьер в </w:t>
      </w:r>
      <w:smartTag w:uri="urn:schemas-microsoft-com:office:smarttags" w:element="metricconverter">
        <w:smartTagPr>
          <w:attr w:name="ProductID" w:val="3 км"/>
        </w:smartTagPr>
        <w:r w:rsidRPr="00AB0168">
          <w:rPr>
            <w:rFonts w:ascii="Times New Roman" w:hAnsi="Times New Roman"/>
            <w:sz w:val="28"/>
            <w:szCs w:val="28"/>
          </w:rPr>
          <w:t>3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западнее Тулуна.</w:t>
      </w:r>
    </w:p>
    <w:p w:rsidR="001D7DB1" w:rsidRPr="00AB0168" w:rsidRDefault="001D7DB1" w:rsidP="001D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i/>
          <w:sz w:val="28"/>
          <w:szCs w:val="28"/>
        </w:rPr>
        <w:t>- пески стекольные (кварцевые)</w:t>
      </w:r>
      <w:r w:rsidRPr="00AB0168">
        <w:rPr>
          <w:rFonts w:ascii="Times New Roman" w:hAnsi="Times New Roman"/>
          <w:sz w:val="28"/>
          <w:szCs w:val="28"/>
        </w:rPr>
        <w:t xml:space="preserve"> – пригодные, при обогащении, для производства оконного, армированного, полированного стекла и сортовой посуды:</w:t>
      </w:r>
    </w:p>
    <w:p w:rsidR="001D7DB1" w:rsidRPr="00AB0168" w:rsidRDefault="001D7DB1" w:rsidP="001D7DB1">
      <w:pPr>
        <w:numPr>
          <w:ilvl w:val="0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Тулунское месторождение (северо-западнее города); </w:t>
      </w:r>
    </w:p>
    <w:p w:rsidR="001D7DB1" w:rsidRPr="00AB0168" w:rsidRDefault="001D7DB1" w:rsidP="001D7DB1">
      <w:pPr>
        <w:numPr>
          <w:ilvl w:val="0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северный участок Тулунского месторождения (в 4-</w:t>
      </w:r>
      <w:smartTag w:uri="urn:schemas-microsoft-com:office:smarttags" w:element="metricconverter">
        <w:smartTagPr>
          <w:attr w:name="ProductID" w:val="5 км"/>
        </w:smartTagPr>
        <w:r w:rsidRPr="00AB0168">
          <w:rPr>
            <w:rFonts w:ascii="Times New Roman" w:hAnsi="Times New Roman"/>
            <w:sz w:val="28"/>
            <w:szCs w:val="28"/>
          </w:rPr>
          <w:t>5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северо-западнее</w:t>
      </w:r>
    </w:p>
    <w:p w:rsidR="001D7DB1" w:rsidRPr="00AB0168" w:rsidRDefault="001D7DB1" w:rsidP="001D7D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ж/д ст. Тулун и Тулунского месторождения, на правом склоне долины реки </w:t>
      </w:r>
      <w:proofErr w:type="spellStart"/>
      <w:r w:rsidRPr="00AB0168">
        <w:rPr>
          <w:rFonts w:ascii="Times New Roman" w:hAnsi="Times New Roman"/>
          <w:sz w:val="28"/>
          <w:szCs w:val="28"/>
        </w:rPr>
        <w:t>Курзанки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; </w:t>
      </w:r>
    </w:p>
    <w:p w:rsidR="001D7DB1" w:rsidRPr="00AB0168" w:rsidRDefault="001D7DB1" w:rsidP="001D7DB1">
      <w:pPr>
        <w:numPr>
          <w:ilvl w:val="0"/>
          <w:numId w:val="9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Нижне-</w:t>
      </w:r>
      <w:proofErr w:type="spellStart"/>
      <w:r w:rsidRPr="00AB0168">
        <w:rPr>
          <w:rFonts w:ascii="Times New Roman" w:hAnsi="Times New Roman"/>
          <w:sz w:val="28"/>
          <w:szCs w:val="28"/>
        </w:rPr>
        <w:t>Манусткое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месторождение.</w:t>
      </w:r>
    </w:p>
    <w:p w:rsidR="001D7DB1" w:rsidRPr="00AB0168" w:rsidRDefault="001D7DB1" w:rsidP="001D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i/>
          <w:sz w:val="28"/>
          <w:szCs w:val="28"/>
        </w:rPr>
        <w:t>-   тугоплавкие и огнеупорные глины</w:t>
      </w:r>
      <w:r w:rsidRPr="00AB0168">
        <w:rPr>
          <w:rFonts w:ascii="Times New Roman" w:hAnsi="Times New Roman"/>
          <w:sz w:val="28"/>
          <w:szCs w:val="28"/>
        </w:rPr>
        <w:t xml:space="preserve"> – пригодные для производства кирпича, половой плитки, канализационных труб</w:t>
      </w:r>
    </w:p>
    <w:p w:rsidR="001D7DB1" w:rsidRPr="00AB0168" w:rsidRDefault="001D7DB1" w:rsidP="001D7DB1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Тулунское месторождение глин (юго-западная окраина города):</w:t>
      </w:r>
    </w:p>
    <w:p w:rsidR="001D7DB1" w:rsidRPr="00AB0168" w:rsidRDefault="001D7DB1" w:rsidP="001D7DB1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на правом склоне долины ручья </w:t>
      </w:r>
      <w:proofErr w:type="spellStart"/>
      <w:r w:rsidRPr="00AB0168">
        <w:rPr>
          <w:rFonts w:ascii="Times New Roman" w:hAnsi="Times New Roman"/>
          <w:sz w:val="28"/>
          <w:szCs w:val="28"/>
        </w:rPr>
        <w:t>Желгай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– глины огнеупорные;</w:t>
      </w:r>
    </w:p>
    <w:p w:rsidR="001D7DB1" w:rsidRPr="00AB0168" w:rsidRDefault="001D7DB1" w:rsidP="001D7DB1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на водоразделе ручья </w:t>
      </w:r>
      <w:proofErr w:type="spellStart"/>
      <w:r w:rsidRPr="00AB0168">
        <w:rPr>
          <w:rFonts w:ascii="Times New Roman" w:hAnsi="Times New Roman"/>
          <w:sz w:val="28"/>
          <w:szCs w:val="28"/>
        </w:rPr>
        <w:t>Желгай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и реки Тулунчик – суглинки и спеси;</w:t>
      </w:r>
    </w:p>
    <w:p w:rsidR="001D7DB1" w:rsidRPr="00AB0168" w:rsidRDefault="001D7DB1" w:rsidP="001D7DB1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на левом склоне долины ручья </w:t>
      </w:r>
      <w:proofErr w:type="spellStart"/>
      <w:r w:rsidRPr="00AB0168">
        <w:rPr>
          <w:rFonts w:ascii="Times New Roman" w:hAnsi="Times New Roman"/>
          <w:sz w:val="28"/>
          <w:szCs w:val="28"/>
        </w:rPr>
        <w:t>Желгай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– глины для кирпича М-50-100;</w:t>
      </w:r>
    </w:p>
    <w:p w:rsidR="001D7DB1" w:rsidRPr="00AB0168" w:rsidRDefault="001D7DB1" w:rsidP="001D7DB1">
      <w:pPr>
        <w:numPr>
          <w:ilvl w:val="0"/>
          <w:numId w:val="10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 км"/>
        </w:smartTagPr>
        <w:r w:rsidRPr="00AB0168">
          <w:rPr>
            <w:rFonts w:ascii="Times New Roman" w:hAnsi="Times New Roman"/>
            <w:sz w:val="28"/>
            <w:szCs w:val="28"/>
          </w:rPr>
          <w:t>3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168">
        <w:rPr>
          <w:rFonts w:ascii="Times New Roman" w:hAnsi="Times New Roman"/>
          <w:sz w:val="28"/>
          <w:szCs w:val="28"/>
        </w:rPr>
        <w:t>югозападнее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города – тугоплавкие и огнеупорные глины.</w:t>
      </w:r>
    </w:p>
    <w:p w:rsidR="001D7DB1" w:rsidRPr="00AB0168" w:rsidRDefault="001D7DB1" w:rsidP="001D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i/>
          <w:sz w:val="28"/>
          <w:szCs w:val="28"/>
        </w:rPr>
        <w:t>-  бурые угли</w:t>
      </w:r>
      <w:r w:rsidRPr="00AB0168">
        <w:rPr>
          <w:rFonts w:ascii="Times New Roman" w:hAnsi="Times New Roman"/>
          <w:i/>
          <w:sz w:val="28"/>
          <w:szCs w:val="28"/>
          <w:lang w:val="en-US"/>
        </w:rPr>
        <w:t>:</w:t>
      </w:r>
      <w:r w:rsidRPr="00AB01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7DB1" w:rsidRPr="00AB0168" w:rsidRDefault="001D7DB1" w:rsidP="001D7DB1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 км"/>
        </w:smartTagPr>
        <w:r w:rsidRPr="00AB0168">
          <w:rPr>
            <w:rFonts w:ascii="Times New Roman" w:hAnsi="Times New Roman"/>
            <w:sz w:val="28"/>
            <w:szCs w:val="28"/>
          </w:rPr>
          <w:t>4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южнее м-на Сосновый бор; </w:t>
      </w:r>
    </w:p>
    <w:p w:rsidR="001D7DB1" w:rsidRPr="00AB0168" w:rsidRDefault="001D7DB1" w:rsidP="001D7DB1">
      <w:pPr>
        <w:numPr>
          <w:ilvl w:val="0"/>
          <w:numId w:val="11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у восточной границы города в пойме реки </w:t>
      </w:r>
      <w:proofErr w:type="spellStart"/>
      <w:r w:rsidRPr="00AB0168">
        <w:rPr>
          <w:rFonts w:ascii="Times New Roman" w:hAnsi="Times New Roman"/>
          <w:sz w:val="28"/>
          <w:szCs w:val="28"/>
        </w:rPr>
        <w:t>Азейка</w:t>
      </w:r>
      <w:proofErr w:type="spellEnd"/>
      <w:r w:rsidRPr="00AB0168">
        <w:rPr>
          <w:rFonts w:ascii="Times New Roman" w:hAnsi="Times New Roman"/>
          <w:sz w:val="28"/>
          <w:szCs w:val="28"/>
        </w:rPr>
        <w:t>.</w:t>
      </w:r>
    </w:p>
    <w:p w:rsidR="001D7DB1" w:rsidRPr="00AB0168" w:rsidRDefault="001D7DB1" w:rsidP="001D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i/>
          <w:sz w:val="28"/>
          <w:szCs w:val="28"/>
        </w:rPr>
        <w:t>- траппы</w:t>
      </w:r>
      <w:r w:rsidRPr="00AB0168">
        <w:rPr>
          <w:rFonts w:ascii="Times New Roman" w:hAnsi="Times New Roman"/>
          <w:sz w:val="28"/>
          <w:szCs w:val="28"/>
        </w:rPr>
        <w:t xml:space="preserve"> – используемые для бутового камня, щебня, бетона М-200 </w:t>
      </w:r>
    </w:p>
    <w:p w:rsidR="001D7DB1" w:rsidRPr="00AB0168" w:rsidRDefault="001D7DB1" w:rsidP="001D7DB1">
      <w:pPr>
        <w:numPr>
          <w:ilvl w:val="0"/>
          <w:numId w:val="12"/>
        </w:numPr>
        <w:tabs>
          <w:tab w:val="clear" w:pos="216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Тулунское месторождение траппов (в </w:t>
      </w:r>
      <w:smartTag w:uri="urn:schemas-microsoft-com:office:smarttags" w:element="metricconverter">
        <w:smartTagPr>
          <w:attr w:name="ProductID" w:val="2 км"/>
        </w:smartTagPr>
        <w:r w:rsidRPr="00AB0168">
          <w:rPr>
            <w:rFonts w:ascii="Times New Roman" w:hAnsi="Times New Roman"/>
            <w:sz w:val="28"/>
            <w:szCs w:val="28"/>
          </w:rPr>
          <w:t>2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юго-западнее города по </w:t>
      </w:r>
      <w:proofErr w:type="spellStart"/>
      <w:r w:rsidRPr="00AB0168">
        <w:rPr>
          <w:rFonts w:ascii="Times New Roman" w:hAnsi="Times New Roman"/>
          <w:sz w:val="28"/>
          <w:szCs w:val="28"/>
        </w:rPr>
        <w:t>Икейскому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тракту;</w:t>
      </w:r>
    </w:p>
    <w:p w:rsidR="001D7DB1" w:rsidRPr="00AB0168" w:rsidRDefault="001D7DB1" w:rsidP="001D7DB1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0168">
        <w:rPr>
          <w:rFonts w:ascii="Times New Roman" w:hAnsi="Times New Roman"/>
          <w:sz w:val="28"/>
          <w:szCs w:val="28"/>
        </w:rPr>
        <w:t>Нюринское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месторождение (в </w:t>
      </w:r>
      <w:smartTag w:uri="urn:schemas-microsoft-com:office:smarttags" w:element="metricconverter">
        <w:smartTagPr>
          <w:attr w:name="ProductID" w:val="0,5 км"/>
        </w:smartTagPr>
        <w:r w:rsidRPr="00AB0168">
          <w:rPr>
            <w:rFonts w:ascii="Times New Roman" w:hAnsi="Times New Roman"/>
            <w:sz w:val="28"/>
            <w:szCs w:val="28"/>
          </w:rPr>
          <w:t>0,5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северо-западнее ж/д ст. Нюра, в </w:t>
      </w:r>
      <w:smartTag w:uri="urn:schemas-microsoft-com:office:smarttags" w:element="metricconverter">
        <w:smartTagPr>
          <w:attr w:name="ProductID" w:val="12 км"/>
        </w:smartTagPr>
        <w:r w:rsidRPr="00AB0168">
          <w:rPr>
            <w:rFonts w:ascii="Times New Roman" w:hAnsi="Times New Roman"/>
            <w:sz w:val="28"/>
            <w:szCs w:val="28"/>
          </w:rPr>
          <w:t>12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юго-западнее города);</w:t>
      </w:r>
    </w:p>
    <w:p w:rsidR="001D7DB1" w:rsidRPr="00AB0168" w:rsidRDefault="001D7DB1" w:rsidP="001D7DB1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Нижнее-</w:t>
      </w:r>
      <w:proofErr w:type="spellStart"/>
      <w:r w:rsidRPr="00AB0168">
        <w:rPr>
          <w:rFonts w:ascii="Times New Roman" w:hAnsi="Times New Roman"/>
          <w:sz w:val="28"/>
          <w:szCs w:val="28"/>
        </w:rPr>
        <w:t>Манутское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месторождение (в </w:t>
      </w:r>
      <w:smartTag w:uri="urn:schemas-microsoft-com:office:smarttags" w:element="metricconverter">
        <w:smartTagPr>
          <w:attr w:name="ProductID" w:val="9 км"/>
        </w:smartTagPr>
        <w:r w:rsidRPr="00AB0168">
          <w:rPr>
            <w:rFonts w:ascii="Times New Roman" w:hAnsi="Times New Roman"/>
            <w:sz w:val="28"/>
            <w:szCs w:val="28"/>
          </w:rPr>
          <w:t>9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южнее ст. Тулун, по </w:t>
      </w:r>
      <w:proofErr w:type="spellStart"/>
      <w:r w:rsidRPr="00AB0168">
        <w:rPr>
          <w:rFonts w:ascii="Times New Roman" w:hAnsi="Times New Roman"/>
          <w:sz w:val="28"/>
          <w:szCs w:val="28"/>
        </w:rPr>
        <w:t>Икейскому</w:t>
      </w:r>
      <w:proofErr w:type="spellEnd"/>
      <w:r w:rsidRPr="00AB0168">
        <w:rPr>
          <w:rFonts w:ascii="Times New Roman" w:hAnsi="Times New Roman"/>
          <w:sz w:val="28"/>
          <w:szCs w:val="28"/>
        </w:rPr>
        <w:t xml:space="preserve"> тракту).</w:t>
      </w:r>
    </w:p>
    <w:p w:rsidR="001D7DB1" w:rsidRPr="00AB0168" w:rsidRDefault="001D7DB1" w:rsidP="0085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168" w:rsidRP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Тулун располагается на Транссибирской железнодорожной магистрали, в пределах города действуют станции ВСЖД Тулун и Нюра, а также два остановочных пункта. Через Тулун проходят автомобильные дороги федерального значения </w:t>
      </w:r>
      <w:r w:rsidR="006D0AD2" w:rsidRPr="006D0AD2">
        <w:rPr>
          <w:rFonts w:ascii="Times New Roman" w:hAnsi="Times New Roman"/>
          <w:sz w:val="28"/>
          <w:szCs w:val="28"/>
        </w:rPr>
        <w:t>«Сибирь» «Новосибирск - Иркутск» и А-331 «Вилюй» «Тулун-Братск-Усть-Кут»,</w:t>
      </w:r>
      <w:r w:rsidRPr="00AB0168">
        <w:rPr>
          <w:rFonts w:ascii="Times New Roman" w:hAnsi="Times New Roman"/>
          <w:sz w:val="28"/>
          <w:szCs w:val="28"/>
        </w:rPr>
        <w:t xml:space="preserve"> </w:t>
      </w:r>
      <w:r w:rsidR="006D0AD2" w:rsidRPr="006D0AD2">
        <w:rPr>
          <w:rFonts w:ascii="Times New Roman" w:hAnsi="Times New Roman"/>
          <w:sz w:val="28"/>
          <w:szCs w:val="28"/>
        </w:rPr>
        <w:t>он является узлом автодорог местного значения, обеспечивающих сообщение с населенными пунктами на территории Тулунского района и завоз в северные районы</w:t>
      </w:r>
      <w:r w:rsidR="006D0AD2">
        <w:rPr>
          <w:rFonts w:ascii="Times New Roman" w:hAnsi="Times New Roman"/>
          <w:sz w:val="28"/>
          <w:szCs w:val="28"/>
        </w:rPr>
        <w:t>.</w:t>
      </w:r>
      <w:r w:rsidRPr="00AB0168">
        <w:rPr>
          <w:rFonts w:ascii="Times New Roman" w:hAnsi="Times New Roman"/>
          <w:sz w:val="28"/>
          <w:szCs w:val="28"/>
        </w:rPr>
        <w:t xml:space="preserve"> Расстояние до ближайшего крупного города, Братска, составляет 225</w:t>
      </w:r>
      <w:r w:rsidR="006D0AD2">
        <w:rPr>
          <w:rFonts w:ascii="Times New Roman" w:hAnsi="Times New Roman"/>
          <w:sz w:val="28"/>
          <w:szCs w:val="28"/>
        </w:rPr>
        <w:t xml:space="preserve"> </w:t>
      </w:r>
      <w:r w:rsidRPr="00AB0168">
        <w:rPr>
          <w:rFonts w:ascii="Times New Roman" w:hAnsi="Times New Roman"/>
          <w:sz w:val="28"/>
          <w:szCs w:val="28"/>
        </w:rPr>
        <w:t xml:space="preserve">км по автомобильной дороге, до областного центра – </w:t>
      </w:r>
      <w:smartTag w:uri="urn:schemas-microsoft-com:office:smarttags" w:element="metricconverter">
        <w:smartTagPr>
          <w:attr w:name="ProductID" w:val="389 км"/>
        </w:smartTagPr>
        <w:r w:rsidRPr="00AB0168">
          <w:rPr>
            <w:rFonts w:ascii="Times New Roman" w:hAnsi="Times New Roman"/>
            <w:sz w:val="28"/>
            <w:szCs w:val="28"/>
          </w:rPr>
          <w:t>389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по железной дороге, </w:t>
      </w:r>
      <w:smartTag w:uri="urn:schemas-microsoft-com:office:smarttags" w:element="metricconverter">
        <w:smartTagPr>
          <w:attr w:name="ProductID" w:val="428 км"/>
        </w:smartTagPr>
        <w:r w:rsidRPr="00AB0168">
          <w:rPr>
            <w:rFonts w:ascii="Times New Roman" w:hAnsi="Times New Roman"/>
            <w:sz w:val="28"/>
            <w:szCs w:val="28"/>
          </w:rPr>
          <w:t>428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– по автомобильной дороге. </w:t>
      </w:r>
    </w:p>
    <w:p w:rsidR="00AB0168" w:rsidRP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Площадь г. Тулуна составляет </w:t>
      </w:r>
      <w:smartTag w:uri="urn:schemas-microsoft-com:office:smarttags" w:element="metricconverter">
        <w:smartTagPr>
          <w:attr w:name="ProductID" w:val="13 353 га"/>
        </w:smartTagPr>
        <w:r w:rsidRPr="00AB0168">
          <w:rPr>
            <w:rFonts w:ascii="Times New Roman" w:hAnsi="Times New Roman"/>
            <w:sz w:val="28"/>
            <w:szCs w:val="28"/>
          </w:rPr>
          <w:t>13 353 га</w:t>
        </w:r>
      </w:smartTag>
      <w:r w:rsidRPr="00AB0168">
        <w:rPr>
          <w:rFonts w:ascii="Times New Roman" w:hAnsi="Times New Roman"/>
          <w:sz w:val="28"/>
          <w:szCs w:val="28"/>
        </w:rPr>
        <w:t>.</w:t>
      </w:r>
    </w:p>
    <w:p w:rsid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lastRenderedPageBreak/>
        <w:t xml:space="preserve">Особенности экономико-географического положения города Тулуна определяются хорошей транспортной доступностью по отношению к другим городам Иркутской области. Выгоды транспортно-географического положения связаны с размещением на Транссибирской железнодорожной магистрали и автомобильных дорог федерального и местного значения. </w:t>
      </w:r>
    </w:p>
    <w:p w:rsidR="000E3C5E" w:rsidRDefault="000E3C5E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168" w:rsidRP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Стагнация производственной сферы, начавшаяся после распада советского государства, привела в тому, что распоряжением Правительства Российской Федерации от 29 июля 2014г. № 1398-р город Тулун признан моногородом. </w:t>
      </w:r>
    </w:p>
    <w:p w:rsidR="00AB0168" w:rsidRP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Градообразующим предприятием определен филиал ООО «Компания Востсибуголь» «Разрез Тулунуголь». Несмотря на то, что предприятие находится на территории другого муниципального образования (Тулунский район), основная численность работающих (</w:t>
      </w:r>
      <w:r w:rsidR="00942EDD">
        <w:rPr>
          <w:rFonts w:ascii="Times New Roman" w:hAnsi="Times New Roman"/>
          <w:sz w:val="28"/>
          <w:szCs w:val="28"/>
        </w:rPr>
        <w:t>около</w:t>
      </w:r>
      <w:r w:rsidRPr="00AB0168">
        <w:rPr>
          <w:rFonts w:ascii="Times New Roman" w:hAnsi="Times New Roman"/>
          <w:sz w:val="28"/>
          <w:szCs w:val="28"/>
        </w:rPr>
        <w:t xml:space="preserve"> 2 тыс. человек) – жители города Тулуна. </w:t>
      </w:r>
    </w:p>
    <w:p w:rsidR="00AB0168" w:rsidRDefault="00AB0168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В соответствии с Комплексом мероприятий по повышению инвестиционной привлекательности территорий монопрофильных муниципальных образований Российской Федерации (моногородов), утвержденному Председателем Правительства РФ от 19 августа 2014 года № 5307п-П16, с 2014 года осуществляется ежемесячный комплексный мониторинг социально-экономической ситуации муниципального образования – «город Тулун», которая не улучшается, поэтому распоряжением Правительства Российской Федерации от 16 апреля 2015г.   № 668-р муниципальное образование – «город Тулун» отнесено к 1-й категории моногородов с наиболее сложным социально-экономическим положением.</w:t>
      </w:r>
    </w:p>
    <w:p w:rsidR="000E3C5E" w:rsidRDefault="000E3C5E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C5E" w:rsidRPr="00AB0168" w:rsidRDefault="000E3C5E" w:rsidP="000E3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>В настоящее время экономика муниципального образования – «город Тулун» представлена следующими основными видами деятельности:</w:t>
      </w:r>
    </w:p>
    <w:p w:rsidR="000E3C5E" w:rsidRPr="00AB0168" w:rsidRDefault="000E3C5E" w:rsidP="000E3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- торговля и общественное питание </w:t>
      </w:r>
      <w:r w:rsidR="009C0CFD">
        <w:rPr>
          <w:rFonts w:ascii="Times New Roman" w:hAnsi="Times New Roman"/>
          <w:sz w:val="28"/>
          <w:szCs w:val="28"/>
        </w:rPr>
        <w:t>–</w:t>
      </w:r>
      <w:r w:rsidRPr="00AB0168">
        <w:rPr>
          <w:rFonts w:ascii="Times New Roman" w:hAnsi="Times New Roman"/>
          <w:sz w:val="28"/>
          <w:szCs w:val="28"/>
        </w:rPr>
        <w:t xml:space="preserve"> </w:t>
      </w:r>
      <w:r w:rsidR="009C0CFD">
        <w:rPr>
          <w:rFonts w:ascii="Times New Roman" w:hAnsi="Times New Roman"/>
          <w:sz w:val="28"/>
          <w:szCs w:val="28"/>
        </w:rPr>
        <w:t>45,4</w:t>
      </w:r>
      <w:r w:rsidRPr="00AB0168">
        <w:rPr>
          <w:rFonts w:ascii="Times New Roman" w:hAnsi="Times New Roman"/>
          <w:sz w:val="28"/>
          <w:szCs w:val="28"/>
        </w:rPr>
        <w:t xml:space="preserve">% от </w:t>
      </w:r>
      <w:r w:rsidRPr="00AB0168">
        <w:rPr>
          <w:rFonts w:ascii="Times New Roman" w:eastAsia="Calibri" w:hAnsi="Times New Roman"/>
          <w:sz w:val="28"/>
          <w:szCs w:val="28"/>
        </w:rPr>
        <w:t>общей выручки от реализации работ, услуг</w:t>
      </w:r>
      <w:r w:rsidRPr="00AB0168">
        <w:rPr>
          <w:rFonts w:ascii="Times New Roman" w:hAnsi="Times New Roman"/>
          <w:sz w:val="28"/>
          <w:szCs w:val="28"/>
        </w:rPr>
        <w:t>;</w:t>
      </w:r>
    </w:p>
    <w:p w:rsidR="000E3C5E" w:rsidRPr="00AB0168" w:rsidRDefault="000E3C5E" w:rsidP="000E3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- промышленное производство </w:t>
      </w:r>
      <w:r w:rsidR="009C0CFD">
        <w:rPr>
          <w:rFonts w:ascii="Times New Roman" w:hAnsi="Times New Roman"/>
          <w:sz w:val="28"/>
          <w:szCs w:val="28"/>
        </w:rPr>
        <w:t>–</w:t>
      </w:r>
      <w:r w:rsidRPr="00AB0168">
        <w:rPr>
          <w:rFonts w:ascii="Times New Roman" w:hAnsi="Times New Roman"/>
          <w:sz w:val="28"/>
          <w:szCs w:val="28"/>
        </w:rPr>
        <w:t xml:space="preserve"> </w:t>
      </w:r>
      <w:r w:rsidR="009C0CFD">
        <w:rPr>
          <w:rFonts w:ascii="Times New Roman" w:hAnsi="Times New Roman"/>
          <w:sz w:val="28"/>
          <w:szCs w:val="28"/>
        </w:rPr>
        <w:t>26,0</w:t>
      </w:r>
      <w:r w:rsidRPr="00AB0168">
        <w:rPr>
          <w:rFonts w:ascii="Times New Roman" w:hAnsi="Times New Roman"/>
          <w:sz w:val="28"/>
          <w:szCs w:val="28"/>
        </w:rPr>
        <w:t xml:space="preserve">% от </w:t>
      </w:r>
      <w:r w:rsidRPr="00AB0168">
        <w:rPr>
          <w:rFonts w:ascii="Times New Roman" w:eastAsia="Calibri" w:hAnsi="Times New Roman"/>
          <w:sz w:val="28"/>
          <w:szCs w:val="28"/>
        </w:rPr>
        <w:t>общей выручки от реализации работ, услуг</w:t>
      </w:r>
      <w:r w:rsidRPr="00AB0168">
        <w:rPr>
          <w:rFonts w:ascii="Times New Roman" w:hAnsi="Times New Roman"/>
          <w:sz w:val="28"/>
          <w:szCs w:val="28"/>
        </w:rPr>
        <w:t>;</w:t>
      </w:r>
    </w:p>
    <w:p w:rsidR="000E3C5E" w:rsidRPr="00AB0168" w:rsidRDefault="009C0CFD" w:rsidP="000E3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 и связь – 5,1</w:t>
      </w:r>
      <w:r w:rsidR="000E3C5E" w:rsidRPr="00AB0168">
        <w:rPr>
          <w:rFonts w:ascii="Times New Roman" w:hAnsi="Times New Roman"/>
          <w:sz w:val="28"/>
          <w:szCs w:val="28"/>
        </w:rPr>
        <w:t xml:space="preserve">% от </w:t>
      </w:r>
      <w:r w:rsidR="000E3C5E" w:rsidRPr="00AB0168">
        <w:rPr>
          <w:rFonts w:ascii="Times New Roman" w:eastAsia="Calibri" w:hAnsi="Times New Roman"/>
          <w:sz w:val="28"/>
          <w:szCs w:val="28"/>
        </w:rPr>
        <w:t>общей выручки от реализации работ, услуг</w:t>
      </w:r>
      <w:r w:rsidR="000E3C5E" w:rsidRPr="00AB0168">
        <w:rPr>
          <w:rFonts w:ascii="Times New Roman" w:hAnsi="Times New Roman"/>
          <w:sz w:val="28"/>
          <w:szCs w:val="28"/>
        </w:rPr>
        <w:t>.</w:t>
      </w:r>
    </w:p>
    <w:p w:rsidR="000E3C5E" w:rsidRDefault="000E3C5E" w:rsidP="0085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C5E" w:rsidRPr="00121DCA" w:rsidRDefault="000E3C5E" w:rsidP="000E3C5E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Город Тулун</w:t>
      </w:r>
      <w:r w:rsidRPr="00121DCA">
        <w:rPr>
          <w:rFonts w:ascii="Times New Roman" w:eastAsia="Batang" w:hAnsi="Times New Roman"/>
          <w:sz w:val="28"/>
          <w:szCs w:val="28"/>
        </w:rPr>
        <w:t xml:space="preserve"> обладает высоким интеллектуальным, промышленным и природно-ресурсным потенциалом, имеет выгодное географическое положение. </w:t>
      </w:r>
      <w:r>
        <w:rPr>
          <w:rFonts w:ascii="Times New Roman" w:eastAsia="Batang" w:hAnsi="Times New Roman"/>
          <w:sz w:val="28"/>
          <w:szCs w:val="28"/>
        </w:rPr>
        <w:t>Город</w:t>
      </w:r>
      <w:r w:rsidRPr="00121DCA">
        <w:rPr>
          <w:rFonts w:ascii="Times New Roman" w:eastAsia="Batang" w:hAnsi="Times New Roman"/>
          <w:sz w:val="28"/>
          <w:szCs w:val="28"/>
        </w:rPr>
        <w:t xml:space="preserve"> имеет ряд конкурентных преимуществ, среди которых основное место занимают:</w:t>
      </w:r>
    </w:p>
    <w:p w:rsidR="000E3C5E" w:rsidRDefault="000E3C5E" w:rsidP="000E3C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Относительно низкая стоимость энергоресурсов, что обусловлено наличием каскада гидроэлектростанций на территории области, и, как следствие, высоким уровнем развития энергетического комплекса.</w:t>
      </w:r>
    </w:p>
    <w:p w:rsidR="000E3C5E" w:rsidRDefault="000E3C5E" w:rsidP="000E3C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Крупные запасы доступных полезных ископаемых. </w:t>
      </w:r>
    </w:p>
    <w:p w:rsidR="000E3C5E" w:rsidRDefault="000E3C5E" w:rsidP="008556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63F" w:rsidRDefault="00AB0168" w:rsidP="008556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 xml:space="preserve">Благодаря взвешенной бюджетной политике, а также мерам, направленным на активизацию инвестиционной деятельности, в последние годы </w:t>
      </w:r>
      <w:r w:rsidR="00BC563F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Pr="00121DCA">
        <w:rPr>
          <w:rFonts w:ascii="Times New Roman" w:hAnsi="Times New Roman"/>
          <w:sz w:val="28"/>
          <w:szCs w:val="28"/>
        </w:rPr>
        <w:t>активно осуществлялась реализация проек</w:t>
      </w:r>
      <w:r w:rsidR="00BC563F">
        <w:rPr>
          <w:rFonts w:ascii="Times New Roman" w:hAnsi="Times New Roman"/>
          <w:sz w:val="28"/>
          <w:szCs w:val="28"/>
        </w:rPr>
        <w:t xml:space="preserve">тов по развитию инфраструктуры </w:t>
      </w:r>
      <w:r w:rsidRPr="00121DCA">
        <w:rPr>
          <w:rFonts w:ascii="Times New Roman" w:hAnsi="Times New Roman"/>
          <w:sz w:val="28"/>
          <w:szCs w:val="28"/>
        </w:rPr>
        <w:t>(о</w:t>
      </w:r>
      <w:r w:rsidR="00BC563F">
        <w:rPr>
          <w:rFonts w:ascii="Times New Roman" w:hAnsi="Times New Roman"/>
          <w:sz w:val="28"/>
          <w:szCs w:val="28"/>
        </w:rPr>
        <w:t>бъекты социальной сферы, и</w:t>
      </w:r>
      <w:r w:rsidRPr="00121DCA">
        <w:rPr>
          <w:rFonts w:ascii="Times New Roman" w:hAnsi="Times New Roman"/>
          <w:sz w:val="28"/>
          <w:szCs w:val="28"/>
        </w:rPr>
        <w:t>нженерной и транспортной инфраструктуры</w:t>
      </w:r>
      <w:r w:rsidR="00BC563F">
        <w:rPr>
          <w:rFonts w:ascii="Times New Roman" w:hAnsi="Times New Roman"/>
          <w:sz w:val="28"/>
          <w:szCs w:val="28"/>
        </w:rPr>
        <w:t>)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6D0AD2" w:rsidRPr="006D0AD2" w:rsidRDefault="006D0AD2" w:rsidP="006D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D2">
        <w:rPr>
          <w:rFonts w:ascii="Times New Roman" w:hAnsi="Times New Roman"/>
          <w:sz w:val="28"/>
          <w:szCs w:val="28"/>
        </w:rPr>
        <w:t xml:space="preserve">В соответствии с Указом Губернатора Иркутской области от </w:t>
      </w:r>
      <w:r w:rsidRPr="006D0AD2">
        <w:rPr>
          <w:rFonts w:ascii="Times New Roman" w:hAnsi="Times New Roman"/>
          <w:sz w:val="28"/>
          <w:szCs w:val="28"/>
        </w:rPr>
        <w:br/>
        <w:t xml:space="preserve">27 июня 2019 года № 134-уг в городе Тулун введен режим чрезвычайной ситуации из-за подтопления территории города, повлекшее масштабные разрушения жилищной, инженерной, дорожных и социальных инфраструктур, а также объектов предприятий </w:t>
      </w:r>
      <w:r w:rsidRPr="006D0AD2">
        <w:rPr>
          <w:rFonts w:ascii="Times New Roman" w:hAnsi="Times New Roman"/>
          <w:sz w:val="28"/>
          <w:szCs w:val="28"/>
        </w:rPr>
        <w:br/>
        <w:t>(в т.ч. субъектов малого и среднего предпринимательства), где было занято трудовой деятельностью значительное количество граждан.</w:t>
      </w:r>
    </w:p>
    <w:p w:rsidR="006D0AD2" w:rsidRPr="006D0AD2" w:rsidRDefault="006D0AD2" w:rsidP="006D0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D2">
        <w:rPr>
          <w:rFonts w:ascii="Times New Roman" w:hAnsi="Times New Roman"/>
          <w:sz w:val="28"/>
          <w:szCs w:val="28"/>
        </w:rPr>
        <w:t>Согласно Указа Президента Российской Федерации от 3 июля 2019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AD2">
        <w:rPr>
          <w:rFonts w:ascii="Times New Roman" w:hAnsi="Times New Roman"/>
          <w:sz w:val="28"/>
          <w:szCs w:val="28"/>
        </w:rPr>
        <w:t>316 «О мерах по ликвидации последствий наводнения на территории Иркутской области» наводнение на территории Иркутской области (т.ч. в городе Тулуне) определено чрезвычайной ситуацией федерального характера, установлен особый уровень реагирования.</w:t>
      </w:r>
    </w:p>
    <w:p w:rsidR="009C0CFD" w:rsidRDefault="009C0CFD" w:rsidP="00906870">
      <w:pPr>
        <w:tabs>
          <w:tab w:val="left" w:pos="966"/>
        </w:tabs>
        <w:spacing w:before="120"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06870" w:rsidRPr="00121DCA" w:rsidRDefault="00906870" w:rsidP="00906870">
      <w:pPr>
        <w:tabs>
          <w:tab w:val="left" w:pos="966"/>
        </w:tabs>
        <w:spacing w:before="120" w:after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4"/>
        </w:rPr>
        <w:t>Основные макроэкономические показатели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9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C0CFD" w:rsidRPr="009F3078" w:rsidTr="000E6AE3">
        <w:trPr>
          <w:tblHeader/>
          <w:jc w:val="center"/>
        </w:trPr>
        <w:tc>
          <w:tcPr>
            <w:tcW w:w="486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99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2010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2011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3902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3939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Демография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Численность постоянного населения, тыс. чел. (на конец года)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44,497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43,865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  <w:t>42,961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  <w:t>42,336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  <w:t>42,029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  <w:t>41,987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Cs w:val="24"/>
                <w:lang w:eastAsia="zh-CN" w:bidi="hi-IN"/>
              </w:rPr>
              <w:t>41,671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41,640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Естественный прирост (+), убыль (-), чел.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+27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+57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3902">
              <w:rPr>
                <w:rFonts w:ascii="Times New Roman" w:hAnsi="Times New Roman"/>
                <w:szCs w:val="24"/>
              </w:rPr>
              <w:t>+21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3902">
              <w:rPr>
                <w:rFonts w:ascii="Times New Roman" w:hAnsi="Times New Roman"/>
                <w:szCs w:val="24"/>
              </w:rPr>
              <w:t>+66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3902">
              <w:rPr>
                <w:rFonts w:ascii="Times New Roman" w:hAnsi="Times New Roman"/>
                <w:szCs w:val="24"/>
              </w:rPr>
              <w:t>+82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3902">
              <w:rPr>
                <w:rFonts w:ascii="Times New Roman" w:hAnsi="Times New Roman"/>
                <w:szCs w:val="24"/>
              </w:rPr>
              <w:t>+108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3902">
              <w:rPr>
                <w:rFonts w:ascii="Times New Roman" w:hAnsi="Times New Roman"/>
                <w:szCs w:val="24"/>
              </w:rPr>
              <w:t>+18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+38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Миграционный прирост (+), убыль (-), чел.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-483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-689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-925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-691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-389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-150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</w:rPr>
            </w:pPr>
            <w:r w:rsidRPr="00393902">
              <w:rPr>
                <w:rFonts w:ascii="Times New Roman" w:hAnsi="Times New Roman"/>
              </w:rPr>
              <w:t>-334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-69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393902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zh-CN" w:bidi="hi-IN"/>
              </w:rPr>
              <w:t>Промышленность (по крупным и средним предприятиям)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Объём отгруженных товаров, млн. рублей</w:t>
            </w:r>
          </w:p>
        </w:tc>
        <w:tc>
          <w:tcPr>
            <w:tcW w:w="851" w:type="dxa"/>
            <w:vAlign w:val="center"/>
          </w:tcPr>
          <w:p w:rsidR="009C0CFD" w:rsidRPr="0085696A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96A">
              <w:rPr>
                <w:rFonts w:ascii="Times New Roman" w:hAnsi="Times New Roman"/>
                <w:sz w:val="20"/>
                <w:szCs w:val="20"/>
              </w:rPr>
              <w:t>3721,3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85696A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96A">
              <w:rPr>
                <w:rFonts w:ascii="Times New Roman" w:hAnsi="Times New Roman"/>
                <w:sz w:val="20"/>
                <w:szCs w:val="20"/>
              </w:rPr>
              <w:t>5754,0</w:t>
            </w:r>
          </w:p>
        </w:tc>
        <w:tc>
          <w:tcPr>
            <w:tcW w:w="851" w:type="dxa"/>
            <w:vAlign w:val="center"/>
          </w:tcPr>
          <w:p w:rsidR="009C0CFD" w:rsidRPr="009C0CFD" w:rsidRDefault="009C0CFD" w:rsidP="00345C3D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CFD">
              <w:rPr>
                <w:rFonts w:ascii="Times New Roman" w:hAnsi="Times New Roman"/>
                <w:sz w:val="20"/>
                <w:szCs w:val="20"/>
              </w:rPr>
              <w:t>6161,5</w:t>
            </w:r>
          </w:p>
        </w:tc>
        <w:tc>
          <w:tcPr>
            <w:tcW w:w="850" w:type="dxa"/>
            <w:vAlign w:val="center"/>
          </w:tcPr>
          <w:p w:rsidR="009C0CFD" w:rsidRPr="009C0CFD" w:rsidRDefault="009C0CFD" w:rsidP="00345C3D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CFD">
              <w:rPr>
                <w:rFonts w:ascii="Times New Roman" w:hAnsi="Times New Roman"/>
                <w:sz w:val="20"/>
                <w:szCs w:val="20"/>
              </w:rPr>
              <w:t>7305,3</w:t>
            </w:r>
          </w:p>
        </w:tc>
        <w:tc>
          <w:tcPr>
            <w:tcW w:w="851" w:type="dxa"/>
            <w:vAlign w:val="center"/>
          </w:tcPr>
          <w:p w:rsidR="009C0CFD" w:rsidRPr="009C0CFD" w:rsidRDefault="009C0CFD" w:rsidP="00345C3D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CFD">
              <w:rPr>
                <w:rFonts w:ascii="Times New Roman" w:hAnsi="Times New Roman"/>
                <w:sz w:val="20"/>
                <w:szCs w:val="20"/>
              </w:rPr>
              <w:t>6014,9</w:t>
            </w:r>
          </w:p>
        </w:tc>
        <w:tc>
          <w:tcPr>
            <w:tcW w:w="850" w:type="dxa"/>
            <w:vAlign w:val="center"/>
          </w:tcPr>
          <w:p w:rsidR="009C0CFD" w:rsidRPr="009C0CFD" w:rsidRDefault="009C0CFD" w:rsidP="00345C3D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CFD">
              <w:rPr>
                <w:rFonts w:ascii="Times New Roman" w:hAnsi="Times New Roman"/>
                <w:sz w:val="20"/>
                <w:szCs w:val="20"/>
              </w:rPr>
              <w:t>5821,6</w:t>
            </w:r>
          </w:p>
        </w:tc>
        <w:tc>
          <w:tcPr>
            <w:tcW w:w="851" w:type="dxa"/>
            <w:vAlign w:val="center"/>
          </w:tcPr>
          <w:p w:rsidR="009C0CFD" w:rsidRPr="009C0CFD" w:rsidRDefault="009C0CFD" w:rsidP="00345C3D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CFD">
              <w:rPr>
                <w:rFonts w:ascii="Times New Roman" w:hAnsi="Times New Roman"/>
                <w:sz w:val="20"/>
                <w:szCs w:val="20"/>
              </w:rPr>
              <w:t>6595,8</w:t>
            </w:r>
          </w:p>
        </w:tc>
        <w:tc>
          <w:tcPr>
            <w:tcW w:w="992" w:type="dxa"/>
            <w:vAlign w:val="center"/>
          </w:tcPr>
          <w:p w:rsidR="009C0CFD" w:rsidRPr="0085696A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96A">
              <w:rPr>
                <w:rFonts w:ascii="Times New Roman" w:hAnsi="Times New Roman"/>
                <w:sz w:val="20"/>
                <w:szCs w:val="20"/>
              </w:rPr>
              <w:t>6982,8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Строительство (по крупным и средним предприятиям)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Объём строительных работ, млн. рублей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 xml:space="preserve">Введено жилья, </w:t>
            </w:r>
            <w:proofErr w:type="spellStart"/>
            <w:r w:rsidRPr="0039390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939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5039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4527,3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 xml:space="preserve">5511,8  </w:t>
            </w:r>
          </w:p>
        </w:tc>
        <w:tc>
          <w:tcPr>
            <w:tcW w:w="850" w:type="dxa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6846,8</w:t>
            </w:r>
          </w:p>
        </w:tc>
        <w:tc>
          <w:tcPr>
            <w:tcW w:w="851" w:type="dxa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5948,0</w:t>
            </w:r>
          </w:p>
        </w:tc>
        <w:tc>
          <w:tcPr>
            <w:tcW w:w="850" w:type="dxa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4056,6</w:t>
            </w:r>
          </w:p>
        </w:tc>
        <w:tc>
          <w:tcPr>
            <w:tcW w:w="851" w:type="dxa"/>
          </w:tcPr>
          <w:p w:rsidR="009C0CFD" w:rsidRPr="00393902" w:rsidRDefault="009C0CFD" w:rsidP="00345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 xml:space="preserve"> 1842,8   </w:t>
            </w:r>
          </w:p>
        </w:tc>
        <w:tc>
          <w:tcPr>
            <w:tcW w:w="992" w:type="dxa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2224,7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Инвестиции (по крупным и средним предприятиям)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Объём инвестиций в основной капитал, млн. рублей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263,8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203,2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Торговля, услуги (по крупным и средним предприятиям)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Оборот розничной торговли, млн. рублей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2715,1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3013,2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3568,7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4024,6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4 040,1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4 172,6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4392,5</w:t>
            </w:r>
          </w:p>
        </w:tc>
      </w:tr>
      <w:tr w:rsidR="009C0CFD" w:rsidRPr="009F3078" w:rsidTr="000E6AE3">
        <w:trPr>
          <w:trHeight w:val="301"/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Оборот общепита, млн. рублей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Малый и средний бизнес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DE4CA1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 МСП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</w:tr>
      <w:tr w:rsidR="009C0CFD" w:rsidRPr="009F3078" w:rsidTr="00DE4CA1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Численность работников малых и средних предприятий, тыс. 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3,872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4,168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3,119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3,538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3,796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4,023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 xml:space="preserve">Доля занятых в общем числе занятого населения, %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99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902">
              <w:rPr>
                <w:rFonts w:ascii="Times New Roman" w:hAnsi="Times New Roman"/>
                <w:b/>
                <w:sz w:val="20"/>
                <w:szCs w:val="20"/>
              </w:rPr>
              <w:t>Труд, занятость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Численность занятого населения, тыс. 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13,110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13,961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Численность безработных,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0,619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CFD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0,491</w:t>
            </w:r>
          </w:p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  <w:shd w:val="clear" w:color="auto" w:fill="auto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Коэффициент напряжённости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9C0CFD" w:rsidRPr="009F3078" w:rsidTr="000E6AE3">
        <w:trPr>
          <w:jc w:val="center"/>
        </w:trPr>
        <w:tc>
          <w:tcPr>
            <w:tcW w:w="486" w:type="dxa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Средняя заработная плата (по крупным и средним предприятиям), тыс. рублей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vAlign w:val="center"/>
          </w:tcPr>
          <w:p w:rsidR="009C0CFD" w:rsidRPr="00393902" w:rsidRDefault="009C0CFD" w:rsidP="00345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02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  <w:vAlign w:val="center"/>
          </w:tcPr>
          <w:p w:rsidR="009C0CFD" w:rsidRPr="00393902" w:rsidRDefault="009C0CFD" w:rsidP="003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902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</w:tbl>
    <w:p w:rsidR="00C17603" w:rsidRPr="00121DCA" w:rsidRDefault="00C17603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 </w:t>
      </w:r>
    </w:p>
    <w:p w:rsidR="00345C3D" w:rsidRDefault="00345C3D" w:rsidP="001E26E7">
      <w:pPr>
        <w:tabs>
          <w:tab w:val="left" w:pos="96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360" w:rsidRPr="00121DCA" w:rsidRDefault="00D37360" w:rsidP="001E26E7">
      <w:pPr>
        <w:tabs>
          <w:tab w:val="left" w:pos="96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Динамика основных макроэкономических показателей свидетельствует о том, что несмотря на определенные успехи в экономическом развитии, сложной остается демографическая ситуация в </w:t>
      </w:r>
      <w:r w:rsidR="008E01F4">
        <w:rPr>
          <w:rFonts w:ascii="Times New Roman" w:hAnsi="Times New Roman"/>
          <w:sz w:val="28"/>
          <w:szCs w:val="28"/>
        </w:rPr>
        <w:t>городе</w:t>
      </w:r>
      <w:r w:rsidRPr="00121DCA">
        <w:rPr>
          <w:rFonts w:ascii="Times New Roman" w:hAnsi="Times New Roman"/>
          <w:sz w:val="28"/>
          <w:szCs w:val="28"/>
        </w:rPr>
        <w:t>.</w:t>
      </w:r>
      <w:r w:rsidR="007D1204" w:rsidRPr="00121DCA">
        <w:rPr>
          <w:rFonts w:ascii="Times New Roman" w:hAnsi="Times New Roman"/>
          <w:sz w:val="28"/>
          <w:szCs w:val="28"/>
        </w:rPr>
        <w:t xml:space="preserve"> Начиная с 2008 г. для </w:t>
      </w:r>
      <w:r w:rsidR="008E01F4">
        <w:rPr>
          <w:rFonts w:ascii="Times New Roman" w:hAnsi="Times New Roman"/>
          <w:sz w:val="28"/>
          <w:szCs w:val="28"/>
        </w:rPr>
        <w:t>Тулуна</w:t>
      </w:r>
      <w:r w:rsidR="007D1204" w:rsidRPr="00121DCA">
        <w:rPr>
          <w:rFonts w:ascii="Times New Roman" w:hAnsi="Times New Roman"/>
          <w:sz w:val="28"/>
          <w:szCs w:val="28"/>
        </w:rPr>
        <w:t xml:space="preserve"> характерен естественный прирост населения, однако вследствие миграционного оттока численность населения </w:t>
      </w:r>
      <w:r w:rsidR="008E01F4">
        <w:rPr>
          <w:rFonts w:ascii="Times New Roman" w:hAnsi="Times New Roman"/>
          <w:sz w:val="28"/>
          <w:szCs w:val="28"/>
        </w:rPr>
        <w:t>города</w:t>
      </w:r>
      <w:r w:rsidR="007D1204" w:rsidRPr="00121DCA">
        <w:rPr>
          <w:rFonts w:ascii="Times New Roman" w:hAnsi="Times New Roman"/>
          <w:sz w:val="28"/>
          <w:szCs w:val="28"/>
        </w:rPr>
        <w:t xml:space="preserve"> ежегодно сокращается.</w:t>
      </w:r>
    </w:p>
    <w:p w:rsidR="00BC4500" w:rsidRPr="00DD4A95" w:rsidRDefault="00BC450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A95">
        <w:rPr>
          <w:rFonts w:ascii="Times New Roman" w:hAnsi="Times New Roman"/>
          <w:sz w:val="28"/>
          <w:szCs w:val="28"/>
        </w:rPr>
        <w:t xml:space="preserve">Добыча </w:t>
      </w:r>
      <w:r w:rsidR="004C382C" w:rsidRPr="00DD4A95">
        <w:rPr>
          <w:rFonts w:ascii="Times New Roman" w:hAnsi="Times New Roman"/>
          <w:sz w:val="28"/>
          <w:szCs w:val="28"/>
        </w:rPr>
        <w:t>полезных иско</w:t>
      </w:r>
      <w:r w:rsidR="00DD4A95" w:rsidRPr="00DD4A95">
        <w:rPr>
          <w:rFonts w:ascii="Times New Roman" w:hAnsi="Times New Roman"/>
          <w:sz w:val="28"/>
          <w:szCs w:val="28"/>
        </w:rPr>
        <w:t>паемых</w:t>
      </w:r>
      <w:r w:rsidRPr="00DD4A95">
        <w:rPr>
          <w:rFonts w:ascii="Times New Roman" w:hAnsi="Times New Roman"/>
          <w:sz w:val="28"/>
          <w:szCs w:val="28"/>
        </w:rPr>
        <w:t xml:space="preserve"> и лесопромышленный комплекс обеспечивают основной вклад в добавленную стоимость, создаваемую в экономике </w:t>
      </w:r>
      <w:r w:rsidR="00906870" w:rsidRPr="00DD4A95">
        <w:rPr>
          <w:rFonts w:ascii="Times New Roman" w:hAnsi="Times New Roman"/>
          <w:sz w:val="28"/>
          <w:szCs w:val="28"/>
        </w:rPr>
        <w:t>города</w:t>
      </w:r>
      <w:r w:rsidRPr="00DD4A95">
        <w:rPr>
          <w:rFonts w:ascii="Times New Roman" w:hAnsi="Times New Roman"/>
          <w:sz w:val="28"/>
          <w:szCs w:val="28"/>
        </w:rPr>
        <w:t>, и приносят наибольшую долю налоговых поступл</w:t>
      </w:r>
      <w:r w:rsidR="00906870" w:rsidRPr="00DD4A95">
        <w:rPr>
          <w:rFonts w:ascii="Times New Roman" w:hAnsi="Times New Roman"/>
          <w:sz w:val="28"/>
          <w:szCs w:val="28"/>
        </w:rPr>
        <w:t>ений в консолидированный бюджет</w:t>
      </w:r>
      <w:r w:rsidRPr="00DD4A95">
        <w:rPr>
          <w:rFonts w:ascii="Times New Roman" w:hAnsi="Times New Roman"/>
          <w:sz w:val="28"/>
          <w:szCs w:val="28"/>
        </w:rPr>
        <w:t xml:space="preserve">. </w:t>
      </w:r>
    </w:p>
    <w:p w:rsidR="00D62F02" w:rsidRPr="00121DCA" w:rsidRDefault="00BC450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A95">
        <w:rPr>
          <w:rFonts w:ascii="Times New Roman" w:hAnsi="Times New Roman"/>
          <w:sz w:val="28"/>
          <w:szCs w:val="28"/>
        </w:rPr>
        <w:t xml:space="preserve">Данные отрасли исторически составляют основу экономики </w:t>
      </w:r>
      <w:r w:rsidR="00906870" w:rsidRPr="00DD4A95">
        <w:rPr>
          <w:rFonts w:ascii="Times New Roman" w:hAnsi="Times New Roman"/>
          <w:sz w:val="28"/>
          <w:szCs w:val="28"/>
        </w:rPr>
        <w:t>города</w:t>
      </w:r>
      <w:r w:rsidRPr="00DD4A95">
        <w:rPr>
          <w:rFonts w:ascii="Times New Roman" w:hAnsi="Times New Roman"/>
          <w:sz w:val="28"/>
          <w:szCs w:val="28"/>
        </w:rPr>
        <w:t xml:space="preserve"> и в настоящее время определяют специализацию</w:t>
      </w:r>
      <w:r w:rsidR="00906870" w:rsidRPr="00DD4A95">
        <w:rPr>
          <w:rFonts w:ascii="Times New Roman" w:hAnsi="Times New Roman"/>
          <w:sz w:val="28"/>
          <w:szCs w:val="28"/>
        </w:rPr>
        <w:t>.</w:t>
      </w:r>
      <w:r w:rsidRPr="00DD4A95">
        <w:rPr>
          <w:rFonts w:ascii="Times New Roman" w:hAnsi="Times New Roman"/>
          <w:sz w:val="28"/>
          <w:szCs w:val="28"/>
        </w:rPr>
        <w:t xml:space="preserve"> </w:t>
      </w:r>
      <w:r w:rsidR="00906870" w:rsidRPr="00DD4A95">
        <w:rPr>
          <w:rFonts w:ascii="Times New Roman" w:hAnsi="Times New Roman"/>
          <w:sz w:val="28"/>
          <w:szCs w:val="28"/>
        </w:rPr>
        <w:t xml:space="preserve"> </w:t>
      </w:r>
      <w:r w:rsidR="00E1706E" w:rsidRPr="00DD4A95">
        <w:rPr>
          <w:rFonts w:ascii="Times New Roman" w:hAnsi="Times New Roman"/>
          <w:sz w:val="28"/>
          <w:szCs w:val="28"/>
        </w:rPr>
        <w:t xml:space="preserve">При условии модернизации в </w:t>
      </w:r>
      <w:r w:rsidRPr="00DD4A95">
        <w:rPr>
          <w:rFonts w:ascii="Times New Roman" w:hAnsi="Times New Roman"/>
          <w:sz w:val="28"/>
          <w:szCs w:val="28"/>
        </w:rPr>
        <w:t xml:space="preserve">долгосрочной перспективе перечисленные виды обрабатывающих производств сохранят за собой функцию драйверов экономики </w:t>
      </w:r>
      <w:r w:rsidR="00906870" w:rsidRPr="00DD4A95">
        <w:rPr>
          <w:rFonts w:ascii="Times New Roman" w:hAnsi="Times New Roman"/>
          <w:sz w:val="28"/>
          <w:szCs w:val="28"/>
        </w:rPr>
        <w:t>города</w:t>
      </w:r>
      <w:r w:rsidRPr="00DD4A95">
        <w:rPr>
          <w:rFonts w:ascii="Times New Roman" w:hAnsi="Times New Roman"/>
          <w:sz w:val="28"/>
          <w:szCs w:val="28"/>
        </w:rPr>
        <w:t>.</w:t>
      </w:r>
      <w:r w:rsidRPr="00121DCA">
        <w:rPr>
          <w:rFonts w:ascii="Times New Roman" w:hAnsi="Times New Roman"/>
          <w:sz w:val="28"/>
          <w:szCs w:val="28"/>
        </w:rPr>
        <w:t xml:space="preserve"> </w:t>
      </w:r>
    </w:p>
    <w:p w:rsidR="00D678D3" w:rsidRPr="00121DCA" w:rsidRDefault="00D678D3" w:rsidP="001E26E7">
      <w:pPr>
        <w:pStyle w:val="1"/>
        <w:spacing w:line="276" w:lineRule="auto"/>
        <w:jc w:val="both"/>
        <w:rPr>
          <w:sz w:val="28"/>
          <w:szCs w:val="28"/>
          <w:lang w:val="ru-RU"/>
        </w:rPr>
      </w:pPr>
      <w:bookmarkStart w:id="9" w:name="_Toc468119811"/>
      <w:r w:rsidRPr="00121DCA">
        <w:rPr>
          <w:sz w:val="28"/>
          <w:szCs w:val="28"/>
          <w:lang w:val="ru-RU"/>
        </w:rPr>
        <w:t xml:space="preserve">Основные факторы социально-экономического развития </w:t>
      </w:r>
      <w:bookmarkEnd w:id="9"/>
      <w:r w:rsidR="00185B5F">
        <w:rPr>
          <w:sz w:val="28"/>
          <w:szCs w:val="28"/>
          <w:lang w:val="ru-RU"/>
        </w:rPr>
        <w:t>городского округа</w:t>
      </w:r>
    </w:p>
    <w:p w:rsidR="00D678D3" w:rsidRPr="00121DCA" w:rsidRDefault="00D678D3" w:rsidP="001E26E7">
      <w:pPr>
        <w:pStyle w:val="a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21DCA">
        <w:rPr>
          <w:b/>
          <w:sz w:val="28"/>
          <w:szCs w:val="28"/>
        </w:rPr>
        <w:t xml:space="preserve">Конъюнктурные – </w:t>
      </w:r>
      <w:r w:rsidRPr="00121DCA">
        <w:rPr>
          <w:sz w:val="28"/>
          <w:szCs w:val="28"/>
        </w:rPr>
        <w:t>государственное регулирование экономики страны, политическое воздействие на социально-экономическое развитие, уровень научно-технического развития, уровень инфляции, валютное регулирование, общественные отношения,</w:t>
      </w:r>
      <w:r w:rsidRPr="00121DCA">
        <w:rPr>
          <w:sz w:val="28"/>
          <w:szCs w:val="28"/>
          <w:lang w:bidi="en-US"/>
        </w:rPr>
        <w:t xml:space="preserve"> высокая зависимость от внешнеэкономической конъюнктуры (мировые сырьевые рынки), обусловленная экспортно-ориентированной сырьевой экономикой</w:t>
      </w:r>
      <w:r w:rsidRPr="00121DCA">
        <w:rPr>
          <w:sz w:val="28"/>
          <w:szCs w:val="28"/>
        </w:rPr>
        <w:t>.</w:t>
      </w:r>
    </w:p>
    <w:p w:rsidR="00D678D3" w:rsidRPr="00121DCA" w:rsidRDefault="00D678D3" w:rsidP="001E26E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lastRenderedPageBreak/>
        <w:t>Демографические</w:t>
      </w:r>
      <w:r w:rsidRPr="00121DCA">
        <w:rPr>
          <w:rFonts w:ascii="Times New Roman" w:hAnsi="Times New Roman"/>
          <w:sz w:val="28"/>
          <w:szCs w:val="28"/>
        </w:rPr>
        <w:t xml:space="preserve"> – естественное движение населения, усиление темпов старения населения и миграция. Общероссийская тенденция – это низкая численность людей, вступающих в категорию трудоспособного населения в результате низкой рождаемости в 90-е годы и высокие темпы выбытия из трудоспособного возраста поколения, рожденного в послевоенное время. Огромную роль на реализацию </w:t>
      </w:r>
      <w:r w:rsidR="004E5E98" w:rsidRPr="00121DCA">
        <w:rPr>
          <w:rFonts w:ascii="Times New Roman" w:hAnsi="Times New Roman"/>
          <w:sz w:val="28"/>
          <w:szCs w:val="28"/>
        </w:rPr>
        <w:t>с</w:t>
      </w:r>
      <w:r w:rsidRPr="00121DCA">
        <w:rPr>
          <w:rFonts w:ascii="Times New Roman" w:hAnsi="Times New Roman"/>
          <w:sz w:val="28"/>
          <w:szCs w:val="28"/>
        </w:rPr>
        <w:t xml:space="preserve">тратегии оказывают миграционные процессы, в частности стабильный отток трудоспособного и социально активного населения </w:t>
      </w:r>
      <w:r w:rsidR="00FA3407">
        <w:rPr>
          <w:rFonts w:ascii="Times New Roman" w:hAnsi="Times New Roman"/>
          <w:sz w:val="28"/>
          <w:szCs w:val="28"/>
        </w:rPr>
        <w:t>города</w:t>
      </w:r>
      <w:r w:rsidRPr="00121DCA">
        <w:rPr>
          <w:rFonts w:ascii="Times New Roman" w:hAnsi="Times New Roman"/>
          <w:sz w:val="28"/>
          <w:szCs w:val="28"/>
        </w:rPr>
        <w:t>, который необходимо остановить.</w:t>
      </w:r>
      <w:r w:rsidRPr="00121DCA">
        <w:rPr>
          <w:rFonts w:ascii="Times New Roman" w:hAnsi="Times New Roman"/>
          <w:sz w:val="28"/>
          <w:szCs w:val="28"/>
          <w:lang w:bidi="en-US"/>
        </w:rPr>
        <w:t xml:space="preserve"> Кроме того, на демографию влияет достаточно высокий уровень смертности и заболеваемости, особенно населения в трудоспособном возрасте (сердечно-сосудистые заболевания, онкология, туберкулез, дорожно-транспортные происшествия).</w:t>
      </w:r>
    </w:p>
    <w:p w:rsidR="00D678D3" w:rsidRPr="00121DCA" w:rsidRDefault="00D678D3" w:rsidP="001E26E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Экологические – </w:t>
      </w:r>
      <w:r w:rsidRPr="00121DCA">
        <w:rPr>
          <w:rFonts w:ascii="Times New Roman" w:hAnsi="Times New Roman"/>
          <w:sz w:val="28"/>
          <w:szCs w:val="28"/>
        </w:rPr>
        <w:t xml:space="preserve">нарастание угроз природно-климатических изменений, частота и периодичность чрезвычайных ситуаций, возникающих в </w:t>
      </w:r>
      <w:r w:rsidR="00185B5F">
        <w:rPr>
          <w:rFonts w:ascii="Times New Roman" w:hAnsi="Times New Roman"/>
          <w:sz w:val="28"/>
          <w:szCs w:val="28"/>
        </w:rPr>
        <w:t>городе</w:t>
      </w:r>
      <w:r w:rsidRPr="00121DCA">
        <w:rPr>
          <w:rFonts w:ascii="Times New Roman" w:hAnsi="Times New Roman"/>
          <w:sz w:val="28"/>
          <w:szCs w:val="28"/>
        </w:rPr>
        <w:t xml:space="preserve">, возрастающая степень антропогенной нагрузки на природу </w:t>
      </w:r>
      <w:r w:rsidR="00185B5F">
        <w:rPr>
          <w:rFonts w:ascii="Times New Roman" w:hAnsi="Times New Roman"/>
          <w:sz w:val="28"/>
          <w:szCs w:val="28"/>
        </w:rPr>
        <w:t>городского округа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D678D3" w:rsidRPr="00121DCA" w:rsidRDefault="00D678D3" w:rsidP="001E26E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Правовые</w:t>
      </w:r>
      <w:r w:rsidRPr="00121DCA">
        <w:rPr>
          <w:rFonts w:ascii="Times New Roman" w:hAnsi="Times New Roman"/>
          <w:sz w:val="28"/>
          <w:szCs w:val="28"/>
        </w:rPr>
        <w:t xml:space="preserve"> – постоянно меняющееся законодательство, сокращение степени государственного присутствия в экономике.</w:t>
      </w:r>
    </w:p>
    <w:p w:rsidR="00D678D3" w:rsidRPr="00121DCA" w:rsidRDefault="00D678D3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Общественно-политические – </w:t>
      </w:r>
      <w:r w:rsidRPr="00121DCA">
        <w:rPr>
          <w:rFonts w:ascii="Times New Roman" w:hAnsi="Times New Roman"/>
          <w:sz w:val="28"/>
          <w:szCs w:val="28"/>
        </w:rPr>
        <w:t xml:space="preserve">в значительной степени определяют экономическое развитие. Стабильная и слаженная работа всех ветвей власти (законодательной и исполнительной) на муниципальном уровне, позволяет рассчитывать на положительную динамику в развитии </w:t>
      </w:r>
      <w:r w:rsidR="00FA3407">
        <w:rPr>
          <w:rFonts w:ascii="Times New Roman" w:hAnsi="Times New Roman"/>
          <w:sz w:val="28"/>
          <w:szCs w:val="28"/>
        </w:rPr>
        <w:t>городского округа.</w:t>
      </w:r>
    </w:p>
    <w:p w:rsidR="00D304CB" w:rsidRDefault="00D678D3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SWOT-анализ факторов </w:t>
      </w:r>
      <w:r w:rsidR="00F85886" w:rsidRPr="00121DCA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Pr="00121DCA">
        <w:rPr>
          <w:rFonts w:ascii="Times New Roman" w:hAnsi="Times New Roman"/>
          <w:sz w:val="28"/>
          <w:szCs w:val="28"/>
        </w:rPr>
        <w:t xml:space="preserve">развития </w:t>
      </w:r>
      <w:r w:rsidR="00185B5F">
        <w:rPr>
          <w:rFonts w:ascii="Times New Roman" w:hAnsi="Times New Roman"/>
          <w:sz w:val="28"/>
          <w:szCs w:val="28"/>
        </w:rPr>
        <w:t>городского округа</w:t>
      </w:r>
      <w:r w:rsidRPr="00121DCA">
        <w:rPr>
          <w:rFonts w:ascii="Times New Roman" w:hAnsi="Times New Roman"/>
          <w:sz w:val="28"/>
          <w:szCs w:val="28"/>
        </w:rPr>
        <w:t xml:space="preserve"> приведен в приложении 1.</w:t>
      </w:r>
    </w:p>
    <w:p w:rsidR="00BC4500" w:rsidRPr="00121DCA" w:rsidRDefault="00BC4500" w:rsidP="001E26E7">
      <w:pPr>
        <w:pStyle w:val="1"/>
        <w:spacing w:line="276" w:lineRule="auto"/>
        <w:jc w:val="both"/>
        <w:rPr>
          <w:sz w:val="28"/>
          <w:szCs w:val="28"/>
          <w:lang w:val="ru-RU"/>
        </w:rPr>
      </w:pPr>
      <w:bookmarkStart w:id="10" w:name="_Toc468119812"/>
      <w:r w:rsidRPr="00121DCA">
        <w:rPr>
          <w:sz w:val="28"/>
          <w:szCs w:val="28"/>
          <w:lang w:val="ru-RU"/>
        </w:rPr>
        <w:t xml:space="preserve">Оценка основных итогов </w:t>
      </w:r>
      <w:r w:rsidR="004555AB" w:rsidRPr="00121DCA">
        <w:rPr>
          <w:sz w:val="28"/>
          <w:szCs w:val="28"/>
          <w:lang w:val="ru-RU"/>
        </w:rPr>
        <w:t xml:space="preserve">реализации </w:t>
      </w:r>
      <w:r w:rsidRPr="00121DCA">
        <w:rPr>
          <w:sz w:val="28"/>
          <w:szCs w:val="28"/>
          <w:lang w:val="ru-RU"/>
        </w:rPr>
        <w:t xml:space="preserve">программы </w:t>
      </w:r>
      <w:r w:rsidR="0001403C" w:rsidRPr="00121DCA">
        <w:rPr>
          <w:sz w:val="28"/>
          <w:szCs w:val="28"/>
          <w:lang w:val="ru-RU"/>
        </w:rPr>
        <w:t xml:space="preserve">социально-экономического развития </w:t>
      </w:r>
      <w:r w:rsidR="00185B5F">
        <w:rPr>
          <w:sz w:val="28"/>
          <w:szCs w:val="28"/>
          <w:lang w:val="ru-RU"/>
        </w:rPr>
        <w:t>муниципального образования – «город Тулун</w:t>
      </w:r>
      <w:r w:rsidR="004C382C">
        <w:rPr>
          <w:sz w:val="28"/>
          <w:szCs w:val="28"/>
          <w:lang w:val="ru-RU"/>
        </w:rPr>
        <w:t>»</w:t>
      </w:r>
      <w:r w:rsidR="0001403C" w:rsidRPr="00121DCA">
        <w:rPr>
          <w:sz w:val="28"/>
          <w:szCs w:val="28"/>
          <w:lang w:val="ru-RU"/>
        </w:rPr>
        <w:t xml:space="preserve"> на 2011-201</w:t>
      </w:r>
      <w:r w:rsidR="004C382C">
        <w:rPr>
          <w:sz w:val="28"/>
          <w:szCs w:val="28"/>
          <w:lang w:val="ru-RU"/>
        </w:rPr>
        <w:t xml:space="preserve">6 </w:t>
      </w:r>
      <w:r w:rsidR="0001403C" w:rsidRPr="00121DCA">
        <w:rPr>
          <w:sz w:val="28"/>
          <w:szCs w:val="28"/>
          <w:lang w:val="ru-RU"/>
        </w:rPr>
        <w:t>годы</w:t>
      </w:r>
      <w:bookmarkEnd w:id="10"/>
    </w:p>
    <w:p w:rsidR="0021727D" w:rsidRPr="00121DCA" w:rsidRDefault="00AD3EE3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Программа социально-экономического развития </w:t>
      </w:r>
      <w:r w:rsidR="00185B5F">
        <w:rPr>
          <w:rFonts w:ascii="Times New Roman" w:hAnsi="Times New Roman"/>
          <w:sz w:val="28"/>
          <w:szCs w:val="28"/>
        </w:rPr>
        <w:t>муниципального образования – «город Тулун»</w:t>
      </w:r>
      <w:r w:rsidRPr="00121DCA">
        <w:rPr>
          <w:rFonts w:ascii="Times New Roman" w:hAnsi="Times New Roman"/>
          <w:sz w:val="28"/>
          <w:szCs w:val="28"/>
        </w:rPr>
        <w:t xml:space="preserve"> на 2011-201</w:t>
      </w:r>
      <w:r w:rsidR="00111F18">
        <w:rPr>
          <w:rFonts w:ascii="Times New Roman" w:hAnsi="Times New Roman"/>
          <w:sz w:val="28"/>
          <w:szCs w:val="28"/>
        </w:rPr>
        <w:t>6</w:t>
      </w:r>
      <w:r w:rsidRPr="00121DCA">
        <w:rPr>
          <w:rFonts w:ascii="Times New Roman" w:hAnsi="Times New Roman"/>
          <w:sz w:val="28"/>
          <w:szCs w:val="28"/>
        </w:rPr>
        <w:t xml:space="preserve"> годы, утвержденная </w:t>
      </w:r>
      <w:r w:rsidR="004C382C">
        <w:rPr>
          <w:rFonts w:ascii="Times New Roman" w:hAnsi="Times New Roman"/>
          <w:sz w:val="28"/>
          <w:szCs w:val="28"/>
        </w:rPr>
        <w:t>Думой городского округа</w:t>
      </w:r>
      <w:r w:rsidRPr="00121DCA">
        <w:rPr>
          <w:rFonts w:ascii="Times New Roman" w:hAnsi="Times New Roman"/>
          <w:sz w:val="28"/>
          <w:szCs w:val="28"/>
        </w:rPr>
        <w:t xml:space="preserve"> от </w:t>
      </w:r>
      <w:r w:rsidR="00FA71C8">
        <w:rPr>
          <w:rFonts w:ascii="Times New Roman" w:hAnsi="Times New Roman"/>
          <w:sz w:val="28"/>
          <w:szCs w:val="28"/>
        </w:rPr>
        <w:t>18</w:t>
      </w:r>
      <w:r w:rsidR="004C382C">
        <w:rPr>
          <w:rFonts w:ascii="Times New Roman" w:hAnsi="Times New Roman"/>
          <w:sz w:val="28"/>
          <w:szCs w:val="28"/>
        </w:rPr>
        <w:t xml:space="preserve"> июля</w:t>
      </w:r>
      <w:r w:rsidRPr="00121DCA">
        <w:rPr>
          <w:rFonts w:ascii="Times New Roman" w:hAnsi="Times New Roman"/>
          <w:sz w:val="28"/>
          <w:szCs w:val="28"/>
        </w:rPr>
        <w:t xml:space="preserve"> 201</w:t>
      </w:r>
      <w:r w:rsidR="00FA71C8">
        <w:rPr>
          <w:rFonts w:ascii="Times New Roman" w:hAnsi="Times New Roman"/>
          <w:sz w:val="28"/>
          <w:szCs w:val="28"/>
        </w:rPr>
        <w:t>1</w:t>
      </w:r>
      <w:r w:rsidRPr="00121DCA">
        <w:rPr>
          <w:rFonts w:ascii="Times New Roman" w:hAnsi="Times New Roman"/>
          <w:sz w:val="28"/>
          <w:szCs w:val="28"/>
        </w:rPr>
        <w:t xml:space="preserve"> года №</w:t>
      </w:r>
      <w:r w:rsidR="004C382C">
        <w:rPr>
          <w:rFonts w:ascii="Times New Roman" w:hAnsi="Times New Roman"/>
          <w:sz w:val="28"/>
          <w:szCs w:val="28"/>
        </w:rPr>
        <w:t xml:space="preserve"> 42-ДГО</w:t>
      </w:r>
      <w:r w:rsidRPr="00121DCA">
        <w:rPr>
          <w:rFonts w:ascii="Times New Roman" w:hAnsi="Times New Roman"/>
          <w:sz w:val="28"/>
          <w:szCs w:val="28"/>
        </w:rPr>
        <w:t xml:space="preserve"> (далее – Программа), реализовывалась на основе </w:t>
      </w:r>
      <w:r w:rsidR="00A31B37" w:rsidRPr="00121DCA">
        <w:rPr>
          <w:rFonts w:ascii="Times New Roman" w:hAnsi="Times New Roman"/>
          <w:sz w:val="28"/>
          <w:szCs w:val="28"/>
        </w:rPr>
        <w:t xml:space="preserve">правовых, экономических и организационных механизмов, используемых в </w:t>
      </w:r>
      <w:r w:rsidR="00FA71C8">
        <w:rPr>
          <w:rFonts w:ascii="Times New Roman" w:hAnsi="Times New Roman"/>
          <w:sz w:val="28"/>
          <w:szCs w:val="28"/>
        </w:rPr>
        <w:t>муниципальном</w:t>
      </w:r>
      <w:r w:rsidR="00A31B37" w:rsidRPr="00121DCA">
        <w:rPr>
          <w:rFonts w:ascii="Times New Roman" w:hAnsi="Times New Roman"/>
          <w:sz w:val="28"/>
          <w:szCs w:val="28"/>
        </w:rPr>
        <w:t xml:space="preserve"> управлении,</w:t>
      </w:r>
      <w:r w:rsidR="00D136A5" w:rsidRPr="00121DCA">
        <w:rPr>
          <w:rFonts w:ascii="Times New Roman" w:hAnsi="Times New Roman"/>
          <w:sz w:val="28"/>
          <w:szCs w:val="28"/>
        </w:rPr>
        <w:t xml:space="preserve"> с применением программно-целевого метода</w:t>
      </w:r>
      <w:r w:rsidR="0021727D" w:rsidRPr="00121DCA">
        <w:rPr>
          <w:rFonts w:ascii="Times New Roman" w:hAnsi="Times New Roman"/>
          <w:sz w:val="28"/>
          <w:szCs w:val="28"/>
        </w:rPr>
        <w:t>.</w:t>
      </w:r>
    </w:p>
    <w:p w:rsidR="00A31B37" w:rsidRPr="00121DCA" w:rsidRDefault="00D01DAE" w:rsidP="001E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Оценивая эффективность социально-экономических и экологических последствий от реализации Программы,</w:t>
      </w:r>
      <w:r w:rsidR="00F53053" w:rsidRPr="00121DCA">
        <w:rPr>
          <w:rFonts w:ascii="Times New Roman" w:hAnsi="Times New Roman"/>
          <w:sz w:val="28"/>
          <w:szCs w:val="28"/>
        </w:rPr>
        <w:t xml:space="preserve"> можно сделать следующие выводы.</w:t>
      </w:r>
    </w:p>
    <w:p w:rsidR="005D480B" w:rsidRPr="00121DCA" w:rsidRDefault="005D480B" w:rsidP="001E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1. Основные ожидаемые конечные результаты реализации Программы достигли своего планового уровня. </w:t>
      </w:r>
    </w:p>
    <w:p w:rsidR="005D480B" w:rsidRPr="00121DCA" w:rsidRDefault="00D74101" w:rsidP="001E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101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производства, выполненных работ и услуг за 2016 год</w:t>
      </w:r>
      <w:r w:rsidR="005D480B" w:rsidRPr="00D74101">
        <w:rPr>
          <w:rFonts w:ascii="Times New Roman" w:hAnsi="Times New Roman"/>
          <w:sz w:val="28"/>
          <w:szCs w:val="28"/>
        </w:rPr>
        <w:t xml:space="preserve">, составил </w:t>
      </w:r>
      <w:r w:rsidRPr="00D74101">
        <w:rPr>
          <w:rFonts w:ascii="Times New Roman" w:hAnsi="Times New Roman"/>
          <w:sz w:val="28"/>
          <w:szCs w:val="28"/>
        </w:rPr>
        <w:t>1861,9 млн</w:t>
      </w:r>
      <w:r w:rsidR="005D480B" w:rsidRPr="00D74101">
        <w:rPr>
          <w:rFonts w:ascii="Times New Roman" w:hAnsi="Times New Roman"/>
          <w:sz w:val="28"/>
          <w:szCs w:val="28"/>
        </w:rPr>
        <w:t xml:space="preserve">. рублей, увеличившись в </w:t>
      </w:r>
      <w:r w:rsidRPr="00D74101">
        <w:rPr>
          <w:rFonts w:ascii="Times New Roman" w:hAnsi="Times New Roman"/>
          <w:sz w:val="28"/>
          <w:szCs w:val="28"/>
        </w:rPr>
        <w:t>1,9</w:t>
      </w:r>
      <w:r w:rsidR="005D480B" w:rsidRPr="00D74101">
        <w:rPr>
          <w:rFonts w:ascii="Times New Roman" w:hAnsi="Times New Roman"/>
          <w:sz w:val="28"/>
          <w:szCs w:val="28"/>
        </w:rPr>
        <w:t xml:space="preserve"> раза по ср</w:t>
      </w:r>
      <w:r w:rsidRPr="00D74101">
        <w:rPr>
          <w:rFonts w:ascii="Times New Roman" w:hAnsi="Times New Roman"/>
          <w:sz w:val="28"/>
          <w:szCs w:val="28"/>
        </w:rPr>
        <w:t>авнению с уровнем базисного 2010 г</w:t>
      </w:r>
      <w:r w:rsidR="005D480B" w:rsidRPr="00D74101">
        <w:rPr>
          <w:rFonts w:ascii="Times New Roman" w:hAnsi="Times New Roman"/>
          <w:sz w:val="28"/>
          <w:szCs w:val="28"/>
        </w:rPr>
        <w:t>ода (</w:t>
      </w:r>
      <w:r w:rsidRPr="00D74101">
        <w:rPr>
          <w:rFonts w:ascii="Times New Roman" w:hAnsi="Times New Roman"/>
          <w:sz w:val="28"/>
          <w:szCs w:val="28"/>
        </w:rPr>
        <w:t>979,3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01">
        <w:rPr>
          <w:rFonts w:ascii="Times New Roman" w:hAnsi="Times New Roman"/>
          <w:sz w:val="28"/>
          <w:szCs w:val="28"/>
        </w:rPr>
        <w:t>млн</w:t>
      </w:r>
      <w:r w:rsidR="005D480B" w:rsidRPr="00D74101">
        <w:rPr>
          <w:rFonts w:ascii="Times New Roman" w:hAnsi="Times New Roman"/>
          <w:sz w:val="28"/>
          <w:szCs w:val="28"/>
        </w:rPr>
        <w:t>. рублей).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5D480B" w:rsidRPr="00D74101">
        <w:rPr>
          <w:rFonts w:ascii="Times New Roman" w:hAnsi="Times New Roman"/>
          <w:sz w:val="28"/>
          <w:szCs w:val="28"/>
        </w:rPr>
        <w:t xml:space="preserve"> Среднемесячная номинальная начисленная</w:t>
      </w:r>
      <w:r w:rsidR="00101AA4">
        <w:rPr>
          <w:rFonts w:ascii="Times New Roman" w:hAnsi="Times New Roman"/>
          <w:sz w:val="28"/>
          <w:szCs w:val="28"/>
        </w:rPr>
        <w:t xml:space="preserve"> заработная плата по итогам 2016 г</w:t>
      </w:r>
      <w:r w:rsidR="005D480B" w:rsidRPr="00121DCA">
        <w:rPr>
          <w:rFonts w:ascii="Times New Roman" w:hAnsi="Times New Roman"/>
          <w:sz w:val="28"/>
          <w:szCs w:val="28"/>
        </w:rPr>
        <w:t xml:space="preserve">ода составила </w:t>
      </w:r>
      <w:r w:rsidR="00101AA4">
        <w:rPr>
          <w:rFonts w:ascii="Times New Roman" w:hAnsi="Times New Roman"/>
          <w:sz w:val="28"/>
          <w:szCs w:val="28"/>
        </w:rPr>
        <w:t>29 808,2 рубля</w:t>
      </w:r>
      <w:r w:rsidR="005D480B" w:rsidRPr="00121DCA">
        <w:rPr>
          <w:rFonts w:ascii="Times New Roman" w:hAnsi="Times New Roman"/>
          <w:sz w:val="28"/>
          <w:szCs w:val="28"/>
        </w:rPr>
        <w:t xml:space="preserve">, увеличившись к уровню </w:t>
      </w:r>
      <w:r w:rsidR="00101AA4">
        <w:rPr>
          <w:rFonts w:ascii="Times New Roman" w:hAnsi="Times New Roman"/>
          <w:sz w:val="28"/>
          <w:szCs w:val="28"/>
        </w:rPr>
        <w:t>2010</w:t>
      </w:r>
      <w:r w:rsidR="005D480B" w:rsidRPr="00121DCA">
        <w:rPr>
          <w:rFonts w:ascii="Times New Roman" w:hAnsi="Times New Roman"/>
          <w:sz w:val="28"/>
          <w:szCs w:val="28"/>
        </w:rPr>
        <w:t xml:space="preserve"> года (</w:t>
      </w:r>
      <w:r w:rsidR="00101AA4">
        <w:rPr>
          <w:rFonts w:ascii="Times New Roman" w:hAnsi="Times New Roman"/>
          <w:sz w:val="28"/>
          <w:szCs w:val="28"/>
        </w:rPr>
        <w:t>16 135,8</w:t>
      </w:r>
      <w:r w:rsidR="005D480B" w:rsidRPr="00121DCA">
        <w:rPr>
          <w:rFonts w:ascii="Times New Roman" w:hAnsi="Times New Roman"/>
          <w:sz w:val="28"/>
          <w:szCs w:val="28"/>
        </w:rPr>
        <w:t xml:space="preserve"> рубля) в 1,8 раза.</w:t>
      </w:r>
    </w:p>
    <w:p w:rsidR="00AD0E20" w:rsidRDefault="005D480B" w:rsidP="00AD0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071">
        <w:rPr>
          <w:rFonts w:ascii="Times New Roman" w:hAnsi="Times New Roman"/>
          <w:sz w:val="28"/>
          <w:szCs w:val="28"/>
        </w:rPr>
        <w:t>2</w:t>
      </w:r>
      <w:r w:rsidR="00AD0E20">
        <w:rPr>
          <w:rFonts w:ascii="Times New Roman" w:hAnsi="Times New Roman"/>
          <w:sz w:val="28"/>
          <w:szCs w:val="28"/>
        </w:rPr>
        <w:t>. Д</w:t>
      </w:r>
      <w:r w:rsidR="00587CE9" w:rsidRPr="00317071">
        <w:rPr>
          <w:rFonts w:ascii="Times New Roman" w:hAnsi="Times New Roman"/>
          <w:sz w:val="28"/>
          <w:szCs w:val="28"/>
        </w:rPr>
        <w:t>емографическая ситуация остается сложной</w:t>
      </w:r>
      <w:r w:rsidR="00317071">
        <w:rPr>
          <w:rFonts w:ascii="Times New Roman" w:hAnsi="Times New Roman"/>
          <w:sz w:val="28"/>
          <w:szCs w:val="28"/>
        </w:rPr>
        <w:t xml:space="preserve"> и численность постоянного населения неуклонно снижается, </w:t>
      </w:r>
      <w:r w:rsidR="00D74101">
        <w:rPr>
          <w:rFonts w:ascii="Times New Roman" w:hAnsi="Times New Roman"/>
          <w:sz w:val="28"/>
          <w:szCs w:val="28"/>
        </w:rPr>
        <w:t xml:space="preserve">коэффициент рождаемости </w:t>
      </w:r>
      <w:r w:rsidR="00F53053" w:rsidRPr="00121DCA">
        <w:rPr>
          <w:rFonts w:ascii="Times New Roman" w:hAnsi="Times New Roman"/>
          <w:sz w:val="28"/>
          <w:szCs w:val="28"/>
        </w:rPr>
        <w:t>по итогам 201</w:t>
      </w:r>
      <w:r w:rsidR="00101AA4">
        <w:rPr>
          <w:rFonts w:ascii="Times New Roman" w:hAnsi="Times New Roman"/>
          <w:sz w:val="28"/>
          <w:szCs w:val="28"/>
        </w:rPr>
        <w:t>6</w:t>
      </w:r>
      <w:r w:rsidR="00C30FC2">
        <w:rPr>
          <w:rFonts w:ascii="Times New Roman" w:hAnsi="Times New Roman"/>
          <w:sz w:val="28"/>
          <w:szCs w:val="28"/>
        </w:rPr>
        <w:t xml:space="preserve"> года составил 16,1</w:t>
      </w:r>
      <w:r w:rsidR="006C2B33">
        <w:rPr>
          <w:rFonts w:ascii="Times New Roman" w:hAnsi="Times New Roman"/>
          <w:sz w:val="28"/>
          <w:szCs w:val="28"/>
        </w:rPr>
        <w:t xml:space="preserve"> человек на 1000 населения</w:t>
      </w:r>
      <w:r w:rsidR="00F53053" w:rsidRPr="00121DCA">
        <w:rPr>
          <w:rFonts w:ascii="Times New Roman" w:hAnsi="Times New Roman"/>
          <w:sz w:val="28"/>
          <w:szCs w:val="28"/>
        </w:rPr>
        <w:t xml:space="preserve"> </w:t>
      </w:r>
      <w:r w:rsidR="006C2B33">
        <w:rPr>
          <w:rFonts w:ascii="Times New Roman" w:hAnsi="Times New Roman"/>
          <w:sz w:val="28"/>
          <w:szCs w:val="28"/>
        </w:rPr>
        <w:t>и остался на уровне</w:t>
      </w:r>
      <w:r w:rsidR="00E6542C" w:rsidRPr="00121DCA">
        <w:rPr>
          <w:rFonts w:ascii="Times New Roman" w:hAnsi="Times New Roman"/>
          <w:sz w:val="28"/>
          <w:szCs w:val="28"/>
        </w:rPr>
        <w:t xml:space="preserve"> </w:t>
      </w:r>
      <w:r w:rsidR="00D74101">
        <w:rPr>
          <w:rFonts w:ascii="Times New Roman" w:hAnsi="Times New Roman"/>
          <w:sz w:val="28"/>
          <w:szCs w:val="28"/>
        </w:rPr>
        <w:t>2010</w:t>
      </w:r>
      <w:r w:rsidR="00CE0F98" w:rsidRPr="00121DCA">
        <w:rPr>
          <w:rFonts w:ascii="Times New Roman" w:hAnsi="Times New Roman"/>
          <w:sz w:val="28"/>
          <w:szCs w:val="28"/>
        </w:rPr>
        <w:t xml:space="preserve"> </w:t>
      </w:r>
      <w:r w:rsidR="00E6542C" w:rsidRPr="00121DCA">
        <w:rPr>
          <w:rFonts w:ascii="Times New Roman" w:hAnsi="Times New Roman"/>
          <w:sz w:val="28"/>
          <w:szCs w:val="28"/>
        </w:rPr>
        <w:t>года.</w:t>
      </w:r>
      <w:r w:rsidR="00AD0E20" w:rsidRPr="00AD0E20">
        <w:rPr>
          <w:rFonts w:ascii="Times New Roman" w:hAnsi="Times New Roman"/>
          <w:sz w:val="28"/>
          <w:szCs w:val="28"/>
        </w:rPr>
        <w:t xml:space="preserve"> </w:t>
      </w:r>
      <w:r w:rsidR="00AD0E20">
        <w:rPr>
          <w:rFonts w:ascii="Times New Roman" w:hAnsi="Times New Roman"/>
          <w:sz w:val="28"/>
          <w:szCs w:val="28"/>
        </w:rPr>
        <w:t xml:space="preserve"> </w:t>
      </w:r>
      <w:r w:rsidR="00AD0E20" w:rsidRPr="00121DCA">
        <w:rPr>
          <w:rFonts w:ascii="Times New Roman" w:hAnsi="Times New Roman"/>
          <w:sz w:val="28"/>
          <w:szCs w:val="28"/>
        </w:rPr>
        <w:t xml:space="preserve">Показатель смертности </w:t>
      </w:r>
      <w:r w:rsidR="00AD0E20">
        <w:rPr>
          <w:rFonts w:ascii="Times New Roman" w:hAnsi="Times New Roman"/>
          <w:sz w:val="28"/>
          <w:szCs w:val="28"/>
        </w:rPr>
        <w:t xml:space="preserve">также </w:t>
      </w:r>
      <w:r w:rsidR="006C2B33">
        <w:rPr>
          <w:rFonts w:ascii="Times New Roman" w:hAnsi="Times New Roman"/>
          <w:sz w:val="28"/>
          <w:szCs w:val="28"/>
        </w:rPr>
        <w:t>остался на уровне 2010 года</w:t>
      </w:r>
      <w:r w:rsidR="00AD0E20" w:rsidRPr="00121DCA">
        <w:rPr>
          <w:rFonts w:ascii="Times New Roman" w:hAnsi="Times New Roman"/>
          <w:sz w:val="28"/>
          <w:szCs w:val="28"/>
        </w:rPr>
        <w:t xml:space="preserve">. </w:t>
      </w:r>
    </w:p>
    <w:p w:rsidR="006C2B33" w:rsidRPr="00121DCA" w:rsidRDefault="006C2B33" w:rsidP="00AD0E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1532"/>
        <w:gridCol w:w="1216"/>
        <w:gridCol w:w="1257"/>
      </w:tblGrid>
      <w:tr w:rsidR="00317071" w:rsidRPr="00DE7E1F" w:rsidTr="00317071">
        <w:tc>
          <w:tcPr>
            <w:tcW w:w="5778" w:type="dxa"/>
            <w:vMerge w:val="restart"/>
            <w:shd w:val="clear" w:color="auto" w:fill="auto"/>
            <w:vAlign w:val="center"/>
          </w:tcPr>
          <w:p w:rsidR="00317071" w:rsidRPr="00DE7E1F" w:rsidRDefault="00317071" w:rsidP="00C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C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317071" w:rsidRPr="00DE7E1F" w:rsidRDefault="00317071" w:rsidP="0031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317071" w:rsidRPr="00DE7E1F" w:rsidTr="00317071">
        <w:trPr>
          <w:trHeight w:val="832"/>
        </w:trPr>
        <w:tc>
          <w:tcPr>
            <w:tcW w:w="5778" w:type="dxa"/>
            <w:vMerge/>
            <w:shd w:val="clear" w:color="auto" w:fill="auto"/>
            <w:vAlign w:val="center"/>
          </w:tcPr>
          <w:p w:rsidR="00317071" w:rsidRPr="00DE7E1F" w:rsidRDefault="00317071" w:rsidP="00C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C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17071" w:rsidRPr="00DE7E1F" w:rsidRDefault="00317071" w:rsidP="00AD0E20">
            <w:pPr>
              <w:spacing w:after="0" w:line="240" w:lineRule="auto"/>
              <w:ind w:left="-1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17071" w:rsidRPr="00DE7E1F" w:rsidRDefault="00317071" w:rsidP="00C9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17071" w:rsidRPr="00DE7E1F" w:rsidTr="00317071">
        <w:tc>
          <w:tcPr>
            <w:tcW w:w="577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317071" w:rsidRPr="00DE7E1F" w:rsidTr="00317071">
        <w:tc>
          <w:tcPr>
            <w:tcW w:w="577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Общий коэффициент рождаемости (на 1000 жителей)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 xml:space="preserve">16,1                                                                                                                                     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317071" w:rsidRPr="00DE7E1F" w:rsidTr="00317071">
        <w:tc>
          <w:tcPr>
            <w:tcW w:w="577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Общий коэффициент смертности (на 1000 жителей)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317071" w:rsidRPr="00DE7E1F" w:rsidTr="00317071">
        <w:tc>
          <w:tcPr>
            <w:tcW w:w="577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Миграционный прирост (+), убыль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-689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17071" w:rsidRPr="00DE7E1F" w:rsidRDefault="0031707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-334</w:t>
            </w:r>
          </w:p>
        </w:tc>
      </w:tr>
    </w:tbl>
    <w:p w:rsidR="00276006" w:rsidRPr="00121DCA" w:rsidRDefault="00276006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95A" w:rsidRPr="00121DCA" w:rsidRDefault="0083295A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Существенное влияние на социально-экономическое и демографическое развитие </w:t>
      </w:r>
      <w:r w:rsidR="00AD0E20">
        <w:rPr>
          <w:rFonts w:ascii="Times New Roman" w:hAnsi="Times New Roman"/>
          <w:sz w:val="28"/>
          <w:szCs w:val="28"/>
        </w:rPr>
        <w:t xml:space="preserve">города </w:t>
      </w:r>
      <w:r w:rsidRPr="00121DCA">
        <w:rPr>
          <w:rFonts w:ascii="Times New Roman" w:hAnsi="Times New Roman"/>
          <w:sz w:val="28"/>
          <w:szCs w:val="28"/>
        </w:rPr>
        <w:t>оказывает миграция населения. В результате сохранившегося превышения числа выбы</w:t>
      </w:r>
      <w:r w:rsidR="00AD0E20">
        <w:rPr>
          <w:rFonts w:ascii="Times New Roman" w:hAnsi="Times New Roman"/>
          <w:sz w:val="28"/>
          <w:szCs w:val="28"/>
        </w:rPr>
        <w:t>вших над числом прибывших в 2016</w:t>
      </w:r>
      <w:r w:rsidRPr="00121DCA">
        <w:rPr>
          <w:rFonts w:ascii="Times New Roman" w:hAnsi="Times New Roman"/>
          <w:sz w:val="28"/>
          <w:szCs w:val="28"/>
        </w:rPr>
        <w:t xml:space="preserve"> году отмечена миграционная убыль населения, кот</w:t>
      </w:r>
      <w:r w:rsidR="00B9324A" w:rsidRPr="00121DCA">
        <w:rPr>
          <w:rFonts w:ascii="Times New Roman" w:hAnsi="Times New Roman"/>
          <w:sz w:val="28"/>
          <w:szCs w:val="28"/>
        </w:rPr>
        <w:t xml:space="preserve">орая составила </w:t>
      </w:r>
      <w:r w:rsidR="00AD0E20">
        <w:rPr>
          <w:rFonts w:ascii="Times New Roman" w:hAnsi="Times New Roman"/>
          <w:sz w:val="28"/>
          <w:szCs w:val="28"/>
        </w:rPr>
        <w:t>334</w:t>
      </w:r>
      <w:r w:rsidR="00B9324A" w:rsidRPr="00121DCA">
        <w:rPr>
          <w:rFonts w:ascii="Times New Roman" w:hAnsi="Times New Roman"/>
          <w:sz w:val="28"/>
          <w:szCs w:val="28"/>
        </w:rPr>
        <w:t xml:space="preserve"> человек</w:t>
      </w:r>
      <w:r w:rsidR="00AD0E20">
        <w:rPr>
          <w:rFonts w:ascii="Times New Roman" w:hAnsi="Times New Roman"/>
          <w:sz w:val="28"/>
          <w:szCs w:val="28"/>
        </w:rPr>
        <w:t>а</w:t>
      </w:r>
      <w:r w:rsidR="00B9324A" w:rsidRPr="00121DCA">
        <w:rPr>
          <w:rFonts w:ascii="Times New Roman" w:hAnsi="Times New Roman"/>
          <w:sz w:val="28"/>
          <w:szCs w:val="28"/>
        </w:rPr>
        <w:t xml:space="preserve">. </w:t>
      </w:r>
      <w:r w:rsidR="0096397C" w:rsidRPr="00121DCA">
        <w:rPr>
          <w:rFonts w:ascii="Times New Roman" w:hAnsi="Times New Roman"/>
          <w:sz w:val="28"/>
          <w:szCs w:val="28"/>
        </w:rPr>
        <w:t xml:space="preserve">При этом следует отметить, что данный показатель снизился </w:t>
      </w:r>
      <w:r w:rsidR="00AD0E20">
        <w:rPr>
          <w:rFonts w:ascii="Times New Roman" w:hAnsi="Times New Roman"/>
          <w:sz w:val="28"/>
          <w:szCs w:val="28"/>
        </w:rPr>
        <w:t>в 2 раза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96397C" w:rsidRPr="00121DCA">
        <w:rPr>
          <w:rFonts w:ascii="Times New Roman" w:hAnsi="Times New Roman"/>
          <w:sz w:val="28"/>
          <w:szCs w:val="28"/>
        </w:rPr>
        <w:t>по сравнению с</w:t>
      </w:r>
      <w:r w:rsidR="00AD0E20">
        <w:rPr>
          <w:rFonts w:ascii="Times New Roman" w:hAnsi="Times New Roman"/>
          <w:sz w:val="28"/>
          <w:szCs w:val="28"/>
        </w:rPr>
        <w:t xml:space="preserve"> 2010 </w:t>
      </w:r>
      <w:r w:rsidRPr="00121DCA">
        <w:rPr>
          <w:rFonts w:ascii="Times New Roman" w:hAnsi="Times New Roman"/>
          <w:sz w:val="28"/>
          <w:szCs w:val="28"/>
        </w:rPr>
        <w:t>год</w:t>
      </w:r>
      <w:r w:rsidR="0096397C" w:rsidRPr="00121DCA">
        <w:rPr>
          <w:rFonts w:ascii="Times New Roman" w:hAnsi="Times New Roman"/>
          <w:sz w:val="28"/>
          <w:szCs w:val="28"/>
        </w:rPr>
        <w:t>ом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68074E" w:rsidRPr="00121DCA" w:rsidRDefault="00AD0E2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4AA" w:rsidRPr="00121DCA">
        <w:rPr>
          <w:rFonts w:ascii="Times New Roman" w:hAnsi="Times New Roman"/>
          <w:sz w:val="28"/>
          <w:szCs w:val="28"/>
        </w:rPr>
        <w:t xml:space="preserve">. </w:t>
      </w:r>
      <w:r w:rsidR="0068074E" w:rsidRPr="00121DCA">
        <w:rPr>
          <w:rFonts w:ascii="Times New Roman" w:hAnsi="Times New Roman"/>
          <w:sz w:val="28"/>
          <w:szCs w:val="28"/>
        </w:rPr>
        <w:t xml:space="preserve">В сфере развития рынка труда и </w:t>
      </w:r>
      <w:r w:rsidR="00B23CF2" w:rsidRPr="00121DCA">
        <w:rPr>
          <w:rFonts w:ascii="Times New Roman" w:hAnsi="Times New Roman"/>
          <w:sz w:val="28"/>
          <w:szCs w:val="28"/>
        </w:rPr>
        <w:t>обеспечения занятости населения</w:t>
      </w:r>
      <w:r w:rsidR="008D691C" w:rsidRPr="00121DCA">
        <w:rPr>
          <w:rFonts w:ascii="Times New Roman" w:hAnsi="Times New Roman"/>
          <w:sz w:val="28"/>
          <w:szCs w:val="28"/>
        </w:rPr>
        <w:t xml:space="preserve"> также</w:t>
      </w:r>
      <w:r w:rsidR="00B23CF2" w:rsidRPr="00121DCA">
        <w:rPr>
          <w:rFonts w:ascii="Times New Roman" w:hAnsi="Times New Roman"/>
          <w:sz w:val="28"/>
          <w:szCs w:val="28"/>
        </w:rPr>
        <w:t xml:space="preserve"> наблюдаются</w:t>
      </w:r>
      <w:r w:rsidR="0068074E" w:rsidRPr="0012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негативные </w:t>
      </w:r>
      <w:r w:rsidR="0068074E" w:rsidRPr="00121DCA">
        <w:rPr>
          <w:rFonts w:ascii="Times New Roman" w:hAnsi="Times New Roman"/>
          <w:sz w:val="28"/>
          <w:szCs w:val="28"/>
        </w:rPr>
        <w:t>тенденции.</w:t>
      </w:r>
    </w:p>
    <w:p w:rsidR="008D691C" w:rsidRDefault="0068074E" w:rsidP="00DE7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В </w:t>
      </w:r>
      <w:r w:rsidR="00DE7E1F">
        <w:rPr>
          <w:rFonts w:ascii="Times New Roman" w:hAnsi="Times New Roman"/>
          <w:sz w:val="28"/>
          <w:szCs w:val="28"/>
        </w:rPr>
        <w:t>2016</w:t>
      </w:r>
      <w:r w:rsidR="00B36A62" w:rsidRPr="00121DCA">
        <w:rPr>
          <w:rFonts w:ascii="Times New Roman" w:hAnsi="Times New Roman"/>
          <w:sz w:val="28"/>
          <w:szCs w:val="28"/>
        </w:rPr>
        <w:t xml:space="preserve"> году у</w:t>
      </w:r>
      <w:r w:rsidRPr="00121DCA">
        <w:rPr>
          <w:rFonts w:ascii="Times New Roman" w:hAnsi="Times New Roman"/>
          <w:sz w:val="28"/>
          <w:szCs w:val="28"/>
        </w:rPr>
        <w:t xml:space="preserve">ровень </w:t>
      </w:r>
      <w:r w:rsidR="00DE7E1F">
        <w:rPr>
          <w:rFonts w:ascii="Times New Roman" w:hAnsi="Times New Roman"/>
          <w:sz w:val="28"/>
          <w:szCs w:val="28"/>
        </w:rPr>
        <w:t>зарегистрированной</w:t>
      </w:r>
      <w:r w:rsidRPr="00121DCA">
        <w:rPr>
          <w:rFonts w:ascii="Times New Roman" w:hAnsi="Times New Roman"/>
          <w:sz w:val="28"/>
          <w:szCs w:val="28"/>
        </w:rPr>
        <w:t xml:space="preserve"> безработицы</w:t>
      </w:r>
      <w:r w:rsidR="00DE7E1F">
        <w:rPr>
          <w:rFonts w:ascii="Times New Roman" w:hAnsi="Times New Roman"/>
          <w:sz w:val="28"/>
          <w:szCs w:val="28"/>
        </w:rPr>
        <w:t xml:space="preserve"> в сравнении с 2010</w:t>
      </w:r>
      <w:r w:rsidR="00B36A62" w:rsidRPr="00121DCA">
        <w:rPr>
          <w:rFonts w:ascii="Times New Roman" w:hAnsi="Times New Roman"/>
          <w:sz w:val="28"/>
          <w:szCs w:val="28"/>
        </w:rPr>
        <w:t xml:space="preserve"> </w:t>
      </w:r>
      <w:r w:rsidR="00DE7E1F">
        <w:rPr>
          <w:rFonts w:ascii="Times New Roman" w:hAnsi="Times New Roman"/>
          <w:sz w:val="28"/>
          <w:szCs w:val="28"/>
        </w:rPr>
        <w:t>увеличился</w:t>
      </w:r>
      <w:r w:rsidRPr="00121DCA">
        <w:rPr>
          <w:rFonts w:ascii="Times New Roman" w:hAnsi="Times New Roman"/>
          <w:sz w:val="28"/>
          <w:szCs w:val="28"/>
        </w:rPr>
        <w:t xml:space="preserve"> на </w:t>
      </w:r>
      <w:r w:rsidR="00DE7E1F">
        <w:rPr>
          <w:rFonts w:ascii="Times New Roman" w:hAnsi="Times New Roman"/>
          <w:sz w:val="28"/>
          <w:szCs w:val="28"/>
        </w:rPr>
        <w:t xml:space="preserve">1,07 </w:t>
      </w:r>
      <w:proofErr w:type="spellStart"/>
      <w:r w:rsidRPr="00121DCA">
        <w:rPr>
          <w:rFonts w:ascii="Times New Roman" w:hAnsi="Times New Roman"/>
          <w:sz w:val="28"/>
          <w:szCs w:val="28"/>
        </w:rPr>
        <w:t>п.п</w:t>
      </w:r>
      <w:proofErr w:type="spellEnd"/>
      <w:r w:rsidRPr="00121DCA">
        <w:rPr>
          <w:rFonts w:ascii="Times New Roman" w:hAnsi="Times New Roman"/>
          <w:sz w:val="28"/>
          <w:szCs w:val="28"/>
        </w:rPr>
        <w:t xml:space="preserve">. </w:t>
      </w:r>
      <w:r w:rsidR="00FB0F42" w:rsidRPr="00121DCA">
        <w:rPr>
          <w:rFonts w:ascii="Times New Roman" w:hAnsi="Times New Roman"/>
          <w:sz w:val="28"/>
          <w:szCs w:val="28"/>
        </w:rPr>
        <w:t xml:space="preserve">(с </w:t>
      </w:r>
      <w:r w:rsidR="00DE7E1F">
        <w:rPr>
          <w:rFonts w:ascii="Times New Roman" w:hAnsi="Times New Roman"/>
          <w:sz w:val="28"/>
          <w:szCs w:val="28"/>
        </w:rPr>
        <w:t>3,0% до 4,07%)</w:t>
      </w:r>
      <w:r w:rsidRPr="00121DCA">
        <w:rPr>
          <w:rFonts w:ascii="Times New Roman" w:hAnsi="Times New Roman"/>
          <w:sz w:val="28"/>
          <w:szCs w:val="28"/>
        </w:rPr>
        <w:t xml:space="preserve">. </w:t>
      </w:r>
    </w:p>
    <w:p w:rsidR="006C2B33" w:rsidRDefault="006C2B33" w:rsidP="00DE7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1531"/>
        <w:gridCol w:w="1215"/>
        <w:gridCol w:w="1255"/>
      </w:tblGrid>
      <w:tr w:rsidR="00AD0E20" w:rsidRPr="00DE7E1F" w:rsidTr="002F22AF">
        <w:tc>
          <w:tcPr>
            <w:tcW w:w="5778" w:type="dxa"/>
            <w:vMerge w:val="restart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AD0E20" w:rsidRPr="00DE7E1F" w:rsidTr="002F22AF">
        <w:trPr>
          <w:trHeight w:val="832"/>
        </w:trPr>
        <w:tc>
          <w:tcPr>
            <w:tcW w:w="5778" w:type="dxa"/>
            <w:vMerge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ind w:left="-1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D0E20" w:rsidRPr="00DE7E1F" w:rsidRDefault="00AD0E20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E7E1F" w:rsidRPr="00DE7E1F" w:rsidTr="002F22AF">
        <w:tc>
          <w:tcPr>
            <w:tcW w:w="5778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DE7E1F" w:rsidRPr="00DE7E1F" w:rsidTr="002F22AF">
        <w:tc>
          <w:tcPr>
            <w:tcW w:w="5778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                                           (к трудоспособному населению)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E7E1F" w:rsidRPr="00DE7E1F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1F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</w:tr>
    </w:tbl>
    <w:p w:rsidR="00276006" w:rsidRPr="00121DCA" w:rsidRDefault="00276006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881" w:rsidRPr="005D4881" w:rsidRDefault="00B67802" w:rsidP="005D4881">
      <w:pPr>
        <w:pStyle w:val="ConsPlusNormal"/>
        <w:ind w:firstLine="567"/>
        <w:jc w:val="both"/>
      </w:pPr>
      <w:r w:rsidRPr="005D4881">
        <w:t>4.</w:t>
      </w:r>
      <w:r w:rsidR="005D4881" w:rsidRPr="005D4881">
        <w:t xml:space="preserve"> В рамках исполнения Указов Президента РФ от 07.05.2012 № 597 «О мероприятиях по реализации государственной социальной политики», от </w:t>
      </w:r>
      <w:r w:rsidR="005D4881" w:rsidRPr="005D4881">
        <w:lastRenderedPageBreak/>
        <w:t>01.06.2012 № 761 «О Национальной стратегии действий в интересах детей на 2012 - 2017 годы» по обеспечению уровня средней заработной платы работников образования и культуры в соответствии со средней по экономике, на территории муниципального образования – «город Тулун» за 2016 год:</w:t>
      </w:r>
    </w:p>
    <w:p w:rsidR="005D4881" w:rsidRPr="005D4881" w:rsidRDefault="005D4881" w:rsidP="005D4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881">
        <w:rPr>
          <w:rFonts w:ascii="Times New Roman" w:hAnsi="Times New Roman"/>
          <w:sz w:val="28"/>
          <w:szCs w:val="28"/>
        </w:rPr>
        <w:t>- с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редняя заработная плата работников муниципальных общеобразовательных учреждений увеличилась 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в 1,8 раза к уровню 2010 года и </w:t>
      </w:r>
      <w:r w:rsidRPr="005D4881">
        <w:rPr>
          <w:rFonts w:ascii="Times New Roman" w:hAnsi="Times New Roman"/>
          <w:color w:val="000000"/>
          <w:sz w:val="28"/>
          <w:szCs w:val="28"/>
        </w:rPr>
        <w:t>на 1,6%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 к уровню 2</w:t>
      </w:r>
      <w:r w:rsidR="00644B3D">
        <w:rPr>
          <w:rFonts w:ascii="Times New Roman" w:hAnsi="Times New Roman"/>
          <w:color w:val="000000"/>
          <w:sz w:val="28"/>
          <w:szCs w:val="28"/>
        </w:rPr>
        <w:t>015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и составила 25,3 тыс. рублей (2015 год – </w:t>
      </w:r>
      <w:r w:rsidRPr="005D4881">
        <w:rPr>
          <w:rFonts w:ascii="Times New Roman" w:hAnsi="Times New Roman"/>
          <w:sz w:val="28"/>
          <w:szCs w:val="28"/>
        </w:rPr>
        <w:t>24,9 тыс. руб.)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, в том числе учителей – увеличилась </w:t>
      </w:r>
      <w:r w:rsidR="00E82D17">
        <w:rPr>
          <w:rFonts w:ascii="Times New Roman" w:hAnsi="Times New Roman"/>
          <w:color w:val="000000"/>
          <w:sz w:val="28"/>
          <w:szCs w:val="28"/>
        </w:rPr>
        <w:t>в 1,3 раза к уровню 2010 года и на 0,3</w:t>
      </w:r>
      <w:r w:rsidR="00E82D17" w:rsidRPr="005D4881">
        <w:rPr>
          <w:rFonts w:ascii="Times New Roman" w:hAnsi="Times New Roman"/>
          <w:color w:val="000000"/>
          <w:sz w:val="28"/>
          <w:szCs w:val="28"/>
        </w:rPr>
        <w:t>%</w:t>
      </w:r>
      <w:r w:rsidR="00644B3D">
        <w:rPr>
          <w:rFonts w:ascii="Times New Roman" w:hAnsi="Times New Roman"/>
          <w:color w:val="000000"/>
          <w:sz w:val="28"/>
          <w:szCs w:val="28"/>
        </w:rPr>
        <w:t xml:space="preserve"> к уровню 2016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82D17" w:rsidRPr="005D4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и составила 30,3 тыс. рублей (2015 год – 30,2 тыс. руб.); </w:t>
      </w:r>
    </w:p>
    <w:p w:rsidR="005D4881" w:rsidRPr="005D4881" w:rsidRDefault="005D4881" w:rsidP="005D4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881">
        <w:rPr>
          <w:rFonts w:ascii="Times New Roman" w:hAnsi="Times New Roman"/>
          <w:color w:val="000000"/>
          <w:sz w:val="28"/>
          <w:szCs w:val="28"/>
        </w:rPr>
        <w:t xml:space="preserve">- средняя заработная плата работников муниципальных дошкольных образовательных учреждений увеличилась </w:t>
      </w:r>
      <w:r w:rsidR="00E82D17">
        <w:rPr>
          <w:rFonts w:ascii="Times New Roman" w:hAnsi="Times New Roman"/>
          <w:color w:val="000000"/>
          <w:sz w:val="28"/>
          <w:szCs w:val="28"/>
        </w:rPr>
        <w:t>в 2,4 раза к уровню 2010 года и на 0</w:t>
      </w:r>
      <w:r w:rsidR="00E82D17" w:rsidRPr="005D4881">
        <w:rPr>
          <w:rFonts w:ascii="Times New Roman" w:hAnsi="Times New Roman"/>
          <w:color w:val="000000"/>
          <w:sz w:val="28"/>
          <w:szCs w:val="28"/>
        </w:rPr>
        <w:t>,6%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 к уровню 201</w:t>
      </w:r>
      <w:r w:rsidR="00644B3D">
        <w:rPr>
          <w:rFonts w:ascii="Times New Roman" w:hAnsi="Times New Roman"/>
          <w:color w:val="000000"/>
          <w:sz w:val="28"/>
          <w:szCs w:val="28"/>
        </w:rPr>
        <w:t>5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82D17" w:rsidRPr="005D4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и составила 16,5 тыс. рублей (2015 год – </w:t>
      </w:r>
      <w:r w:rsidRPr="005D4881">
        <w:rPr>
          <w:rFonts w:ascii="Times New Roman" w:hAnsi="Times New Roman"/>
          <w:sz w:val="28"/>
          <w:szCs w:val="28"/>
        </w:rPr>
        <w:t>16,4 тыс. руб.)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, в том числе воспитателей - </w:t>
      </w:r>
      <w:r w:rsidR="00E82D1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691F">
        <w:rPr>
          <w:rFonts w:ascii="Times New Roman" w:hAnsi="Times New Roman"/>
          <w:color w:val="000000"/>
          <w:sz w:val="28"/>
          <w:szCs w:val="28"/>
        </w:rPr>
        <w:t>3,5</w:t>
      </w:r>
      <w:r w:rsidR="00644B3D">
        <w:rPr>
          <w:rFonts w:ascii="Times New Roman" w:hAnsi="Times New Roman"/>
          <w:color w:val="000000"/>
          <w:sz w:val="28"/>
          <w:szCs w:val="28"/>
        </w:rPr>
        <w:t xml:space="preserve"> раза к уровню 2010 года, аналогична уровню 2015 года и </w:t>
      </w:r>
      <w:r w:rsidRPr="005D4881">
        <w:rPr>
          <w:rFonts w:ascii="Times New Roman" w:hAnsi="Times New Roman"/>
          <w:color w:val="000000"/>
          <w:sz w:val="28"/>
          <w:szCs w:val="28"/>
        </w:rPr>
        <w:t>составила 25,6 тыс. рублей (2015 год – 25,6 тыс. руб.);</w:t>
      </w:r>
    </w:p>
    <w:p w:rsidR="005D4881" w:rsidRDefault="005D4881" w:rsidP="005D4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4881">
        <w:rPr>
          <w:rFonts w:ascii="Times New Roman" w:hAnsi="Times New Roman"/>
          <w:color w:val="000000"/>
          <w:sz w:val="28"/>
          <w:szCs w:val="28"/>
        </w:rPr>
        <w:t>- средняя заработная плата работников муниципальных учреждений дополнительного образования – увеличилась</w:t>
      </w:r>
      <w:r w:rsidR="00E8691F" w:rsidRPr="00E86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91F">
        <w:rPr>
          <w:rFonts w:ascii="Times New Roman" w:hAnsi="Times New Roman"/>
          <w:color w:val="000000"/>
          <w:sz w:val="28"/>
          <w:szCs w:val="28"/>
        </w:rPr>
        <w:t xml:space="preserve">в 1,7 раза к уровню 2010 года и </w:t>
      </w:r>
      <w:r w:rsidR="00E8691F" w:rsidRPr="005D488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8691F">
        <w:rPr>
          <w:rFonts w:ascii="Times New Roman" w:hAnsi="Times New Roman"/>
          <w:color w:val="000000"/>
          <w:sz w:val="28"/>
          <w:szCs w:val="28"/>
        </w:rPr>
        <w:t>9,2</w:t>
      </w:r>
      <w:r w:rsidR="00E8691F" w:rsidRPr="005D4881">
        <w:rPr>
          <w:rFonts w:ascii="Times New Roman" w:hAnsi="Times New Roman"/>
          <w:color w:val="000000"/>
          <w:sz w:val="28"/>
          <w:szCs w:val="28"/>
        </w:rPr>
        <w:t>%</w:t>
      </w:r>
      <w:r w:rsidR="00E8691F">
        <w:rPr>
          <w:rFonts w:ascii="Times New Roman" w:hAnsi="Times New Roman"/>
          <w:color w:val="000000"/>
          <w:sz w:val="28"/>
          <w:szCs w:val="28"/>
        </w:rPr>
        <w:t xml:space="preserve"> к уровню 2015 года</w:t>
      </w:r>
      <w:r w:rsidRPr="005D4881">
        <w:rPr>
          <w:rFonts w:ascii="Times New Roman" w:hAnsi="Times New Roman"/>
          <w:color w:val="000000"/>
          <w:sz w:val="28"/>
          <w:szCs w:val="28"/>
        </w:rPr>
        <w:t xml:space="preserve"> и составила 20,2 тыс. рублей (2015 год – 18,5 тыс. рублей), в том числе педагогических работников - </w:t>
      </w:r>
      <w:r w:rsidR="00E8691F">
        <w:rPr>
          <w:rFonts w:ascii="Times New Roman" w:hAnsi="Times New Roman"/>
          <w:color w:val="000000"/>
          <w:sz w:val="28"/>
          <w:szCs w:val="28"/>
        </w:rPr>
        <w:t xml:space="preserve">в 1,3 раза к уровню 2010 года и </w:t>
      </w:r>
      <w:r w:rsidR="00E8691F" w:rsidRPr="005D488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8691F">
        <w:rPr>
          <w:rFonts w:ascii="Times New Roman" w:hAnsi="Times New Roman"/>
          <w:color w:val="000000"/>
          <w:sz w:val="28"/>
          <w:szCs w:val="28"/>
        </w:rPr>
        <w:t>4,2</w:t>
      </w:r>
      <w:r w:rsidR="00E8691F" w:rsidRPr="005D4881">
        <w:rPr>
          <w:rFonts w:ascii="Times New Roman" w:hAnsi="Times New Roman"/>
          <w:color w:val="000000"/>
          <w:sz w:val="28"/>
          <w:szCs w:val="28"/>
        </w:rPr>
        <w:t>%</w:t>
      </w:r>
      <w:r w:rsidR="00E8691F">
        <w:rPr>
          <w:rFonts w:ascii="Times New Roman" w:hAnsi="Times New Roman"/>
          <w:color w:val="000000"/>
          <w:sz w:val="28"/>
          <w:szCs w:val="28"/>
        </w:rPr>
        <w:t xml:space="preserve"> к уровню 2015 года</w:t>
      </w:r>
      <w:r w:rsidR="00E8691F" w:rsidRPr="005D4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881">
        <w:rPr>
          <w:rFonts w:ascii="Times New Roman" w:hAnsi="Times New Roman"/>
          <w:color w:val="000000"/>
          <w:sz w:val="28"/>
          <w:szCs w:val="28"/>
        </w:rPr>
        <w:t>и составила 24,8 рублей (2015 год – 23,8 тыс. руб.).</w:t>
      </w:r>
    </w:p>
    <w:p w:rsidR="006C2B33" w:rsidRDefault="006C2B33" w:rsidP="005D4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526"/>
        <w:gridCol w:w="1220"/>
        <w:gridCol w:w="1268"/>
      </w:tblGrid>
      <w:tr w:rsidR="005D4881" w:rsidRPr="006C2B33" w:rsidTr="002F22AF">
        <w:tc>
          <w:tcPr>
            <w:tcW w:w="5778" w:type="dxa"/>
            <w:vMerge w:val="restart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5D4881" w:rsidRPr="006C2B33" w:rsidTr="00E8691F">
        <w:trPr>
          <w:trHeight w:val="497"/>
        </w:trPr>
        <w:tc>
          <w:tcPr>
            <w:tcW w:w="5778" w:type="dxa"/>
            <w:vMerge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ind w:left="-1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D4881" w:rsidRPr="006C2B33" w:rsidRDefault="005D4881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3376E" w:rsidRPr="006C2B33" w:rsidTr="002F22AF">
        <w:tc>
          <w:tcPr>
            <w:tcW w:w="577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муниципальных общеобразовательных учреждений,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14142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24999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25314,0</w:t>
            </w:r>
          </w:p>
        </w:tc>
      </w:tr>
      <w:tr w:rsidR="0093376E" w:rsidRPr="006C2B33" w:rsidTr="002F22AF">
        <w:tc>
          <w:tcPr>
            <w:tcW w:w="577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в том числе: учителей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22887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29717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30252,5</w:t>
            </w:r>
          </w:p>
        </w:tc>
      </w:tr>
      <w:tr w:rsidR="0093376E" w:rsidRPr="006C2B33" w:rsidTr="002F22AF">
        <w:tc>
          <w:tcPr>
            <w:tcW w:w="5778" w:type="dxa"/>
            <w:shd w:val="clear" w:color="auto" w:fill="auto"/>
            <w:vAlign w:val="center"/>
          </w:tcPr>
          <w:p w:rsidR="0093376E" w:rsidRPr="006C2B33" w:rsidRDefault="0093376E" w:rsidP="006C2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муниципальных дошкольных образовательных учреждений,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6882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16157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16462,5</w:t>
            </w:r>
          </w:p>
        </w:tc>
      </w:tr>
      <w:tr w:rsidR="0093376E" w:rsidRPr="006C2B33" w:rsidTr="002F22AF">
        <w:tc>
          <w:tcPr>
            <w:tcW w:w="577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в том числе: воспитателей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7209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25626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25595,2</w:t>
            </w:r>
          </w:p>
        </w:tc>
      </w:tr>
      <w:tr w:rsidR="0093376E" w:rsidRPr="006C2B33" w:rsidTr="002F22AF">
        <w:tc>
          <w:tcPr>
            <w:tcW w:w="577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муниципальных учреждений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12070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18550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3376E" w:rsidRPr="006C2B33" w:rsidRDefault="0093376E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33">
              <w:rPr>
                <w:rFonts w:ascii="Times New Roman" w:hAnsi="Times New Roman"/>
                <w:sz w:val="24"/>
                <w:szCs w:val="24"/>
              </w:rPr>
              <w:t>20243,8</w:t>
            </w:r>
          </w:p>
        </w:tc>
      </w:tr>
    </w:tbl>
    <w:p w:rsidR="005D4881" w:rsidRPr="005D4881" w:rsidRDefault="005D4881" w:rsidP="005D4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15B" w:rsidRDefault="005D4881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453D6">
        <w:rPr>
          <w:rFonts w:ascii="Times New Roman" w:hAnsi="Times New Roman"/>
          <w:sz w:val="28"/>
          <w:szCs w:val="28"/>
        </w:rPr>
        <w:t xml:space="preserve"> Увеличение</w:t>
      </w:r>
      <w:r w:rsidR="00C01A3B" w:rsidRPr="00121DCA">
        <w:rPr>
          <w:rFonts w:ascii="Times New Roman" w:hAnsi="Times New Roman"/>
          <w:sz w:val="28"/>
          <w:szCs w:val="28"/>
        </w:rPr>
        <w:t xml:space="preserve"> объема инве</w:t>
      </w:r>
      <w:r w:rsidR="00B453D6">
        <w:rPr>
          <w:rFonts w:ascii="Times New Roman" w:hAnsi="Times New Roman"/>
          <w:sz w:val="28"/>
          <w:szCs w:val="28"/>
        </w:rPr>
        <w:t>стиций в основной капитал в 2016</w:t>
      </w:r>
      <w:r w:rsidR="00C01A3B" w:rsidRPr="00121DCA">
        <w:rPr>
          <w:rFonts w:ascii="Times New Roman" w:hAnsi="Times New Roman"/>
          <w:sz w:val="28"/>
          <w:szCs w:val="28"/>
        </w:rPr>
        <w:t xml:space="preserve"> году связано с </w:t>
      </w:r>
      <w:r w:rsidR="00B453D6">
        <w:rPr>
          <w:rFonts w:ascii="Times New Roman" w:hAnsi="Times New Roman"/>
          <w:sz w:val="28"/>
          <w:szCs w:val="28"/>
        </w:rPr>
        <w:t>оживлением</w:t>
      </w:r>
      <w:r w:rsidR="00C01A3B" w:rsidRPr="00121DCA">
        <w:rPr>
          <w:rFonts w:ascii="Times New Roman" w:hAnsi="Times New Roman"/>
          <w:sz w:val="28"/>
          <w:szCs w:val="28"/>
        </w:rPr>
        <w:t xml:space="preserve"> </w:t>
      </w:r>
      <w:r w:rsidR="00B453D6">
        <w:rPr>
          <w:rFonts w:ascii="Times New Roman" w:hAnsi="Times New Roman"/>
          <w:sz w:val="28"/>
          <w:szCs w:val="28"/>
        </w:rPr>
        <w:t>инвестиционной активности субъектов предпринимательства и снижением</w:t>
      </w:r>
      <w:r w:rsidR="00C01A3B" w:rsidRPr="00121DCA">
        <w:rPr>
          <w:rFonts w:ascii="Times New Roman" w:hAnsi="Times New Roman"/>
          <w:sz w:val="28"/>
          <w:szCs w:val="28"/>
        </w:rPr>
        <w:t xml:space="preserve"> стоимости заемных средств.</w:t>
      </w:r>
      <w:r w:rsidR="0050015B" w:rsidRPr="00121DC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1534"/>
        <w:gridCol w:w="1218"/>
        <w:gridCol w:w="1261"/>
      </w:tblGrid>
      <w:tr w:rsidR="00DE7E1F" w:rsidRPr="00B453D6" w:rsidTr="002F22AF">
        <w:tc>
          <w:tcPr>
            <w:tcW w:w="5778" w:type="dxa"/>
            <w:vMerge w:val="restart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DE7E1F" w:rsidRPr="00B453D6" w:rsidTr="002F22AF">
        <w:trPr>
          <w:trHeight w:val="832"/>
        </w:trPr>
        <w:tc>
          <w:tcPr>
            <w:tcW w:w="5778" w:type="dxa"/>
            <w:vMerge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ind w:left="-1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E7E1F" w:rsidRPr="00B453D6" w:rsidTr="002F22AF">
        <w:tc>
          <w:tcPr>
            <w:tcW w:w="5778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  <w:r w:rsidR="00B453D6"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E7E1F" w:rsidRPr="00B453D6" w:rsidRDefault="00DE7E1F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D6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</w:tr>
    </w:tbl>
    <w:p w:rsidR="00732AB2" w:rsidRPr="00121DCA" w:rsidRDefault="00732AB2" w:rsidP="00B453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</w:p>
    <w:p w:rsidR="0065345F" w:rsidRPr="00121DCA" w:rsidRDefault="00732AB2" w:rsidP="001E2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ab/>
      </w:r>
      <w:r w:rsidR="005D4881">
        <w:rPr>
          <w:rFonts w:ascii="Times New Roman" w:hAnsi="Times New Roman"/>
          <w:sz w:val="28"/>
          <w:szCs w:val="28"/>
        </w:rPr>
        <w:t>6</w:t>
      </w:r>
      <w:r w:rsidR="003647DA" w:rsidRPr="00121DCA">
        <w:rPr>
          <w:rFonts w:ascii="Times New Roman" w:hAnsi="Times New Roman"/>
          <w:sz w:val="28"/>
          <w:szCs w:val="28"/>
        </w:rPr>
        <w:t>.</w:t>
      </w:r>
      <w:r w:rsidR="00BC12E8" w:rsidRPr="00121DCA">
        <w:rPr>
          <w:rFonts w:ascii="Times New Roman" w:hAnsi="Times New Roman"/>
          <w:sz w:val="28"/>
          <w:szCs w:val="28"/>
        </w:rPr>
        <w:t xml:space="preserve"> </w:t>
      </w:r>
      <w:r w:rsidR="003250D8" w:rsidRPr="00121DCA">
        <w:rPr>
          <w:rFonts w:ascii="Times New Roman" w:hAnsi="Times New Roman"/>
          <w:sz w:val="28"/>
          <w:szCs w:val="28"/>
        </w:rPr>
        <w:t xml:space="preserve">В сфере </w:t>
      </w:r>
      <w:r w:rsidR="0065345F" w:rsidRPr="00121DCA">
        <w:rPr>
          <w:rFonts w:ascii="Times New Roman" w:hAnsi="Times New Roman"/>
          <w:sz w:val="28"/>
          <w:szCs w:val="28"/>
        </w:rPr>
        <w:t xml:space="preserve">модернизации объектов коммунальной инфраструктуры и </w:t>
      </w:r>
      <w:r w:rsidR="003250D8" w:rsidRPr="00121DCA">
        <w:rPr>
          <w:rFonts w:ascii="Times New Roman" w:hAnsi="Times New Roman"/>
          <w:sz w:val="28"/>
          <w:szCs w:val="28"/>
        </w:rPr>
        <w:t>повышения качества предоставляемы</w:t>
      </w:r>
      <w:r w:rsidR="00B67802">
        <w:rPr>
          <w:rFonts w:ascii="Times New Roman" w:hAnsi="Times New Roman"/>
          <w:sz w:val="28"/>
          <w:szCs w:val="28"/>
        </w:rPr>
        <w:t>х коммунальных услуг отмечено д</w:t>
      </w:r>
      <w:r w:rsidR="003250D8" w:rsidRPr="00121DCA">
        <w:rPr>
          <w:rFonts w:ascii="Times New Roman" w:hAnsi="Times New Roman"/>
          <w:sz w:val="28"/>
          <w:szCs w:val="28"/>
        </w:rPr>
        <w:t>остижение плановых значений Программы по</w:t>
      </w:r>
      <w:r w:rsidR="0065345F" w:rsidRPr="00121DCA">
        <w:rPr>
          <w:rFonts w:ascii="Times New Roman" w:hAnsi="Times New Roman"/>
          <w:sz w:val="28"/>
          <w:szCs w:val="28"/>
        </w:rPr>
        <w:t xml:space="preserve"> ключевым показателям, характеризующим данное направление:</w:t>
      </w:r>
    </w:p>
    <w:p w:rsidR="000A5425" w:rsidRDefault="0065345F" w:rsidP="001E2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  <w:r w:rsidR="003250D8" w:rsidRPr="00121DCA">
        <w:rPr>
          <w:rFonts w:ascii="Times New Roman" w:hAnsi="Times New Roman"/>
          <w:sz w:val="28"/>
          <w:szCs w:val="28"/>
        </w:rPr>
        <w:t xml:space="preserve">доля ветхих инженерных сетей коммунальной инфраструктуры, требующих замены, </w:t>
      </w:r>
      <w:r w:rsidR="00B67802">
        <w:rPr>
          <w:rFonts w:ascii="Times New Roman" w:hAnsi="Times New Roman"/>
          <w:sz w:val="28"/>
          <w:szCs w:val="28"/>
        </w:rPr>
        <w:t>по итогам 2016</w:t>
      </w:r>
      <w:r w:rsidR="000A5425">
        <w:rPr>
          <w:rFonts w:ascii="Times New Roman" w:hAnsi="Times New Roman"/>
          <w:sz w:val="28"/>
          <w:szCs w:val="28"/>
        </w:rPr>
        <w:t xml:space="preserve"> года (63</w:t>
      </w:r>
      <w:r w:rsidRPr="00121DCA">
        <w:rPr>
          <w:rFonts w:ascii="Times New Roman" w:hAnsi="Times New Roman"/>
          <w:sz w:val="28"/>
          <w:szCs w:val="28"/>
        </w:rPr>
        <w:t xml:space="preserve">%) </w:t>
      </w:r>
      <w:r w:rsidR="000A5425">
        <w:rPr>
          <w:rFonts w:ascii="Times New Roman" w:hAnsi="Times New Roman"/>
          <w:sz w:val="28"/>
          <w:szCs w:val="28"/>
        </w:rPr>
        <w:t>снизилась</w:t>
      </w:r>
      <w:r w:rsidRPr="00121DCA">
        <w:rPr>
          <w:rFonts w:ascii="Times New Roman" w:hAnsi="Times New Roman"/>
          <w:sz w:val="28"/>
          <w:szCs w:val="28"/>
        </w:rPr>
        <w:t xml:space="preserve"> на </w:t>
      </w:r>
      <w:r w:rsidR="000A5425">
        <w:rPr>
          <w:rFonts w:ascii="Times New Roman" w:hAnsi="Times New Roman"/>
          <w:sz w:val="28"/>
          <w:szCs w:val="28"/>
        </w:rPr>
        <w:t>7</w:t>
      </w:r>
      <w:r w:rsidR="0040143F" w:rsidRPr="00121DCA">
        <w:rPr>
          <w:rFonts w:ascii="Times New Roman" w:hAnsi="Times New Roman"/>
          <w:sz w:val="28"/>
          <w:szCs w:val="28"/>
        </w:rPr>
        <w:t>%</w:t>
      </w:r>
      <w:r w:rsidR="001E4CD7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по сравнению с уровнем </w:t>
      </w:r>
      <w:r w:rsidR="000A5425">
        <w:rPr>
          <w:rFonts w:ascii="Times New Roman" w:hAnsi="Times New Roman"/>
          <w:sz w:val="28"/>
          <w:szCs w:val="28"/>
        </w:rPr>
        <w:t>2010</w:t>
      </w:r>
      <w:r w:rsidR="001E4CD7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года (</w:t>
      </w:r>
      <w:r w:rsidR="000A5425">
        <w:rPr>
          <w:rFonts w:ascii="Times New Roman" w:hAnsi="Times New Roman"/>
          <w:sz w:val="28"/>
          <w:szCs w:val="28"/>
        </w:rPr>
        <w:t>70</w:t>
      </w:r>
      <w:r w:rsidRPr="00121DCA">
        <w:rPr>
          <w:rFonts w:ascii="Times New Roman" w:hAnsi="Times New Roman"/>
          <w:sz w:val="28"/>
          <w:szCs w:val="28"/>
        </w:rPr>
        <w:t xml:space="preserve">%), и </w:t>
      </w:r>
      <w:r w:rsidR="000A5425">
        <w:rPr>
          <w:rFonts w:ascii="Times New Roman" w:hAnsi="Times New Roman"/>
          <w:sz w:val="28"/>
          <w:szCs w:val="28"/>
        </w:rPr>
        <w:t>на 1% ниже уровня</w:t>
      </w:r>
      <w:r w:rsidRPr="00121DCA">
        <w:rPr>
          <w:rFonts w:ascii="Times New Roman" w:hAnsi="Times New Roman"/>
          <w:sz w:val="28"/>
          <w:szCs w:val="28"/>
        </w:rPr>
        <w:t xml:space="preserve"> 2015 год</w:t>
      </w:r>
      <w:r w:rsidR="000A5425">
        <w:rPr>
          <w:rFonts w:ascii="Times New Roman" w:hAnsi="Times New Roman"/>
          <w:sz w:val="28"/>
          <w:szCs w:val="28"/>
        </w:rPr>
        <w:t>а;</w:t>
      </w:r>
    </w:p>
    <w:p w:rsidR="000A5425" w:rsidRDefault="0065345F" w:rsidP="001E2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  <w:r w:rsidR="000A5425" w:rsidRPr="000A5425">
        <w:rPr>
          <w:rFonts w:ascii="Times New Roman" w:hAnsi="Times New Roman"/>
          <w:sz w:val="28"/>
          <w:szCs w:val="28"/>
        </w:rPr>
        <w:t>доля населения, обеспеченного питьевой водой нормативного качества (централизованное водоснабжение) увеличилась до 64% (2015 год – 62%)</w:t>
      </w:r>
      <w:r w:rsidR="000A5425">
        <w:rPr>
          <w:rFonts w:ascii="Times New Roman" w:hAnsi="Times New Roman"/>
          <w:sz w:val="28"/>
          <w:szCs w:val="28"/>
        </w:rPr>
        <w:t>.</w:t>
      </w:r>
    </w:p>
    <w:p w:rsidR="00E61EED" w:rsidRPr="00121DCA" w:rsidRDefault="00C51110" w:rsidP="000A5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</w:p>
    <w:p w:rsidR="00731BBC" w:rsidRPr="00731BBC" w:rsidRDefault="00B9324A" w:rsidP="00731BBC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  <w:r w:rsidR="005D4881">
        <w:rPr>
          <w:rFonts w:ascii="Times New Roman" w:hAnsi="Times New Roman"/>
          <w:sz w:val="28"/>
          <w:szCs w:val="28"/>
        </w:rPr>
        <w:t>7</w:t>
      </w:r>
      <w:r w:rsidR="005660DA" w:rsidRPr="00121DCA">
        <w:rPr>
          <w:rFonts w:ascii="Times New Roman" w:hAnsi="Times New Roman"/>
          <w:sz w:val="28"/>
          <w:szCs w:val="28"/>
        </w:rPr>
        <w:t xml:space="preserve">. Негативные последствия </w:t>
      </w:r>
      <w:r w:rsidR="00731BBC">
        <w:rPr>
          <w:rFonts w:ascii="Times New Roman" w:hAnsi="Times New Roman"/>
          <w:sz w:val="28"/>
          <w:szCs w:val="28"/>
        </w:rPr>
        <w:t>влияния</w:t>
      </w:r>
      <w:r w:rsidR="00731BBC" w:rsidRPr="00121DCA">
        <w:rPr>
          <w:rFonts w:ascii="Times New Roman" w:hAnsi="Times New Roman"/>
          <w:sz w:val="28"/>
          <w:szCs w:val="28"/>
        </w:rPr>
        <w:t xml:space="preserve"> кризисных пр</w:t>
      </w:r>
      <w:r w:rsidR="00731BBC">
        <w:rPr>
          <w:rFonts w:ascii="Times New Roman" w:hAnsi="Times New Roman"/>
          <w:sz w:val="28"/>
          <w:szCs w:val="28"/>
        </w:rPr>
        <w:t>оцессов на строительную отрасль проявились в</w:t>
      </w:r>
      <w:r w:rsidR="005660DA" w:rsidRPr="00121DCA">
        <w:rPr>
          <w:rFonts w:ascii="Times New Roman" w:hAnsi="Times New Roman"/>
          <w:sz w:val="28"/>
          <w:szCs w:val="28"/>
        </w:rPr>
        <w:t xml:space="preserve"> </w:t>
      </w:r>
      <w:r w:rsidR="00731BBC">
        <w:rPr>
          <w:rFonts w:ascii="Times New Roman" w:hAnsi="Times New Roman"/>
          <w:sz w:val="28"/>
          <w:szCs w:val="28"/>
        </w:rPr>
        <w:t>снижении</w:t>
      </w:r>
      <w:r w:rsidR="005660DA" w:rsidRPr="00121DCA">
        <w:rPr>
          <w:rFonts w:ascii="Times New Roman" w:hAnsi="Times New Roman"/>
          <w:sz w:val="28"/>
          <w:szCs w:val="28"/>
        </w:rPr>
        <w:t xml:space="preserve"> объема работ, выполненных по виду деятельности «строительство</w:t>
      </w:r>
      <w:r w:rsidR="005660DA" w:rsidRPr="00731BBC">
        <w:rPr>
          <w:rFonts w:ascii="Times New Roman" w:hAnsi="Times New Roman"/>
          <w:sz w:val="28"/>
          <w:szCs w:val="28"/>
        </w:rPr>
        <w:t xml:space="preserve">». </w:t>
      </w:r>
      <w:r w:rsidR="00731BBC" w:rsidRPr="00731BBC">
        <w:rPr>
          <w:rFonts w:ascii="Times New Roman" w:hAnsi="Times New Roman"/>
          <w:sz w:val="28"/>
          <w:szCs w:val="28"/>
        </w:rPr>
        <w:t>За 2016 год введено в эксплуатацию 22 индивидуальных жилых домов общей площадью 1842,8 кв. метра (2015</w:t>
      </w:r>
      <w:r w:rsidR="00731BBC">
        <w:rPr>
          <w:rFonts w:ascii="Times New Roman" w:hAnsi="Times New Roman"/>
          <w:sz w:val="28"/>
          <w:szCs w:val="28"/>
        </w:rPr>
        <w:t xml:space="preserve"> год</w:t>
      </w:r>
      <w:r w:rsidR="00731BBC" w:rsidRPr="00731BBC">
        <w:rPr>
          <w:rFonts w:ascii="Times New Roman" w:hAnsi="Times New Roman"/>
          <w:sz w:val="28"/>
          <w:szCs w:val="28"/>
        </w:rPr>
        <w:t xml:space="preserve"> – 40 индивидуальных жилых домов и 1 многоквартирный жилой дом (ул. Павлова) – общей площадью 4056,6 кв. метров.</w:t>
      </w:r>
      <w:r w:rsidR="00731BBC">
        <w:rPr>
          <w:rFonts w:ascii="Times New Roman" w:hAnsi="Times New Roman"/>
          <w:sz w:val="28"/>
          <w:szCs w:val="28"/>
        </w:rPr>
        <w:t>)</w:t>
      </w:r>
      <w:r w:rsidR="00654912">
        <w:rPr>
          <w:rFonts w:ascii="Times New Roman" w:hAnsi="Times New Roman"/>
          <w:sz w:val="28"/>
          <w:szCs w:val="28"/>
        </w:rPr>
        <w:t xml:space="preserve">. Объем ввода жилья в сравнении с уровнем 2010 года снизился в </w:t>
      </w:r>
      <w:r w:rsidR="00600AA4">
        <w:rPr>
          <w:rFonts w:ascii="Times New Roman" w:hAnsi="Times New Roman"/>
          <w:sz w:val="28"/>
          <w:szCs w:val="28"/>
        </w:rPr>
        <w:t>2,5 раза.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533"/>
        <w:gridCol w:w="1220"/>
        <w:gridCol w:w="1267"/>
      </w:tblGrid>
      <w:tr w:rsidR="00731BBC" w:rsidRPr="00731BBC" w:rsidTr="002F22AF">
        <w:tc>
          <w:tcPr>
            <w:tcW w:w="5778" w:type="dxa"/>
            <w:vMerge w:val="restart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731BBC" w:rsidRPr="00731BBC" w:rsidTr="002F22AF">
        <w:trPr>
          <w:trHeight w:val="832"/>
        </w:trPr>
        <w:tc>
          <w:tcPr>
            <w:tcW w:w="5778" w:type="dxa"/>
            <w:vMerge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ind w:left="-169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31BBC" w:rsidRPr="00731BBC" w:rsidTr="002F22AF">
        <w:tc>
          <w:tcPr>
            <w:tcW w:w="5778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Ввод жилых домов</w:t>
            </w:r>
            <w:r w:rsidR="00111F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1F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4527,3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1BBC" w:rsidRPr="00731BBC" w:rsidRDefault="00731BBC" w:rsidP="002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BC">
              <w:rPr>
                <w:rFonts w:ascii="Times New Roman" w:hAnsi="Times New Roman"/>
                <w:sz w:val="24"/>
                <w:szCs w:val="24"/>
              </w:rPr>
              <w:t>1842,8</w:t>
            </w:r>
          </w:p>
        </w:tc>
      </w:tr>
    </w:tbl>
    <w:p w:rsidR="00731BBC" w:rsidRPr="00121DCA" w:rsidRDefault="00731BBC" w:rsidP="001E26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0DA" w:rsidRPr="00121DCA" w:rsidRDefault="007C2581" w:rsidP="001E26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</w:r>
      <w:r w:rsidR="005660DA" w:rsidRPr="00121DCA">
        <w:rPr>
          <w:rFonts w:ascii="Times New Roman" w:hAnsi="Times New Roman"/>
          <w:sz w:val="28"/>
          <w:szCs w:val="28"/>
        </w:rPr>
        <w:t>В сложившейся ситуации необходимо разрабатывать инновационные механизмы привлечения финансовых средств в строительную отрасль, в первую очередь хранящиеся на депозитных вкладах граждан и в домашних условиях, так как в структуре строительной отрасли три четверти принадлежит жилищному строительству.</w:t>
      </w:r>
    </w:p>
    <w:p w:rsidR="00B23E87" w:rsidRPr="00121DCA" w:rsidRDefault="00B23E87" w:rsidP="00111F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ab/>
        <w:t xml:space="preserve">Подводя итоги оценке реализации Программы </w:t>
      </w:r>
      <w:r w:rsidR="00111F18" w:rsidRPr="00121DC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111F18">
        <w:rPr>
          <w:rFonts w:ascii="Times New Roman" w:hAnsi="Times New Roman"/>
          <w:sz w:val="28"/>
          <w:szCs w:val="28"/>
        </w:rPr>
        <w:t>муниципального образования – «город Тулун»</w:t>
      </w:r>
      <w:r w:rsidR="00111F18" w:rsidRPr="00121DCA">
        <w:rPr>
          <w:rFonts w:ascii="Times New Roman" w:hAnsi="Times New Roman"/>
          <w:sz w:val="28"/>
          <w:szCs w:val="28"/>
        </w:rPr>
        <w:t xml:space="preserve"> на 2011-201</w:t>
      </w:r>
      <w:r w:rsidR="00111F18">
        <w:rPr>
          <w:rFonts w:ascii="Times New Roman" w:hAnsi="Times New Roman"/>
          <w:sz w:val="28"/>
          <w:szCs w:val="28"/>
        </w:rPr>
        <w:t>6</w:t>
      </w:r>
      <w:r w:rsidR="00111F18" w:rsidRPr="00121DCA">
        <w:rPr>
          <w:rFonts w:ascii="Times New Roman" w:hAnsi="Times New Roman"/>
          <w:sz w:val="28"/>
          <w:szCs w:val="28"/>
        </w:rPr>
        <w:t xml:space="preserve"> годы </w:t>
      </w:r>
      <w:r w:rsidRPr="00121DCA">
        <w:rPr>
          <w:rFonts w:ascii="Times New Roman" w:hAnsi="Times New Roman"/>
          <w:sz w:val="28"/>
          <w:szCs w:val="28"/>
        </w:rPr>
        <w:t>необходимо отметить</w:t>
      </w:r>
      <w:r w:rsidR="00111F18"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111F18">
        <w:rPr>
          <w:rFonts w:ascii="Times New Roman" w:hAnsi="Times New Roman"/>
          <w:sz w:val="28"/>
          <w:szCs w:val="28"/>
        </w:rPr>
        <w:t xml:space="preserve">что </w:t>
      </w:r>
      <w:r w:rsidR="004326EA" w:rsidRPr="00121DCA">
        <w:rPr>
          <w:rFonts w:ascii="Times New Roman" w:hAnsi="Times New Roman"/>
          <w:sz w:val="28"/>
          <w:szCs w:val="28"/>
        </w:rPr>
        <w:t>отсталость материально-технической базы промышленных организаций, критический уровень физического и морального износа оборудования</w:t>
      </w:r>
      <w:r w:rsidR="00773819" w:rsidRPr="00121DCA">
        <w:rPr>
          <w:rFonts w:ascii="Times New Roman" w:hAnsi="Times New Roman"/>
          <w:sz w:val="28"/>
          <w:szCs w:val="28"/>
        </w:rPr>
        <w:t>, а также</w:t>
      </w:r>
      <w:r w:rsidR="004326EA" w:rsidRPr="00121DCA">
        <w:rPr>
          <w:rFonts w:ascii="Times New Roman" w:hAnsi="Times New Roman"/>
          <w:sz w:val="28"/>
          <w:szCs w:val="28"/>
        </w:rPr>
        <w:t xml:space="preserve"> </w:t>
      </w:r>
      <w:r w:rsidR="00773819" w:rsidRPr="00121DCA">
        <w:rPr>
          <w:rFonts w:ascii="Times New Roman" w:hAnsi="Times New Roman"/>
          <w:sz w:val="28"/>
          <w:szCs w:val="28"/>
        </w:rPr>
        <w:t xml:space="preserve">замедление роста объемов налоговых и неналоговых доходов </w:t>
      </w:r>
      <w:r w:rsidR="00111F18">
        <w:rPr>
          <w:rFonts w:ascii="Times New Roman" w:hAnsi="Times New Roman"/>
          <w:sz w:val="28"/>
          <w:szCs w:val="28"/>
        </w:rPr>
        <w:t>местного</w:t>
      </w:r>
      <w:r w:rsidR="00773819" w:rsidRPr="00121DCA">
        <w:rPr>
          <w:rFonts w:ascii="Times New Roman" w:hAnsi="Times New Roman"/>
          <w:sz w:val="28"/>
          <w:szCs w:val="28"/>
        </w:rPr>
        <w:t xml:space="preserve"> бюджета привели к  необходимости существования в условиях жестких бюджетных ограничений и </w:t>
      </w:r>
      <w:r w:rsidR="004326EA" w:rsidRPr="00121DCA">
        <w:rPr>
          <w:rFonts w:ascii="Times New Roman" w:hAnsi="Times New Roman"/>
          <w:sz w:val="28"/>
          <w:szCs w:val="28"/>
        </w:rPr>
        <w:t xml:space="preserve">не позволили </w:t>
      </w:r>
      <w:r w:rsidR="005D480B" w:rsidRPr="00121DCA">
        <w:rPr>
          <w:rFonts w:ascii="Times New Roman" w:hAnsi="Times New Roman"/>
          <w:sz w:val="28"/>
          <w:szCs w:val="28"/>
        </w:rPr>
        <w:t>реализовать ряд задач, поставленных в</w:t>
      </w:r>
      <w:r w:rsidR="00FC560F">
        <w:rPr>
          <w:rFonts w:ascii="Times New Roman" w:hAnsi="Times New Roman"/>
          <w:sz w:val="28"/>
          <w:szCs w:val="28"/>
        </w:rPr>
        <w:t xml:space="preserve"> данной</w:t>
      </w:r>
      <w:r w:rsidR="005D480B" w:rsidRPr="00121DCA">
        <w:rPr>
          <w:rFonts w:ascii="Times New Roman" w:hAnsi="Times New Roman"/>
          <w:sz w:val="28"/>
          <w:szCs w:val="28"/>
        </w:rPr>
        <w:t xml:space="preserve"> Программе, и достигнуть запланированных значений показателей</w:t>
      </w:r>
      <w:r w:rsidR="005534DB" w:rsidRPr="00121DCA">
        <w:rPr>
          <w:rFonts w:ascii="Times New Roman" w:hAnsi="Times New Roman"/>
          <w:sz w:val="28"/>
          <w:szCs w:val="28"/>
        </w:rPr>
        <w:t>.</w:t>
      </w:r>
    </w:p>
    <w:p w:rsidR="008B048E" w:rsidRDefault="008B048E" w:rsidP="001E26E7">
      <w:pPr>
        <w:pStyle w:val="1"/>
        <w:spacing w:before="0" w:after="0" w:line="276" w:lineRule="auto"/>
        <w:jc w:val="both"/>
        <w:rPr>
          <w:sz w:val="28"/>
          <w:szCs w:val="28"/>
          <w:lang w:val="ru-RU"/>
        </w:rPr>
      </w:pPr>
      <w:bookmarkStart w:id="11" w:name="_Toc468119813"/>
    </w:p>
    <w:p w:rsidR="00A94473" w:rsidRDefault="00DC75F2" w:rsidP="001E26E7">
      <w:pPr>
        <w:pStyle w:val="1"/>
        <w:spacing w:before="0" w:after="0" w:line="276" w:lineRule="auto"/>
        <w:jc w:val="both"/>
        <w:rPr>
          <w:sz w:val="28"/>
          <w:szCs w:val="28"/>
          <w:lang w:val="ru-RU"/>
        </w:rPr>
      </w:pPr>
      <w:r w:rsidRPr="007E5504">
        <w:rPr>
          <w:sz w:val="28"/>
          <w:szCs w:val="28"/>
          <w:lang w:val="ru-RU"/>
        </w:rPr>
        <w:t xml:space="preserve">ПРИОРИТЕТЫ СОЦИАЛЬНО-ЭКОНОМИЧЕСКОЙ ПОЛИТИКИ </w:t>
      </w:r>
      <w:bookmarkEnd w:id="11"/>
      <w:r w:rsidR="001A249F">
        <w:rPr>
          <w:sz w:val="28"/>
          <w:szCs w:val="28"/>
          <w:lang w:val="ru-RU"/>
        </w:rPr>
        <w:t>ГОРОДА ТУЛУНА</w:t>
      </w:r>
    </w:p>
    <w:p w:rsidR="00A94473" w:rsidRPr="00121DCA" w:rsidRDefault="00A94473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Приоритеты социально-экономической политики </w:t>
      </w:r>
      <w:r w:rsidR="001A249F">
        <w:rPr>
          <w:rFonts w:ascii="Times New Roman" w:hAnsi="Times New Roman"/>
          <w:sz w:val="28"/>
        </w:rPr>
        <w:t xml:space="preserve">города Тулуна </w:t>
      </w:r>
      <w:r w:rsidR="00003384" w:rsidRPr="00121DCA">
        <w:rPr>
          <w:rFonts w:ascii="Times New Roman" w:hAnsi="Times New Roman"/>
          <w:sz w:val="28"/>
        </w:rPr>
        <w:t xml:space="preserve">выбраны с целью </w:t>
      </w:r>
      <w:r w:rsidR="00512778" w:rsidRPr="00121DCA">
        <w:rPr>
          <w:rFonts w:ascii="Times New Roman" w:hAnsi="Times New Roman"/>
          <w:sz w:val="28"/>
        </w:rPr>
        <w:t xml:space="preserve">развития человеческого потенциала, </w:t>
      </w:r>
      <w:r w:rsidR="00003384" w:rsidRPr="00121DCA">
        <w:rPr>
          <w:rFonts w:ascii="Times New Roman" w:hAnsi="Times New Roman"/>
          <w:sz w:val="28"/>
        </w:rPr>
        <w:t>создания условий для закрепления населения на территории</w:t>
      </w:r>
      <w:r w:rsidRPr="00121DCA">
        <w:rPr>
          <w:rFonts w:ascii="Times New Roman" w:hAnsi="Times New Roman"/>
          <w:sz w:val="28"/>
        </w:rPr>
        <w:t xml:space="preserve"> </w:t>
      </w:r>
      <w:r w:rsidR="001A249F">
        <w:rPr>
          <w:rFonts w:ascii="Times New Roman" w:hAnsi="Times New Roman"/>
          <w:sz w:val="28"/>
        </w:rPr>
        <w:t>города</w:t>
      </w:r>
      <w:r w:rsidR="00512778" w:rsidRPr="00121DCA">
        <w:rPr>
          <w:rFonts w:ascii="Times New Roman" w:hAnsi="Times New Roman"/>
          <w:sz w:val="28"/>
        </w:rPr>
        <w:t xml:space="preserve"> и экономического роста</w:t>
      </w:r>
      <w:r w:rsidRPr="00121DCA">
        <w:rPr>
          <w:rFonts w:ascii="Times New Roman" w:hAnsi="Times New Roman"/>
          <w:sz w:val="28"/>
        </w:rPr>
        <w:t xml:space="preserve">. </w:t>
      </w:r>
      <w:r w:rsidR="00003384" w:rsidRPr="00121DCA">
        <w:rPr>
          <w:rFonts w:ascii="Times New Roman" w:hAnsi="Times New Roman"/>
          <w:sz w:val="28"/>
        </w:rPr>
        <w:t>С учетом</w:t>
      </w:r>
      <w:r w:rsidR="00966825" w:rsidRPr="00121DCA">
        <w:rPr>
          <w:rFonts w:ascii="Times New Roman" w:hAnsi="Times New Roman"/>
          <w:sz w:val="28"/>
        </w:rPr>
        <w:t xml:space="preserve"> опыта реализации предыдущих документов стратегического планирования, анализа социально-экономического положения </w:t>
      </w:r>
      <w:r w:rsidR="001A249F">
        <w:rPr>
          <w:rFonts w:ascii="Times New Roman" w:hAnsi="Times New Roman"/>
          <w:sz w:val="28"/>
        </w:rPr>
        <w:t>города</w:t>
      </w:r>
      <w:r w:rsidR="00966825" w:rsidRPr="00121DCA">
        <w:rPr>
          <w:rFonts w:ascii="Times New Roman" w:hAnsi="Times New Roman"/>
          <w:sz w:val="28"/>
        </w:rPr>
        <w:t xml:space="preserve"> и текущих проблем в различных сферах деятельности т</w:t>
      </w:r>
      <w:r w:rsidRPr="00121DCA">
        <w:rPr>
          <w:rFonts w:ascii="Times New Roman" w:hAnsi="Times New Roman"/>
          <w:sz w:val="28"/>
        </w:rPr>
        <w:t xml:space="preserve">ремя ключевыми приоритетами развития </w:t>
      </w:r>
      <w:r w:rsidR="00003384" w:rsidRPr="00121DCA">
        <w:rPr>
          <w:rFonts w:ascii="Times New Roman" w:hAnsi="Times New Roman"/>
          <w:sz w:val="28"/>
        </w:rPr>
        <w:t>определе</w:t>
      </w:r>
      <w:r w:rsidRPr="00121DCA">
        <w:rPr>
          <w:rFonts w:ascii="Times New Roman" w:hAnsi="Times New Roman"/>
          <w:sz w:val="28"/>
        </w:rPr>
        <w:t xml:space="preserve">ны </w:t>
      </w:r>
      <w:r w:rsidRPr="00121DCA">
        <w:rPr>
          <w:rFonts w:ascii="Times New Roman" w:hAnsi="Times New Roman"/>
          <w:b/>
          <w:sz w:val="28"/>
        </w:rPr>
        <w:t>«Достойные условия жизни», «Возможности для работы и бизнеса»</w:t>
      </w:r>
      <w:r w:rsidRPr="00121DCA">
        <w:rPr>
          <w:rFonts w:ascii="Times New Roman" w:hAnsi="Times New Roman"/>
          <w:sz w:val="28"/>
        </w:rPr>
        <w:t xml:space="preserve"> и </w:t>
      </w:r>
      <w:r w:rsidRPr="00121DCA">
        <w:rPr>
          <w:rFonts w:ascii="Times New Roman" w:hAnsi="Times New Roman"/>
          <w:b/>
          <w:sz w:val="28"/>
        </w:rPr>
        <w:t>«Высокий уровень управления»</w:t>
      </w:r>
      <w:r w:rsidRPr="00121DCA">
        <w:rPr>
          <w:rFonts w:ascii="Times New Roman" w:hAnsi="Times New Roman"/>
          <w:sz w:val="28"/>
        </w:rPr>
        <w:t>.</w:t>
      </w:r>
    </w:p>
    <w:p w:rsidR="00353072" w:rsidRDefault="00911D8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В целях выстраивания системы целеполагания для достижения каждого приоритета социально-экономического развития </w:t>
      </w:r>
      <w:r w:rsidR="001A249F">
        <w:rPr>
          <w:rFonts w:ascii="Times New Roman" w:hAnsi="Times New Roman"/>
          <w:sz w:val="28"/>
        </w:rPr>
        <w:t>города</w:t>
      </w:r>
      <w:r w:rsidRPr="00121DCA">
        <w:rPr>
          <w:rFonts w:ascii="Times New Roman" w:hAnsi="Times New Roman"/>
          <w:sz w:val="28"/>
        </w:rPr>
        <w:t xml:space="preserve"> установлены цели и задачи</w:t>
      </w:r>
      <w:r w:rsidR="00360903" w:rsidRPr="00121DCA">
        <w:rPr>
          <w:rFonts w:ascii="Times New Roman" w:hAnsi="Times New Roman"/>
          <w:sz w:val="28"/>
        </w:rPr>
        <w:t xml:space="preserve"> (см. следующий раздел)</w:t>
      </w:r>
      <w:r w:rsidRPr="00121DCA">
        <w:rPr>
          <w:rFonts w:ascii="Times New Roman" w:hAnsi="Times New Roman"/>
          <w:sz w:val="28"/>
        </w:rPr>
        <w:t>, а также целевые показатели достижения указанных целей и задач</w:t>
      </w:r>
      <w:r w:rsidR="000E6161" w:rsidRPr="00121DCA">
        <w:rPr>
          <w:rFonts w:ascii="Times New Roman" w:hAnsi="Times New Roman"/>
          <w:sz w:val="28"/>
        </w:rPr>
        <w:t xml:space="preserve"> (см. приложение 2)</w:t>
      </w:r>
      <w:r w:rsidRPr="00121DCA">
        <w:rPr>
          <w:rFonts w:ascii="Times New Roman" w:hAnsi="Times New Roman"/>
          <w:sz w:val="28"/>
        </w:rPr>
        <w:t xml:space="preserve">. </w:t>
      </w:r>
      <w:r w:rsidR="00A94473" w:rsidRPr="00121DCA">
        <w:rPr>
          <w:rFonts w:ascii="Times New Roman" w:hAnsi="Times New Roman"/>
          <w:sz w:val="28"/>
        </w:rPr>
        <w:t>Также определены отдельные направления социально-экономического развития, наиболее важные для достижения установленных приоритетов.</w:t>
      </w:r>
      <w:r w:rsidRPr="00121DCA">
        <w:rPr>
          <w:rFonts w:ascii="Times New Roman" w:hAnsi="Times New Roman"/>
          <w:sz w:val="28"/>
        </w:rPr>
        <w:t xml:space="preserve"> </w:t>
      </w:r>
    </w:p>
    <w:p w:rsidR="008B048E" w:rsidRPr="008B048E" w:rsidRDefault="008B048E" w:rsidP="008B048E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Основной проблемой территории – устранение последствий ЧС в результате наводнения паводковыми водами 28-29 июня 2019 года.</w:t>
      </w:r>
    </w:p>
    <w:p w:rsidR="008B048E" w:rsidRPr="008B048E" w:rsidRDefault="008B048E" w:rsidP="008B048E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В соответствии с Указом Губернатора Иркутской области от 27 июня 2019 года № 134-уг в городе Тулун введен режим чрезвычайной ситуации из-за подтопления территории города, повлекшее масштабные разрушения жилищной, инженерной, дорожных и социальных инфраструктур, а также объектов предприятий (в т.ч. субъектов малого и среднего предпринимательства), где было занято трудовой деятельностью значительное количество граждан.</w:t>
      </w:r>
    </w:p>
    <w:p w:rsidR="008B048E" w:rsidRPr="008B048E" w:rsidRDefault="008B048E" w:rsidP="008B048E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Согласно Указа Президента Российской Федерации от 3 июля 2019 г. № 316 «О мерах по ликвидации последствий наводнения на территории Иркутской области» наводнение на территории Иркутской области (т.ч. в городе Тулуне) определено чрезвычайной ситуацией федерального характера, установлен особый уровень реагирования.</w:t>
      </w:r>
    </w:p>
    <w:p w:rsidR="008B048E" w:rsidRPr="008B048E" w:rsidRDefault="008B048E" w:rsidP="008B048E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реализуется Программа</w:t>
      </w:r>
      <w:r w:rsidRPr="008B048E">
        <w:rPr>
          <w:rFonts w:ascii="Times New Roman" w:hAnsi="Times New Roman"/>
          <w:sz w:val="28"/>
          <w:szCs w:val="28"/>
        </w:rPr>
        <w:t xml:space="preserve">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утвержденная распоряжением Правительства РФ от 18.09.2019 № 2126-р.</w:t>
      </w:r>
    </w:p>
    <w:p w:rsidR="00DC75F2" w:rsidRPr="00121DCA" w:rsidRDefault="00BE718D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12" w:name="_Toc468119814"/>
      <w:r w:rsidRPr="00121DCA">
        <w:rPr>
          <w:sz w:val="28"/>
          <w:szCs w:val="28"/>
          <w:lang w:val="ru-RU"/>
        </w:rPr>
        <w:lastRenderedPageBreak/>
        <w:t>«</w:t>
      </w:r>
      <w:r w:rsidR="00353072" w:rsidRPr="00121DCA">
        <w:rPr>
          <w:sz w:val="28"/>
          <w:szCs w:val="28"/>
          <w:lang w:val="ru-RU"/>
        </w:rPr>
        <w:t>Достойные условия жизни</w:t>
      </w:r>
      <w:r w:rsidRPr="00121DCA">
        <w:rPr>
          <w:sz w:val="28"/>
          <w:szCs w:val="28"/>
          <w:lang w:val="ru-RU"/>
        </w:rPr>
        <w:t>»</w:t>
      </w:r>
      <w:bookmarkEnd w:id="12"/>
    </w:p>
    <w:p w:rsidR="00DC75F2" w:rsidRPr="00121DCA" w:rsidRDefault="00301ADC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13" w:name="_Toc468119815"/>
      <w:r w:rsidRPr="00121DCA">
        <w:rPr>
          <w:sz w:val="28"/>
          <w:szCs w:val="28"/>
          <w:lang w:val="ru-RU"/>
        </w:rPr>
        <w:t>Образование</w:t>
      </w:r>
      <w:bookmarkEnd w:id="13"/>
    </w:p>
    <w:p w:rsidR="00301ADC" w:rsidRDefault="00301ADC" w:rsidP="001E26E7">
      <w:pPr>
        <w:suppressAutoHyphens/>
        <w:spacing w:after="0"/>
        <w:ind w:firstLine="726"/>
        <w:jc w:val="both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Общее образование</w:t>
      </w:r>
    </w:p>
    <w:p w:rsidR="00640877" w:rsidRPr="00406167" w:rsidRDefault="00640877" w:rsidP="00640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167">
        <w:rPr>
          <w:rFonts w:ascii="Times New Roman" w:hAnsi="Times New Roman"/>
          <w:sz w:val="28"/>
          <w:szCs w:val="28"/>
        </w:rPr>
        <w:t xml:space="preserve">Численность детей от 3 до 17 лет в 2016 году составляет </w:t>
      </w:r>
      <w:r w:rsidR="00406167" w:rsidRPr="00406167">
        <w:rPr>
          <w:rFonts w:ascii="Times New Roman" w:hAnsi="Times New Roman"/>
          <w:sz w:val="28"/>
          <w:szCs w:val="28"/>
        </w:rPr>
        <w:t xml:space="preserve">8725 </w:t>
      </w:r>
      <w:r w:rsidRPr="00406167">
        <w:rPr>
          <w:rFonts w:ascii="Times New Roman" w:hAnsi="Times New Roman"/>
          <w:sz w:val="28"/>
          <w:szCs w:val="28"/>
        </w:rPr>
        <w:t>человек, в 2017 году</w:t>
      </w:r>
      <w:r w:rsidR="00817246">
        <w:rPr>
          <w:rFonts w:ascii="Times New Roman" w:hAnsi="Times New Roman"/>
          <w:sz w:val="28"/>
          <w:szCs w:val="28"/>
        </w:rPr>
        <w:t xml:space="preserve">- </w:t>
      </w:r>
      <w:r w:rsidR="00406167" w:rsidRPr="00406167">
        <w:rPr>
          <w:rFonts w:ascii="Times New Roman" w:hAnsi="Times New Roman"/>
          <w:sz w:val="28"/>
          <w:szCs w:val="28"/>
        </w:rPr>
        <w:t>8236</w:t>
      </w:r>
      <w:r w:rsidRPr="00406167">
        <w:rPr>
          <w:rFonts w:ascii="Times New Roman" w:hAnsi="Times New Roman"/>
          <w:sz w:val="28"/>
          <w:szCs w:val="28"/>
        </w:rPr>
        <w:t xml:space="preserve"> человек, </w:t>
      </w:r>
      <w:r w:rsidR="00817246">
        <w:rPr>
          <w:rFonts w:ascii="Times New Roman" w:hAnsi="Times New Roman"/>
          <w:sz w:val="28"/>
          <w:szCs w:val="28"/>
        </w:rPr>
        <w:t>в</w:t>
      </w:r>
      <w:r w:rsidRPr="00406167">
        <w:rPr>
          <w:rFonts w:ascii="Times New Roman" w:hAnsi="Times New Roman"/>
          <w:sz w:val="28"/>
          <w:szCs w:val="28"/>
        </w:rPr>
        <w:t xml:space="preserve"> 2018 год</w:t>
      </w:r>
      <w:r w:rsidR="00817246">
        <w:rPr>
          <w:rFonts w:ascii="Times New Roman" w:hAnsi="Times New Roman"/>
          <w:sz w:val="28"/>
          <w:szCs w:val="28"/>
        </w:rPr>
        <w:t>у</w:t>
      </w:r>
      <w:r w:rsidR="009A1FA4">
        <w:rPr>
          <w:rFonts w:ascii="Times New Roman" w:hAnsi="Times New Roman"/>
          <w:sz w:val="28"/>
          <w:szCs w:val="28"/>
        </w:rPr>
        <w:t xml:space="preserve"> - </w:t>
      </w:r>
      <w:r w:rsidR="00406167" w:rsidRPr="00406167">
        <w:rPr>
          <w:rFonts w:ascii="Times New Roman" w:hAnsi="Times New Roman"/>
          <w:sz w:val="28"/>
          <w:szCs w:val="28"/>
        </w:rPr>
        <w:t>8320</w:t>
      </w:r>
      <w:r w:rsidRPr="00406167">
        <w:rPr>
          <w:rFonts w:ascii="Times New Roman" w:hAnsi="Times New Roman"/>
          <w:sz w:val="28"/>
          <w:szCs w:val="28"/>
        </w:rPr>
        <w:t xml:space="preserve"> человек</w:t>
      </w:r>
      <w:r w:rsidR="009A1FA4">
        <w:rPr>
          <w:rFonts w:ascii="Times New Roman" w:hAnsi="Times New Roman"/>
          <w:sz w:val="28"/>
          <w:szCs w:val="28"/>
        </w:rPr>
        <w:t xml:space="preserve">, в 2022 году - </w:t>
      </w:r>
      <w:r w:rsidR="00F05AE4">
        <w:rPr>
          <w:rFonts w:ascii="Times New Roman" w:hAnsi="Times New Roman"/>
          <w:sz w:val="28"/>
          <w:szCs w:val="28"/>
        </w:rPr>
        <w:t>8057</w:t>
      </w:r>
      <w:r w:rsidRPr="00406167">
        <w:rPr>
          <w:rFonts w:ascii="Times New Roman" w:hAnsi="Times New Roman"/>
          <w:sz w:val="28"/>
          <w:szCs w:val="28"/>
        </w:rPr>
        <w:t xml:space="preserve">. Рождаемость в городе не имеет тенденции </w:t>
      </w:r>
      <w:r w:rsidR="00F05AE4">
        <w:rPr>
          <w:rFonts w:ascii="Times New Roman" w:hAnsi="Times New Roman"/>
          <w:sz w:val="28"/>
          <w:szCs w:val="28"/>
        </w:rPr>
        <w:t>превышения над смертностью</w:t>
      </w:r>
      <w:r w:rsidRPr="00406167">
        <w:rPr>
          <w:rFonts w:ascii="Times New Roman" w:hAnsi="Times New Roman"/>
          <w:sz w:val="28"/>
          <w:szCs w:val="28"/>
        </w:rPr>
        <w:t>, но миграция населения из сельской местности в город растет.</w:t>
      </w:r>
    </w:p>
    <w:p w:rsidR="006D763B" w:rsidRPr="006D763B" w:rsidRDefault="00817246" w:rsidP="006D7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состоянию на 01.01.2023 года с</w:t>
      </w:r>
      <w:r w:rsidR="006D763B" w:rsidRPr="006D763B">
        <w:rPr>
          <w:rFonts w:ascii="Times New Roman" w:hAnsi="Times New Roman"/>
          <w:sz w:val="28"/>
          <w:szCs w:val="28"/>
          <w:lang w:eastAsia="en-US"/>
        </w:rPr>
        <w:t xml:space="preserve">фера образования города Тулуна представлена 3 областными учреждениями среднего профессионального образования, 2 областными коррекционными образовательными учреждениями для обучающихся воспитанников с отклонениями в развитии VIII вида и 23 муниципальными учреждениями. </w:t>
      </w:r>
    </w:p>
    <w:p w:rsidR="00640877" w:rsidRPr="00640877" w:rsidRDefault="006D763B" w:rsidP="006D7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763B">
        <w:rPr>
          <w:rFonts w:ascii="Times New Roman" w:hAnsi="Times New Roman"/>
          <w:sz w:val="28"/>
          <w:szCs w:val="28"/>
          <w:lang w:eastAsia="en-US"/>
        </w:rPr>
        <w:t>Сеть муниципальных учреждений города Тулуна представлена 11 дошкольными учреждениями, 8 общеобразовательными учреждениями и 4 учреждениями дополнительного образования.</w:t>
      </w:r>
    </w:p>
    <w:p w:rsidR="00640877" w:rsidRPr="00406167" w:rsidRDefault="00640877" w:rsidP="00640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167">
        <w:rPr>
          <w:rFonts w:ascii="Times New Roman" w:hAnsi="Times New Roman"/>
          <w:sz w:val="28"/>
          <w:szCs w:val="28"/>
          <w:lang w:eastAsia="en-US"/>
        </w:rPr>
        <w:t xml:space="preserve">Сеть общеобразовательных, дошкольных учреждений </w:t>
      </w:r>
      <w:r w:rsidR="00817246">
        <w:rPr>
          <w:rFonts w:ascii="Times New Roman" w:hAnsi="Times New Roman"/>
          <w:sz w:val="28"/>
          <w:szCs w:val="28"/>
          <w:lang w:eastAsia="en-US"/>
        </w:rPr>
        <w:t>изменилась в результате последствий ЧС 2019 года: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127"/>
      </w:tblGrid>
      <w:tr w:rsidR="00817246" w:rsidRPr="00406167" w:rsidTr="00817246">
        <w:tc>
          <w:tcPr>
            <w:tcW w:w="4536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167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- 2018 годы</w:t>
            </w:r>
          </w:p>
        </w:tc>
        <w:tc>
          <w:tcPr>
            <w:tcW w:w="2127" w:type="dxa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2019-2022 годы</w:t>
            </w:r>
          </w:p>
        </w:tc>
      </w:tr>
      <w:tr w:rsidR="00817246" w:rsidRPr="00406167" w:rsidTr="00817246">
        <w:tc>
          <w:tcPr>
            <w:tcW w:w="4536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167"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16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817246" w:rsidRPr="00406167" w:rsidTr="00817246">
        <w:tc>
          <w:tcPr>
            <w:tcW w:w="4536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167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167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</w:tcPr>
          <w:p w:rsidR="00817246" w:rsidRPr="00406167" w:rsidRDefault="00817246" w:rsidP="0064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 xml:space="preserve">В 2022 году на территории города Тулуна функционировало 8 средних общеобразовательных организаций. Численность обучающихся на 01.01.2023 года составила 5659 детей (на 01.01.2023 – 5609), из них на уровне начального общего образования – 2331 обучающихся, основного общего образования - 2889 обучающихся, среднего общего образования – 439 обучающихся. 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 xml:space="preserve"> Кроме того в городе Тулуне функционировали две областные коррекционные школы  ГОКУ СКШ №3 и ГОКУ СКШ №28, в данных учреждениях обучались на уровне начального общего образования 104 учащихся, на уровне основного общего образования – 184.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>Численность постоянного населения по состоянию на 01.01.2022 года в 7-17 лет составляет 6540 человек.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 среднего общего образования, к численности детей в возрасте 7-17 лет) составил 91%. По сравнению с 2021 годом показатель повысился на 10%.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>16 детей находятся на семейном обучении, из них 8 детей по желанию родителей, 8 детей по состоянию здоровья и согласованию с родителями (дети-инвалиды).</w:t>
      </w:r>
    </w:p>
    <w:p w:rsidR="00F05AE4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>Численность обучающихся по индивидуальным учебным планам, на дому составляет 57 человек.</w:t>
      </w:r>
    </w:p>
    <w:p w:rsidR="00AB4232" w:rsidRPr="001D19F3" w:rsidRDefault="00AB4232" w:rsidP="00AB4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9F3">
        <w:rPr>
          <w:rFonts w:ascii="Times New Roman" w:hAnsi="Times New Roman"/>
          <w:sz w:val="28"/>
          <w:szCs w:val="28"/>
        </w:rPr>
        <w:lastRenderedPageBreak/>
        <w:t>За период 2020-2022 годы на территории города Тулуна введены в эксплуатацию 2 современных, полностью оснащенных здания школ по 1275 мест каждая в мкр. Березовая роща и мкр. Угольщиков. Закончен капитальный ремонт здания МОУ «Гуранская СОШ», МБОУ СОШ № 25 города Тулуна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>Однако, несмотря на строительство новых объектов, существующие постепенно изнашиваются.  Так на период до 2030 года запланирована реализация следующих проектов в рамках ГП «Развитие образования»: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>- Строительство спортивного зала МБОУ СОШ № 6  по адресу: Иркутская область, г. Тулун, ул. Жданова, 1Б – здания учреждения существенно пострадали во время наводнения 2019 год, в результате данное мероприятие включено в Программу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утвержденную распоряжение Правительства РФ от 18.09.2019 № 2126-р.</w:t>
      </w:r>
      <w:r>
        <w:rPr>
          <w:rFonts w:ascii="Times New Roman" w:hAnsi="Times New Roman"/>
          <w:bCs/>
          <w:sz w:val="28"/>
        </w:rPr>
        <w:t xml:space="preserve"> </w:t>
      </w:r>
      <w:r w:rsidRPr="00AB4232">
        <w:rPr>
          <w:rFonts w:ascii="Times New Roman" w:hAnsi="Times New Roman"/>
          <w:bCs/>
          <w:sz w:val="28"/>
        </w:rPr>
        <w:t>В соответствии с проектно-сметной документацией общая стоимость работ составит 104789 тыс. руб.;</w:t>
      </w:r>
    </w:p>
    <w:p w:rsidR="00AB4232" w:rsidRPr="00AB4232" w:rsidRDefault="00AB4232" w:rsidP="00AB4232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Cs/>
          <w:sz w:val="28"/>
        </w:rPr>
      </w:pPr>
      <w:r w:rsidRPr="00AB4232">
        <w:rPr>
          <w:rFonts w:ascii="Times New Roman" w:hAnsi="Times New Roman"/>
          <w:bCs/>
          <w:sz w:val="28"/>
        </w:rPr>
        <w:t xml:space="preserve">- Капитальный ремонт МБОУ СОШ № 1 по адресу: Иркутская область, г. Тулун, ул. Ленина, 101 – в течение трех лет контингент обучающихся стабильный, даже с учетом оттока населения после паводка 2019 года (2020 - 1136, 2021 – 1163, 2022 – 1159). Здание МБОУ СОШ № 1 построено в 1969 году, типовое, трехэтажное, центральное тепло- и водоснабжение. За время эксплуатации капитальный ремонт не производился. Требуется проведение капитального ремонта инженерных сетей, стен, системы вентиляции и связи, замена полов и дверей. Проведение данного ремонта позволит: увеличить учебные кабинеты на один, что даст возможность организовать обучение детей в 1-ую смену на один класс больше; повысить энергоэффективность; обеспечить безопасность и комфорт учебно-воспитательного процесса; обеспечить доступ маломобильных групп населения в здание </w:t>
      </w:r>
      <w:proofErr w:type="spellStart"/>
      <w:r w:rsidRPr="00AB4232">
        <w:rPr>
          <w:rFonts w:ascii="Times New Roman" w:hAnsi="Times New Roman"/>
          <w:bCs/>
          <w:sz w:val="28"/>
        </w:rPr>
        <w:t>школы.В</w:t>
      </w:r>
      <w:proofErr w:type="spellEnd"/>
      <w:r w:rsidRPr="00AB4232">
        <w:rPr>
          <w:rFonts w:ascii="Times New Roman" w:hAnsi="Times New Roman"/>
          <w:bCs/>
          <w:sz w:val="28"/>
        </w:rPr>
        <w:t xml:space="preserve"> соответствии с проектно-сметной документацией общая стоимость работ составит 79 303,61 тыс. руб.</w:t>
      </w:r>
    </w:p>
    <w:p w:rsidR="000D259E" w:rsidRDefault="000D259E" w:rsidP="000536CA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/>
          <w:sz w:val="28"/>
        </w:rPr>
      </w:pPr>
    </w:p>
    <w:p w:rsidR="00301ADC" w:rsidRPr="00121DCA" w:rsidRDefault="00301ADC" w:rsidP="000536CA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 xml:space="preserve">Дошкольное образование </w:t>
      </w:r>
    </w:p>
    <w:p w:rsidR="00B06D32" w:rsidRPr="000536CA" w:rsidRDefault="00301ADC" w:rsidP="000536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0536CA">
        <w:rPr>
          <w:rFonts w:ascii="Times New Roman" w:hAnsi="Times New Roman"/>
          <w:sz w:val="28"/>
          <w:szCs w:val="28"/>
        </w:rPr>
        <w:t xml:space="preserve">На территории </w:t>
      </w:r>
      <w:r w:rsidR="000536CA" w:rsidRPr="000536CA">
        <w:rPr>
          <w:rFonts w:ascii="Times New Roman" w:hAnsi="Times New Roman"/>
          <w:noProof/>
          <w:sz w:val="28"/>
          <w:szCs w:val="28"/>
        </w:rPr>
        <w:t xml:space="preserve">муниципального образования – «город Тулун» </w:t>
      </w:r>
      <w:r w:rsidRPr="000536CA">
        <w:rPr>
          <w:rFonts w:ascii="Times New Roman" w:hAnsi="Times New Roman"/>
          <w:sz w:val="28"/>
          <w:szCs w:val="28"/>
        </w:rPr>
        <w:t xml:space="preserve">завершена работа по исполнению Указа Президента Российской Федерации от 7 мая 2012 года № 599 «О мерах по реализации государственной политики в сфере образования и науки». </w:t>
      </w:r>
    </w:p>
    <w:p w:rsidR="00F05AE4" w:rsidRDefault="00B133F1" w:rsidP="00F05AE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B133F1">
        <w:rPr>
          <w:rFonts w:ascii="Times New Roman" w:hAnsi="Times New Roman"/>
          <w:noProof/>
          <w:sz w:val="28"/>
          <w:szCs w:val="28"/>
        </w:rPr>
        <w:t>В 2017 году услугами дошкольного образования охвачено 2783 ребенка от 1,5 до 7 лет (в 2016 году 2800 детей</w:t>
      </w:r>
      <w:r w:rsidR="00F05AE4">
        <w:rPr>
          <w:rFonts w:ascii="Times New Roman" w:hAnsi="Times New Roman"/>
          <w:noProof/>
          <w:sz w:val="28"/>
          <w:szCs w:val="28"/>
        </w:rPr>
        <w:t>).</w:t>
      </w:r>
    </w:p>
    <w:p w:rsidR="00F05AE4" w:rsidRP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05AE4">
        <w:rPr>
          <w:rFonts w:ascii="Times New Roman" w:hAnsi="Times New Roman"/>
          <w:noProof/>
          <w:sz w:val="28"/>
          <w:szCs w:val="28"/>
        </w:rPr>
        <w:t xml:space="preserve">Численность воспитанников дошкольных учреждений на 01.01.2023 года составила 2281 ребенок. </w:t>
      </w:r>
    </w:p>
    <w:p w:rsid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bookmarkStart w:id="14" w:name="_Hlk153269378"/>
      <w:r w:rsidRPr="00F05AE4">
        <w:rPr>
          <w:rFonts w:ascii="Times New Roman" w:hAnsi="Times New Roman"/>
          <w:noProof/>
          <w:sz w:val="28"/>
          <w:szCs w:val="28"/>
        </w:rPr>
        <w:t>Доступность дошкольного образования в возрасте от 3-х до 7 лет составляет 100%, от 2-х месяцев до 7 лет – 80%</w:t>
      </w:r>
    </w:p>
    <w:bookmarkEnd w:id="14"/>
    <w:p w:rsidR="000536CA" w:rsidRDefault="00B133F1" w:rsidP="00F05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3F1">
        <w:rPr>
          <w:rFonts w:ascii="Times New Roman" w:hAnsi="Times New Roman"/>
          <w:sz w:val="28"/>
          <w:szCs w:val="28"/>
        </w:rPr>
        <w:lastRenderedPageBreak/>
        <w:t>На 01.01.2018 года очерёдность в муниципальные дошкольные образовательные учреждения составила – 1104 ребенка в возрасте от 0 до 3 лет</w:t>
      </w:r>
      <w:r>
        <w:rPr>
          <w:rFonts w:ascii="Times New Roman" w:hAnsi="Times New Roman"/>
          <w:sz w:val="28"/>
          <w:szCs w:val="28"/>
        </w:rPr>
        <w:t xml:space="preserve"> (на 01.01.2017</w:t>
      </w:r>
      <w:r w:rsidRPr="00B133F1">
        <w:rPr>
          <w:rFonts w:ascii="Times New Roman" w:hAnsi="Times New Roman"/>
          <w:sz w:val="28"/>
          <w:szCs w:val="28"/>
        </w:rPr>
        <w:t xml:space="preserve"> года –</w:t>
      </w:r>
      <w:r>
        <w:rPr>
          <w:rFonts w:ascii="Times New Roman" w:hAnsi="Times New Roman"/>
          <w:sz w:val="28"/>
          <w:szCs w:val="28"/>
        </w:rPr>
        <w:t>1083</w:t>
      </w:r>
      <w:r w:rsidRPr="00B133F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133F1">
        <w:rPr>
          <w:rFonts w:ascii="Times New Roman" w:hAnsi="Times New Roman"/>
          <w:sz w:val="28"/>
          <w:szCs w:val="28"/>
        </w:rPr>
        <w:t xml:space="preserve">). </w:t>
      </w:r>
      <w:r w:rsidR="00F05AE4" w:rsidRPr="00F05AE4">
        <w:rPr>
          <w:rFonts w:ascii="Times New Roman" w:hAnsi="Times New Roman"/>
          <w:sz w:val="28"/>
          <w:szCs w:val="28"/>
        </w:rPr>
        <w:t>На 31.12.2022 года очерёдность для предоставления места в дошкольные образовательные учреждения составила 563 детей (на 31.12.2021 года - 586), из них 563 детей в возрасте от 0 до 3-х лет.</w:t>
      </w:r>
      <w:r w:rsidR="00F05AE4">
        <w:rPr>
          <w:rFonts w:ascii="Times New Roman" w:hAnsi="Times New Roman"/>
          <w:sz w:val="28"/>
          <w:szCs w:val="28"/>
        </w:rPr>
        <w:t xml:space="preserve"> </w:t>
      </w:r>
      <w:r w:rsidRPr="00B133F1">
        <w:rPr>
          <w:rFonts w:ascii="Times New Roman" w:hAnsi="Times New Roman"/>
          <w:sz w:val="28"/>
          <w:szCs w:val="28"/>
        </w:rPr>
        <w:t>С 2015 года ликвидирована очередность от 3 до 7 лет.</w:t>
      </w:r>
    </w:p>
    <w:p w:rsidR="00F05AE4" w:rsidRP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_Hlk153269092"/>
      <w:r w:rsidRPr="00F05AE4">
        <w:rPr>
          <w:rFonts w:ascii="Times New Roman" w:hAnsi="Times New Roman"/>
          <w:sz w:val="28"/>
          <w:szCs w:val="28"/>
        </w:rPr>
        <w:t>В рамках ликвидации последствий ЧС 2019 года и национального проекта «Демография» реализуется строительство трех дошкольных образовательных учреждений:</w:t>
      </w:r>
    </w:p>
    <w:p w:rsidR="00F05AE4" w:rsidRP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AE4">
        <w:rPr>
          <w:rFonts w:ascii="Times New Roman" w:hAnsi="Times New Roman"/>
          <w:sz w:val="28"/>
          <w:szCs w:val="28"/>
        </w:rPr>
        <w:t>- детский сад на 110 мест, город Тулун, мкр. Шахта (срок реализации 2022 год);</w:t>
      </w:r>
    </w:p>
    <w:p w:rsidR="00F05AE4" w:rsidRP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AE4">
        <w:rPr>
          <w:rFonts w:ascii="Times New Roman" w:hAnsi="Times New Roman"/>
          <w:sz w:val="28"/>
          <w:szCs w:val="28"/>
        </w:rPr>
        <w:t>- детский сад на 220 мест, город Тулун мкр. «Березовая роща», (срок реализации 2022 год).</w:t>
      </w:r>
    </w:p>
    <w:p w:rsidR="00F05AE4" w:rsidRDefault="00F05AE4" w:rsidP="00F05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AE4">
        <w:rPr>
          <w:rFonts w:ascii="Times New Roman" w:hAnsi="Times New Roman"/>
          <w:sz w:val="28"/>
          <w:szCs w:val="28"/>
        </w:rPr>
        <w:t>- корпус на 240 мест МАДОУ «Детский сад «Лучик», город Тулун ул. Ленина, д.3А (срок реализации 2023 год). Со строительством нового объекта в городе Тулуне охват дошкольным образованием от 2-х месяцев до 7 лет от стоящих на очереди составит 100%</w:t>
      </w:r>
      <w:r w:rsidR="00AB4232">
        <w:rPr>
          <w:rFonts w:ascii="Times New Roman" w:hAnsi="Times New Roman"/>
          <w:sz w:val="28"/>
          <w:szCs w:val="28"/>
        </w:rPr>
        <w:t>.</w:t>
      </w:r>
    </w:p>
    <w:bookmarkEnd w:id="15"/>
    <w:p w:rsidR="00AB4232" w:rsidRPr="00AB4232" w:rsidRDefault="00AB4232" w:rsidP="00AB4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32">
        <w:rPr>
          <w:rFonts w:ascii="Times New Roman" w:hAnsi="Times New Roman"/>
          <w:sz w:val="28"/>
          <w:szCs w:val="28"/>
        </w:rPr>
        <w:t>Однако, несмотря на строительство новых объектов, существующие постепенно изнашиваются.  Так на период до 2026 года запланирована реализация следующих проектов в рамках ГП «Развитие образования»:</w:t>
      </w:r>
    </w:p>
    <w:p w:rsidR="00AB4232" w:rsidRPr="00AB4232" w:rsidRDefault="00AB4232" w:rsidP="00AB4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32">
        <w:rPr>
          <w:rFonts w:ascii="Times New Roman" w:hAnsi="Times New Roman"/>
          <w:sz w:val="28"/>
          <w:szCs w:val="28"/>
        </w:rPr>
        <w:t>- Капитальный ремонт МБДОУ «Теремок» по адресу: Иркутская область, г. Тулун, ул. Дачная,8</w:t>
      </w:r>
    </w:p>
    <w:p w:rsidR="00AB4232" w:rsidRPr="00AB4232" w:rsidRDefault="00AB4232" w:rsidP="00AB4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32">
        <w:rPr>
          <w:rFonts w:ascii="Times New Roman" w:hAnsi="Times New Roman"/>
          <w:sz w:val="28"/>
          <w:szCs w:val="28"/>
        </w:rPr>
        <w:t>Здание детского сада построено в 1980 году, типовое, двухэтажное, центральное тепло- и водоснабжение. Требуется проведение капитального ремонта инженерных сетей, электропроводки и освещения (внутри здания и территории), системы вентиляции и связи, внутренняя отделка стен, замена полов и дверей, утепление и ремонт фасада здания.</w:t>
      </w:r>
    </w:p>
    <w:p w:rsidR="00AB4232" w:rsidRPr="00F05AE4" w:rsidRDefault="00AB4232" w:rsidP="00AB42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32">
        <w:rPr>
          <w:rFonts w:ascii="Times New Roman" w:hAnsi="Times New Roman"/>
          <w:sz w:val="28"/>
          <w:szCs w:val="28"/>
        </w:rPr>
        <w:t>Проведение данного ремонта позволит: создать в учреждении комфортные и безопасные условия для организации учебно-воспитательного процесса; повысить энергоэффективность, обеспечить доступ маломобильных групп населения в здание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232">
        <w:rPr>
          <w:rFonts w:ascii="Times New Roman" w:hAnsi="Times New Roman"/>
          <w:sz w:val="28"/>
          <w:szCs w:val="28"/>
        </w:rPr>
        <w:t>В соответствии с проектно-сметной документацией общая стоимость работ составит 121</w:t>
      </w:r>
      <w:r>
        <w:rPr>
          <w:rFonts w:ascii="Times New Roman" w:hAnsi="Times New Roman"/>
          <w:sz w:val="28"/>
          <w:szCs w:val="28"/>
        </w:rPr>
        <w:t> </w:t>
      </w:r>
      <w:r w:rsidRPr="00AB4232">
        <w:rPr>
          <w:rFonts w:ascii="Times New Roman" w:hAnsi="Times New Roman"/>
          <w:sz w:val="28"/>
          <w:szCs w:val="28"/>
        </w:rPr>
        <w:t>556,68 тыс. руб.</w:t>
      </w:r>
    </w:p>
    <w:p w:rsidR="00A166E0" w:rsidRPr="00121DCA" w:rsidRDefault="00A166E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Основным приоритетом в сфере дошкольного образования является </w:t>
      </w:r>
      <w:r w:rsidR="00FA529E" w:rsidRPr="00121DCA">
        <w:rPr>
          <w:rFonts w:ascii="Times New Roman" w:hAnsi="Times New Roman"/>
          <w:sz w:val="28"/>
        </w:rPr>
        <w:t xml:space="preserve">сохранение 100%-й доступности дошкольного образования для детей </w:t>
      </w:r>
      <w:r w:rsidR="00F05AE4" w:rsidRPr="00F05AE4">
        <w:rPr>
          <w:rFonts w:ascii="Times New Roman" w:hAnsi="Times New Roman"/>
          <w:sz w:val="28"/>
        </w:rPr>
        <w:t>от 2-х месяцев до 7 лет</w:t>
      </w:r>
      <w:r w:rsidRPr="00121DCA">
        <w:rPr>
          <w:rFonts w:ascii="Times New Roman" w:hAnsi="Times New Roman"/>
          <w:sz w:val="28"/>
        </w:rPr>
        <w:t>.</w:t>
      </w:r>
    </w:p>
    <w:p w:rsidR="00301ADC" w:rsidRPr="00121DCA" w:rsidRDefault="00301ADC" w:rsidP="001E26E7">
      <w:pPr>
        <w:suppressAutoHyphens/>
        <w:spacing w:after="0"/>
        <w:ind w:firstLine="726"/>
        <w:jc w:val="both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Дополнительное образование детей</w:t>
      </w:r>
    </w:p>
    <w:p w:rsidR="000D259E" w:rsidRPr="000D259E" w:rsidRDefault="000D259E" w:rsidP="000D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Toc468119816"/>
      <w:r w:rsidRPr="000D259E">
        <w:rPr>
          <w:rFonts w:ascii="Times New Roman" w:hAnsi="Times New Roman"/>
          <w:sz w:val="28"/>
          <w:szCs w:val="28"/>
        </w:rPr>
        <w:t>Сфера дополнительного образования в городе Тулуне представлена 4 учреждениями дополнительного образования.</w:t>
      </w:r>
      <w:r w:rsidRPr="000D259E">
        <w:t xml:space="preserve"> </w:t>
      </w:r>
      <w:r w:rsidRPr="000D259E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по состоянию на 31.12.2017 года в муниципальном образовании – «город Тулун» составляет </w:t>
      </w:r>
      <w:bookmarkStart w:id="17" w:name="_Hlk153269931"/>
      <w:r w:rsidRPr="000D259E">
        <w:rPr>
          <w:rFonts w:ascii="Times New Roman" w:hAnsi="Times New Roman"/>
          <w:sz w:val="28"/>
          <w:szCs w:val="28"/>
        </w:rPr>
        <w:t>3775 детей</w:t>
      </w:r>
      <w:r>
        <w:rPr>
          <w:rFonts w:ascii="Times New Roman" w:hAnsi="Times New Roman"/>
          <w:sz w:val="28"/>
          <w:szCs w:val="28"/>
        </w:rPr>
        <w:t>.</w:t>
      </w:r>
      <w:r w:rsidRPr="000D259E">
        <w:rPr>
          <w:rFonts w:ascii="Times New Roman" w:hAnsi="Times New Roman"/>
          <w:sz w:val="28"/>
          <w:szCs w:val="28"/>
        </w:rPr>
        <w:t xml:space="preserve"> </w:t>
      </w:r>
      <w:bookmarkEnd w:id="17"/>
      <w:r w:rsidRPr="000D259E">
        <w:rPr>
          <w:rFonts w:ascii="Times New Roman" w:hAnsi="Times New Roman"/>
          <w:sz w:val="28"/>
          <w:szCs w:val="28"/>
        </w:rPr>
        <w:t xml:space="preserve">На 01.01.2023 года дополнительным образованием заняты </w:t>
      </w:r>
      <w:bookmarkStart w:id="18" w:name="_Hlk153269786"/>
      <w:r w:rsidRPr="000D259E">
        <w:rPr>
          <w:rFonts w:ascii="Times New Roman" w:hAnsi="Times New Roman"/>
          <w:sz w:val="28"/>
          <w:szCs w:val="28"/>
        </w:rPr>
        <w:t>5082 ребенка</w:t>
      </w:r>
      <w:bookmarkEnd w:id="18"/>
      <w:r w:rsidRPr="000D259E">
        <w:rPr>
          <w:rFonts w:ascii="Times New Roman" w:hAnsi="Times New Roman"/>
          <w:sz w:val="28"/>
          <w:szCs w:val="28"/>
        </w:rPr>
        <w:t xml:space="preserve"> в возрасте от 5 до 17 лет.</w:t>
      </w:r>
    </w:p>
    <w:p w:rsidR="000D259E" w:rsidRDefault="000D259E" w:rsidP="000D2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_Hlk153269709"/>
      <w:r w:rsidRPr="000D259E">
        <w:rPr>
          <w:rFonts w:ascii="Times New Roman" w:hAnsi="Times New Roman"/>
          <w:sz w:val="28"/>
          <w:szCs w:val="28"/>
        </w:rPr>
        <w:lastRenderedPageBreak/>
        <w:t xml:space="preserve">Охват детей в возрасте 5-17 лет программами дополнительного образования в 2022 году составил 65.1 % от общей численности детей в возрасте 5-17 лет. За 2022 год выдано 3142 сертификатов </w:t>
      </w:r>
    </w:p>
    <w:p w:rsidR="000D259E" w:rsidRPr="000D259E" w:rsidRDefault="000D259E" w:rsidP="000D259E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0D259E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города </w:t>
      </w:r>
      <w:r w:rsidRPr="000D259E">
        <w:rPr>
          <w:rFonts w:ascii="Times New Roman" w:hAnsi="Times New Roman"/>
          <w:sz w:val="28"/>
        </w:rPr>
        <w:t>Тулун</w:t>
      </w:r>
      <w:r>
        <w:rPr>
          <w:rFonts w:ascii="Times New Roman" w:hAnsi="Times New Roman"/>
          <w:sz w:val="28"/>
        </w:rPr>
        <w:t>а</w:t>
      </w:r>
      <w:r w:rsidRPr="000D259E">
        <w:rPr>
          <w:rFonts w:ascii="Times New Roman" w:hAnsi="Times New Roman"/>
          <w:sz w:val="28"/>
        </w:rPr>
        <w:t xml:space="preserve"> в рамках соглашения с ВЭБ.РФ в период 2023-2024 годы реализуется мероприятие по строительству школ</w:t>
      </w:r>
      <w:r w:rsidR="00DF4B46">
        <w:rPr>
          <w:rFonts w:ascii="Times New Roman" w:hAnsi="Times New Roman"/>
          <w:sz w:val="28"/>
        </w:rPr>
        <w:t>ы</w:t>
      </w:r>
      <w:r w:rsidRPr="000D259E">
        <w:rPr>
          <w:rFonts w:ascii="Times New Roman" w:hAnsi="Times New Roman"/>
          <w:sz w:val="28"/>
        </w:rPr>
        <w:t xml:space="preserve"> искусств на 246 мест. </w:t>
      </w:r>
    </w:p>
    <w:p w:rsidR="000D259E" w:rsidRPr="000D259E" w:rsidRDefault="000D259E" w:rsidP="000D259E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0D259E">
        <w:rPr>
          <w:rFonts w:ascii="Times New Roman" w:hAnsi="Times New Roman"/>
          <w:sz w:val="28"/>
        </w:rPr>
        <w:t>Однако, несмотря на строительство новых объектов, существующие постепенно изнашиваются.  Так на период до 2030 года запланирована реализация следующих проектов в рамках ГП «Развитие образования»:</w:t>
      </w:r>
    </w:p>
    <w:p w:rsidR="000D259E" w:rsidRPr="000D259E" w:rsidRDefault="000D259E" w:rsidP="000D259E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0D259E">
        <w:rPr>
          <w:rFonts w:ascii="Times New Roman" w:hAnsi="Times New Roman"/>
          <w:sz w:val="28"/>
        </w:rPr>
        <w:t xml:space="preserve">- Строительство центра развития творчества детей и юношества «Кристалл» на 600 мест </w:t>
      </w:r>
      <w:bookmarkEnd w:id="19"/>
      <w:r w:rsidRPr="000D259E">
        <w:rPr>
          <w:rFonts w:ascii="Times New Roman" w:hAnsi="Times New Roman"/>
          <w:sz w:val="28"/>
        </w:rPr>
        <w:t>- здание учреждения существенно пострадали во время наводнения 2019 год и в последствии передано в собственность субъекта РФ как объект культурного наследия,  в результате данное мероприятие включено в Программу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утвержденную распоряжение Правительства РФ от 18.09.2019 № 2126-р.</w:t>
      </w:r>
    </w:p>
    <w:p w:rsidR="00DF4B46" w:rsidRDefault="000D259E" w:rsidP="000D259E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0D259E">
        <w:rPr>
          <w:rFonts w:ascii="Times New Roman" w:hAnsi="Times New Roman"/>
          <w:sz w:val="28"/>
        </w:rPr>
        <w:t>В соответствии с проектно-сметной документацией общая стоимость работ составит 327 455,13 тыс. руб.</w:t>
      </w:r>
    </w:p>
    <w:p w:rsidR="00640877" w:rsidRPr="00640877" w:rsidRDefault="00640877" w:rsidP="000D259E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В последние годы наблюдается снижение доли педагогических работников, имеющих высшее образование, в том числе профильное (педагогическое), а также педагогов, имеющих первую или высшую квалификационную категорию.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Также негативным фактором является «старение» контингента педагогических работников системы дополнительного образования детей, учитывая, что дополнительное образование направлено на профессиональное самоопределение современных школьников.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Основными приоритетами в сфере дополнительного образования детей являются: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1) модернизация муниципальной системы дополнительного образования детей, оказание помощи одаренным и талантливым детям.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2) удовлетворение социального заказа общества и государства, повышение спроса на образовательные услуги дополнительного образования детей;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3) освоение новых сфер деятельности в дополнительном образовании детей, увеличение его роли в системе профилактики социально-негативных явлений, безнадзорности и правонарушений,</w:t>
      </w:r>
    </w:p>
    <w:p w:rsidR="00640877" w:rsidRPr="00640877" w:rsidRDefault="00640877" w:rsidP="0064087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640877">
        <w:rPr>
          <w:rFonts w:ascii="Times New Roman" w:hAnsi="Times New Roman"/>
          <w:sz w:val="28"/>
        </w:rPr>
        <w:t>4) формирование будущего качественного трудового потенциала путем воспитания конкурентоспособных профессионалов, в том числе инженерно-технических кадров.</w:t>
      </w:r>
    </w:p>
    <w:p w:rsidR="00063FA6" w:rsidRPr="00121DCA" w:rsidRDefault="00063FA6" w:rsidP="001E26E7">
      <w:pPr>
        <w:pStyle w:val="1"/>
        <w:spacing w:line="276" w:lineRule="auto"/>
        <w:rPr>
          <w:sz w:val="28"/>
          <w:szCs w:val="28"/>
          <w:lang w:val="ru-RU"/>
        </w:rPr>
      </w:pPr>
      <w:r w:rsidRPr="00EB16F0">
        <w:rPr>
          <w:sz w:val="28"/>
          <w:szCs w:val="28"/>
          <w:lang w:val="ru-RU"/>
        </w:rPr>
        <w:lastRenderedPageBreak/>
        <w:t>Здравоохранение</w:t>
      </w:r>
      <w:bookmarkEnd w:id="16"/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>Сфера здравоохранения города Тулуна представлена следующими учреждениями:</w:t>
      </w:r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>- областные учреждения здравоохранения – 3;</w:t>
      </w:r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>- негосударственное учреждение здравоохранения – 1;</w:t>
      </w:r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 xml:space="preserve">- частные - 5 </w:t>
      </w:r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>Численность работающих в уч</w:t>
      </w:r>
      <w:r w:rsidR="00F61264">
        <w:rPr>
          <w:rFonts w:ascii="Times New Roman" w:hAnsi="Times New Roman"/>
          <w:sz w:val="28"/>
          <w:szCs w:val="28"/>
        </w:rPr>
        <w:t>реждениях здравоохранения в 2017</w:t>
      </w:r>
      <w:r w:rsidRPr="007B0F14">
        <w:rPr>
          <w:rFonts w:ascii="Times New Roman" w:hAnsi="Times New Roman"/>
          <w:sz w:val="28"/>
          <w:szCs w:val="28"/>
        </w:rPr>
        <w:t xml:space="preserve"> году увеличилась на </w:t>
      </w:r>
      <w:r w:rsidR="00EC1EF8">
        <w:rPr>
          <w:rFonts w:ascii="Times New Roman" w:hAnsi="Times New Roman"/>
          <w:sz w:val="28"/>
          <w:szCs w:val="28"/>
        </w:rPr>
        <w:t>1,0</w:t>
      </w:r>
      <w:r w:rsidR="00F61264">
        <w:rPr>
          <w:rFonts w:ascii="Times New Roman" w:hAnsi="Times New Roman"/>
          <w:sz w:val="28"/>
          <w:szCs w:val="28"/>
        </w:rPr>
        <w:t>% и составила 1417 человек (2016</w:t>
      </w:r>
      <w:r w:rsidRPr="007B0F14">
        <w:rPr>
          <w:rFonts w:ascii="Times New Roman" w:hAnsi="Times New Roman"/>
          <w:sz w:val="28"/>
          <w:szCs w:val="28"/>
        </w:rPr>
        <w:t xml:space="preserve"> год - </w:t>
      </w:r>
      <w:r w:rsidR="006C41CF">
        <w:rPr>
          <w:rFonts w:ascii="Times New Roman" w:hAnsi="Times New Roman"/>
          <w:sz w:val="28"/>
          <w:szCs w:val="28"/>
        </w:rPr>
        <w:t>1403</w:t>
      </w:r>
      <w:r w:rsidRPr="007B0F14">
        <w:rPr>
          <w:rFonts w:ascii="Times New Roman" w:hAnsi="Times New Roman"/>
          <w:sz w:val="28"/>
          <w:szCs w:val="28"/>
        </w:rPr>
        <w:t xml:space="preserve"> человек</w:t>
      </w:r>
      <w:r w:rsidR="006C41CF">
        <w:rPr>
          <w:rFonts w:ascii="Times New Roman" w:hAnsi="Times New Roman"/>
          <w:sz w:val="28"/>
          <w:szCs w:val="28"/>
        </w:rPr>
        <w:t>а</w:t>
      </w:r>
      <w:r w:rsidRPr="007B0F14">
        <w:rPr>
          <w:rFonts w:ascii="Times New Roman" w:hAnsi="Times New Roman"/>
          <w:sz w:val="28"/>
          <w:szCs w:val="28"/>
        </w:rPr>
        <w:t>).</w:t>
      </w:r>
    </w:p>
    <w:p w:rsidR="007B0F14" w:rsidRPr="007B0F14" w:rsidRDefault="007B0F14" w:rsidP="007B0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0F14">
        <w:rPr>
          <w:rFonts w:ascii="Times New Roman" w:hAnsi="Times New Roman"/>
          <w:sz w:val="28"/>
          <w:szCs w:val="28"/>
        </w:rPr>
        <w:t xml:space="preserve">Среднемесячная заработная плата по статистическим данным увеличилась на </w:t>
      </w:r>
      <w:r w:rsidR="00F61264">
        <w:rPr>
          <w:rFonts w:ascii="Times New Roman" w:hAnsi="Times New Roman"/>
          <w:sz w:val="28"/>
          <w:szCs w:val="28"/>
        </w:rPr>
        <w:t>13,5</w:t>
      </w:r>
      <w:r w:rsidRPr="007B0F14">
        <w:rPr>
          <w:rFonts w:ascii="Times New Roman" w:hAnsi="Times New Roman"/>
          <w:sz w:val="28"/>
          <w:szCs w:val="28"/>
        </w:rPr>
        <w:t xml:space="preserve">% и составила </w:t>
      </w:r>
      <w:r w:rsidR="00F61264">
        <w:rPr>
          <w:rFonts w:ascii="Times New Roman" w:hAnsi="Times New Roman"/>
          <w:sz w:val="28"/>
          <w:szCs w:val="28"/>
        </w:rPr>
        <w:t>25268,6</w:t>
      </w:r>
      <w:r w:rsidRPr="007B0F14">
        <w:rPr>
          <w:rFonts w:ascii="Times New Roman" w:hAnsi="Times New Roman"/>
          <w:sz w:val="28"/>
          <w:szCs w:val="28"/>
        </w:rPr>
        <w:t xml:space="preserve"> рублей (2015 год – </w:t>
      </w:r>
      <w:r w:rsidR="00F61264">
        <w:rPr>
          <w:rFonts w:ascii="Times New Roman" w:hAnsi="Times New Roman"/>
          <w:sz w:val="28"/>
          <w:szCs w:val="28"/>
        </w:rPr>
        <w:t>22262,7</w:t>
      </w:r>
      <w:r w:rsidRPr="007B0F14">
        <w:rPr>
          <w:rFonts w:ascii="Times New Roman" w:hAnsi="Times New Roman"/>
          <w:sz w:val="28"/>
          <w:szCs w:val="28"/>
        </w:rPr>
        <w:t xml:space="preserve"> рублей).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Сфера здравоохранения города Тулуна представлена следующими организациями: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областные учреждения здравоохранения – 3;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негосударственное учреждение здравоохранения – 1;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 xml:space="preserve">- частные – 9. 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Численность работающих в учреждениях здравоохранения в 2022 году составила 1265 человек (2021 год - 1285 человек).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 xml:space="preserve">Среднемесячная заработная плата по статистическим данным за 2022 год составила 43901,8 рублей (2021 год – 37608,3 рублей). 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В целях создания условий для оказания медицинской помощи населению города Тулуна осуществлялась реализация муниципальная программа «Охрана здоровья населения», объем финансирования которой в 2022 году составил 416,5 тыс. рублей.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1457"/>
        <w:gridCol w:w="1472"/>
        <w:gridCol w:w="1337"/>
      </w:tblGrid>
      <w:tr w:rsidR="00DF4B46" w:rsidRPr="007B0F14" w:rsidTr="000E3876">
        <w:trPr>
          <w:trHeight w:val="234"/>
        </w:trPr>
        <w:tc>
          <w:tcPr>
            <w:tcW w:w="2748" w:type="pct"/>
            <w:shd w:val="clear" w:color="auto" w:fill="auto"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F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F14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DF4B46" w:rsidRPr="007B0F14" w:rsidTr="000E3876">
        <w:trPr>
          <w:trHeight w:val="20"/>
        </w:trPr>
        <w:tc>
          <w:tcPr>
            <w:tcW w:w="2748" w:type="pct"/>
            <w:shd w:val="clear" w:color="auto" w:fill="auto"/>
            <w:hideMark/>
          </w:tcPr>
          <w:p w:rsidR="00DF4B46" w:rsidRPr="007B0F14" w:rsidRDefault="00DF4B46" w:rsidP="000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Обеспеченность врачами в расчете на 10 тысяч жителей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DF4B46" w:rsidRPr="007B0F14" w:rsidTr="000E3876">
        <w:trPr>
          <w:trHeight w:val="20"/>
        </w:trPr>
        <w:tc>
          <w:tcPr>
            <w:tcW w:w="2748" w:type="pct"/>
            <w:shd w:val="clear" w:color="auto" w:fill="auto"/>
            <w:hideMark/>
          </w:tcPr>
          <w:p w:rsidR="00DF4B46" w:rsidRPr="007B0F14" w:rsidRDefault="00DF4B46" w:rsidP="000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 xml:space="preserve">Обеспеченность средним медицинским персоналом в расчете на 10 тысяч жителей 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</w:tr>
      <w:tr w:rsidR="00DF4B46" w:rsidRPr="007B0F14" w:rsidTr="000E3876">
        <w:trPr>
          <w:trHeight w:val="20"/>
        </w:trPr>
        <w:tc>
          <w:tcPr>
            <w:tcW w:w="2748" w:type="pct"/>
            <w:shd w:val="clear" w:color="auto" w:fill="auto"/>
            <w:hideMark/>
          </w:tcPr>
          <w:p w:rsidR="00DF4B46" w:rsidRPr="007B0F14" w:rsidRDefault="00DF4B46" w:rsidP="000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Охват периодическими профилактическими осмотрами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F4B46" w:rsidRPr="007B0F14" w:rsidTr="000E3876">
        <w:trPr>
          <w:trHeight w:val="20"/>
        </w:trPr>
        <w:tc>
          <w:tcPr>
            <w:tcW w:w="2748" w:type="pct"/>
            <w:shd w:val="clear" w:color="auto" w:fill="auto"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Обеспеченность населения больничными койками на 10 тыс. жителей</w:t>
            </w: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F14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46" w:rsidRPr="007B0F14" w:rsidRDefault="00DF4B46" w:rsidP="000E3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</w:tbl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По результатам реализации программы в 2022 году достигнуты следующие показатели: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ожидаемая продолжительность жизни составила 69 лет (2021 год - 68 лет);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общая заболеваемость на 100 тыс. населения составила 138 710,2 случаев (2021 год - 132 759,7 случаев);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смертность от всех причин на 1000 населения составила 15,1 случаев (2021 год – 18,2 случаев);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смертность от болезней системы кровообращения на 100 тыс. населения составила 892,5 случаев (2021 год - 1138 случаев);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 младенческая смертность на 1000 родившихся живыми составила 8,5 случаев (2021 год – 1,8 случаев);</w:t>
      </w:r>
    </w:p>
    <w:p w:rsidR="00DF4B46" w:rsidRPr="00DF4B46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lastRenderedPageBreak/>
        <w:t>- обеспеченность врачами на 10 000 населения составила 17,4 человек (2021 год – 16,6);</w:t>
      </w:r>
    </w:p>
    <w:p w:rsidR="007B0F14" w:rsidRPr="007B0F14" w:rsidRDefault="00DF4B46" w:rsidP="00DF4B4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4B46">
        <w:rPr>
          <w:rFonts w:ascii="Times New Roman" w:hAnsi="Times New Roman"/>
          <w:sz w:val="28"/>
          <w:szCs w:val="28"/>
        </w:rPr>
        <w:t>-удовлетворенность населения качеством предоставления государственных муниципальных услуг составила 75% (2021 год – 88,4%).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Pr="00D852AA">
        <w:rPr>
          <w:rFonts w:ascii="Times New Roman" w:hAnsi="Times New Roman"/>
          <w:iCs/>
          <w:sz w:val="28"/>
          <w:szCs w:val="28"/>
        </w:rPr>
        <w:t xml:space="preserve">а период до 2030 года запланирована реализация следующих проектов в рамках ГП «Развитие </w:t>
      </w:r>
      <w:r>
        <w:rPr>
          <w:rFonts w:ascii="Times New Roman" w:hAnsi="Times New Roman"/>
          <w:iCs/>
          <w:sz w:val="28"/>
          <w:szCs w:val="28"/>
        </w:rPr>
        <w:t>здравоохране</w:t>
      </w:r>
      <w:r w:rsidRPr="00D852AA">
        <w:rPr>
          <w:rFonts w:ascii="Times New Roman" w:hAnsi="Times New Roman"/>
          <w:iCs/>
          <w:sz w:val="28"/>
          <w:szCs w:val="28"/>
        </w:rPr>
        <w:t>ния»:</w:t>
      </w:r>
    </w:p>
    <w:p w:rsidR="00DF4B46" w:rsidRPr="00F429F6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E5107">
        <w:rPr>
          <w:rFonts w:ascii="Times New Roman" w:hAnsi="Times New Roman"/>
          <w:iCs/>
          <w:sz w:val="28"/>
          <w:szCs w:val="28"/>
          <w:u w:val="single"/>
        </w:rPr>
        <w:t>Строительство объекта «Тулунское отделение ГБУЗ «Областной кожно-венерологический диспансер» на 55 посещений в смену с дневным стационаром на 5 коек и круглосуточным стационаром на 10 коек»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F4B46" w:rsidRPr="004E5107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E5107">
        <w:rPr>
          <w:rFonts w:ascii="Times New Roman" w:hAnsi="Times New Roman"/>
          <w:iCs/>
          <w:sz w:val="28"/>
          <w:szCs w:val="28"/>
          <w:u w:val="single"/>
        </w:rPr>
        <w:t>Строительство объекта «Туберкулезное отделение ОГБУЗ «Тулунская городская больница» для больных туберкулезом органов дыхания и кабинеты фтизиатра участкового, расположенного по адресу: г. Тулун, ул. Сосновый бор, д. 2»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64854">
        <w:rPr>
          <w:rFonts w:ascii="Times New Roman" w:hAnsi="Times New Roman"/>
          <w:iCs/>
          <w:sz w:val="28"/>
          <w:szCs w:val="28"/>
        </w:rPr>
        <w:t>Строительство объекта «Тулунское отделение ГБУЗ «Областной кожно-венерологический диспансер» на 55 посещений в смену с дневным стационаром на 5 коек и круглосуточным стационаром на 10 коек»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r w:rsidRPr="00564854">
        <w:rPr>
          <w:rFonts w:ascii="Times New Roman" w:hAnsi="Times New Roman"/>
          <w:iCs/>
          <w:sz w:val="28"/>
          <w:szCs w:val="28"/>
        </w:rPr>
        <w:t>объекта «Туберкулезное отделение ОГБУЗ «Тулунская городская больница» для больных туберкулезом органов дыхания и кабинеты фтизиатра участкового</w:t>
      </w:r>
      <w:r>
        <w:rPr>
          <w:rFonts w:ascii="Times New Roman" w:hAnsi="Times New Roman"/>
          <w:iCs/>
          <w:sz w:val="28"/>
          <w:szCs w:val="28"/>
        </w:rPr>
        <w:t>», в</w:t>
      </w:r>
      <w:r w:rsidRPr="00564854">
        <w:rPr>
          <w:rFonts w:ascii="Times New Roman" w:hAnsi="Times New Roman"/>
          <w:iCs/>
          <w:sz w:val="28"/>
          <w:szCs w:val="28"/>
        </w:rPr>
        <w:t xml:space="preserve"> соответствии с проектно-сметной документацией,</w:t>
      </w:r>
      <w:r>
        <w:rPr>
          <w:rFonts w:ascii="Times New Roman" w:hAnsi="Times New Roman"/>
          <w:iCs/>
          <w:sz w:val="28"/>
          <w:szCs w:val="28"/>
        </w:rPr>
        <w:t xml:space="preserve"> запланировано на  одном земельном участке, </w:t>
      </w:r>
      <w:r w:rsidRPr="00564854">
        <w:rPr>
          <w:rFonts w:ascii="Times New Roman" w:hAnsi="Times New Roman"/>
          <w:iCs/>
          <w:sz w:val="28"/>
          <w:szCs w:val="28"/>
        </w:rPr>
        <w:t>расположенн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564854">
        <w:rPr>
          <w:rFonts w:ascii="Times New Roman" w:hAnsi="Times New Roman"/>
          <w:iCs/>
          <w:sz w:val="28"/>
          <w:szCs w:val="28"/>
        </w:rPr>
        <w:t xml:space="preserve"> по адресу: г. Тулун, ул. Сосновый бор, д. 2</w:t>
      </w:r>
      <w:r>
        <w:rPr>
          <w:rFonts w:ascii="Times New Roman" w:hAnsi="Times New Roman"/>
          <w:iCs/>
          <w:sz w:val="28"/>
          <w:szCs w:val="28"/>
        </w:rPr>
        <w:t>,</w:t>
      </w:r>
      <w:r w:rsidRPr="00564854">
        <w:rPr>
          <w:rFonts w:ascii="Times New Roman" w:hAnsi="Times New Roman"/>
          <w:iCs/>
          <w:sz w:val="28"/>
          <w:szCs w:val="28"/>
        </w:rPr>
        <w:t xml:space="preserve"> общая стоимость работ составит 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64854">
        <w:rPr>
          <w:rFonts w:ascii="Times New Roman" w:hAnsi="Times New Roman"/>
          <w:iCs/>
          <w:sz w:val="28"/>
          <w:szCs w:val="28"/>
        </w:rPr>
        <w:t>095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64854">
        <w:rPr>
          <w:rFonts w:ascii="Times New Roman" w:hAnsi="Times New Roman"/>
          <w:iCs/>
          <w:sz w:val="28"/>
          <w:szCs w:val="28"/>
        </w:rPr>
        <w:t>270</w:t>
      </w:r>
      <w:r>
        <w:rPr>
          <w:rFonts w:ascii="Times New Roman" w:hAnsi="Times New Roman"/>
          <w:iCs/>
          <w:sz w:val="28"/>
          <w:szCs w:val="28"/>
        </w:rPr>
        <w:t>,</w:t>
      </w:r>
      <w:r w:rsidRPr="00564854">
        <w:rPr>
          <w:rFonts w:ascii="Times New Roman" w:hAnsi="Times New Roman"/>
          <w:iCs/>
          <w:sz w:val="28"/>
          <w:szCs w:val="28"/>
        </w:rPr>
        <w:t xml:space="preserve"> тыс. руб.</w:t>
      </w:r>
    </w:p>
    <w:p w:rsidR="00DF4B46" w:rsidRPr="004E5107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5107">
        <w:rPr>
          <w:rFonts w:ascii="Times New Roman" w:hAnsi="Times New Roman"/>
          <w:iCs/>
          <w:sz w:val="28"/>
          <w:szCs w:val="28"/>
        </w:rPr>
        <w:t xml:space="preserve">- </w:t>
      </w:r>
      <w:r w:rsidRPr="004E5107">
        <w:rPr>
          <w:rFonts w:ascii="Times New Roman" w:hAnsi="Times New Roman"/>
          <w:iCs/>
          <w:sz w:val="28"/>
          <w:szCs w:val="28"/>
          <w:u w:val="single"/>
        </w:rPr>
        <w:t>Строительство детской поликлиники на 200 посещений в смену областного государственного бюджетного учреждения здравоохранения "Тулунская городская больница", г. Тулун, м-н Угольщиков, 35.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5107">
        <w:rPr>
          <w:rFonts w:ascii="Times New Roman" w:hAnsi="Times New Roman"/>
          <w:iCs/>
          <w:sz w:val="28"/>
          <w:szCs w:val="28"/>
        </w:rPr>
        <w:t xml:space="preserve"> Планируемый объем стоимость работ составит составляет </w:t>
      </w:r>
      <w:r>
        <w:rPr>
          <w:rFonts w:ascii="Times New Roman" w:hAnsi="Times New Roman"/>
          <w:iCs/>
          <w:sz w:val="28"/>
          <w:szCs w:val="28"/>
        </w:rPr>
        <w:t>4</w:t>
      </w:r>
      <w:r w:rsidRPr="004E5107">
        <w:rPr>
          <w:rFonts w:ascii="Times New Roman" w:hAnsi="Times New Roman"/>
          <w:iCs/>
          <w:sz w:val="28"/>
          <w:szCs w:val="28"/>
        </w:rPr>
        <w:t>60 000 тыс. руб. требуется разработка ПСД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07">
        <w:rPr>
          <w:rFonts w:ascii="Times New Roman" w:hAnsi="Times New Roman"/>
          <w:sz w:val="28"/>
          <w:szCs w:val="28"/>
        </w:rPr>
        <w:t>Все три здания являются пострадавшими во время наводнения 2019 года и в результате включены в Программу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утвержденную распоряжение Правительства РФ от 18.09.2019 № 2126-р.</w:t>
      </w:r>
    </w:p>
    <w:p w:rsidR="007B0F14" w:rsidRPr="007B0F14" w:rsidRDefault="007B0F14" w:rsidP="007B0F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F14" w:rsidRPr="007B0F14" w:rsidRDefault="007B0F14" w:rsidP="007B0F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F14">
        <w:rPr>
          <w:rFonts w:ascii="Times New Roman" w:hAnsi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/>
          <w:sz w:val="28"/>
          <w:szCs w:val="28"/>
        </w:rPr>
        <w:t>данные</w:t>
      </w:r>
      <w:r w:rsidRPr="007B0F14">
        <w:rPr>
          <w:rFonts w:ascii="Times New Roman" w:hAnsi="Times New Roman"/>
          <w:sz w:val="28"/>
          <w:szCs w:val="28"/>
        </w:rPr>
        <w:t xml:space="preserve"> указывают на необходимость продолжения реализации мероприятий в области охраны здоровья с целью решения более актуальных проблем в сфере здравоохранения, таких как: решение кадрового вопроса, обеспечение доступности наиболее востребованных видов медицинской помощи, улучшение эпидемической ситуации по социально-значимым заболеваниям.</w:t>
      </w:r>
    </w:p>
    <w:p w:rsidR="00685F69" w:rsidRPr="00121DCA" w:rsidRDefault="00833906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К приоритетным направлениям политики в сфере здравоохранения относятся:</w:t>
      </w:r>
    </w:p>
    <w:p w:rsidR="00833906" w:rsidRPr="00121DCA" w:rsidRDefault="00833906" w:rsidP="001E26E7">
      <w:pPr>
        <w:suppressAutoHyphens/>
        <w:spacing w:after="0"/>
        <w:ind w:firstLine="726"/>
        <w:jc w:val="both"/>
      </w:pPr>
      <w:r w:rsidRPr="00121DCA">
        <w:rPr>
          <w:rFonts w:ascii="Times New Roman" w:hAnsi="Times New Roman"/>
          <w:sz w:val="28"/>
        </w:rPr>
        <w:lastRenderedPageBreak/>
        <w:t xml:space="preserve">1) </w:t>
      </w:r>
      <w:r w:rsidR="00B41255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>лучшение демографической ситуации, состояния здоровья населения, обеспечение доступности и качества</w:t>
      </w:r>
      <w:r w:rsidR="00B41255" w:rsidRPr="00121DCA">
        <w:rPr>
          <w:rFonts w:ascii="Times New Roman" w:hAnsi="Times New Roman"/>
          <w:sz w:val="28"/>
        </w:rPr>
        <w:t xml:space="preserve"> медицинской помощи для граждан;</w:t>
      </w:r>
    </w:p>
    <w:p w:rsidR="00833906" w:rsidRPr="00121DCA" w:rsidRDefault="00833906" w:rsidP="001E26E7">
      <w:pPr>
        <w:suppressAutoHyphens/>
        <w:spacing w:after="0"/>
        <w:ind w:firstLine="726"/>
        <w:jc w:val="both"/>
      </w:pPr>
      <w:r w:rsidRPr="00121DCA">
        <w:rPr>
          <w:rFonts w:ascii="Times New Roman" w:hAnsi="Times New Roman"/>
          <w:sz w:val="28"/>
        </w:rPr>
        <w:t xml:space="preserve">2) </w:t>
      </w:r>
      <w:r w:rsidR="00B41255" w:rsidRPr="00121DCA">
        <w:rPr>
          <w:rFonts w:ascii="Times New Roman" w:hAnsi="Times New Roman"/>
          <w:sz w:val="28"/>
        </w:rPr>
        <w:t>о</w:t>
      </w:r>
      <w:r w:rsidRPr="00121DCA">
        <w:rPr>
          <w:rFonts w:ascii="Times New Roman" w:hAnsi="Times New Roman"/>
          <w:sz w:val="28"/>
        </w:rPr>
        <w:t xml:space="preserve">беспечение конституционных прав граждан на бесплатное оказание медицинской помощи, на получение доступной и </w:t>
      </w:r>
      <w:r w:rsidR="00B41255" w:rsidRPr="00121DCA">
        <w:rPr>
          <w:rFonts w:ascii="Times New Roman" w:hAnsi="Times New Roman"/>
          <w:sz w:val="28"/>
        </w:rPr>
        <w:t>качественной медицинской помощи;</w:t>
      </w:r>
    </w:p>
    <w:p w:rsidR="005F530A" w:rsidRPr="00121DCA" w:rsidRDefault="00833906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3) </w:t>
      </w:r>
      <w:r w:rsidR="00B41255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>лучшение ресурсной составляющей системы здравоохранения (устранение кадрового дефицита, улучшение материально-технической базы медицинских организаций, включающей в себя строительство объектов здравоохранения, проведение капитальных и текущих ремонтов, оснащение медицинских организаций оборудованием и т.д.).</w:t>
      </w:r>
    </w:p>
    <w:p w:rsidR="001939F1" w:rsidRPr="00121DCA" w:rsidRDefault="001939F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20" w:name="_Toc468119817"/>
      <w:r w:rsidRPr="00121DCA">
        <w:rPr>
          <w:sz w:val="28"/>
          <w:szCs w:val="28"/>
          <w:lang w:val="ru-RU"/>
        </w:rPr>
        <w:t>Физическая культура и спорт</w:t>
      </w:r>
      <w:bookmarkEnd w:id="20"/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bookmarkStart w:id="21" w:name="_Toc468119818"/>
      <w:r w:rsidRPr="0061322F">
        <w:rPr>
          <w:rFonts w:ascii="Times New Roman" w:hAnsi="Times New Roman"/>
          <w:sz w:val="28"/>
          <w:szCs w:val="28"/>
        </w:rPr>
        <w:t>Основным приоритетом в развитии сферы физической культуры и спорта является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D87340" w:rsidRPr="0061322F" w:rsidRDefault="00D87340" w:rsidP="00D873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 xml:space="preserve">Инфраструктура физической культуры и спорта города состоит из следующих объектов: 2 стадиона с трибунами; </w:t>
      </w:r>
      <w:r w:rsidR="009F1962" w:rsidRPr="0061322F">
        <w:rPr>
          <w:rFonts w:ascii="Times New Roman" w:hAnsi="Times New Roman"/>
          <w:sz w:val="28"/>
          <w:szCs w:val="28"/>
        </w:rPr>
        <w:t>21 плоскостное спортивное</w:t>
      </w:r>
      <w:r w:rsidRPr="0061322F">
        <w:rPr>
          <w:rFonts w:ascii="Times New Roman" w:hAnsi="Times New Roman"/>
          <w:sz w:val="28"/>
          <w:szCs w:val="28"/>
        </w:rPr>
        <w:t xml:space="preserve"> </w:t>
      </w:r>
      <w:r w:rsidR="009F1962" w:rsidRPr="0061322F">
        <w:rPr>
          <w:rFonts w:ascii="Times New Roman" w:hAnsi="Times New Roman"/>
          <w:sz w:val="28"/>
          <w:szCs w:val="28"/>
        </w:rPr>
        <w:t>сооружение</w:t>
      </w:r>
      <w:r w:rsidRPr="0061322F">
        <w:rPr>
          <w:rFonts w:ascii="Times New Roman" w:hAnsi="Times New Roman"/>
          <w:sz w:val="28"/>
          <w:szCs w:val="28"/>
        </w:rPr>
        <w:t>, в том числе 2 футбольных поля, общей площадью 40392 кв. м.; 15 спортивных залов общей площадью 2956 кв. м.; 1 легкоатлетический манеж; 1 плавательный бассейн; 1 лыжная база;</w:t>
      </w:r>
      <w:r w:rsidR="007C6A5C">
        <w:rPr>
          <w:rFonts w:ascii="Times New Roman" w:hAnsi="Times New Roman"/>
          <w:sz w:val="28"/>
          <w:szCs w:val="28"/>
        </w:rPr>
        <w:t xml:space="preserve"> </w:t>
      </w:r>
      <w:r w:rsidRPr="0061322F">
        <w:rPr>
          <w:rFonts w:ascii="Times New Roman" w:hAnsi="Times New Roman"/>
          <w:sz w:val="28"/>
          <w:szCs w:val="28"/>
        </w:rPr>
        <w:t xml:space="preserve">1 тир; 1 спортивный комплекс.  </w:t>
      </w:r>
    </w:p>
    <w:p w:rsidR="007C6A5C" w:rsidRPr="00AD6F87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92FFD">
        <w:rPr>
          <w:rFonts w:ascii="Times New Roman" w:hAnsi="Times New Roman"/>
          <w:iCs/>
          <w:sz w:val="28"/>
          <w:szCs w:val="28"/>
        </w:rPr>
        <w:t xml:space="preserve">По состоянию на </w:t>
      </w:r>
      <w:r>
        <w:rPr>
          <w:rFonts w:ascii="Times New Roman" w:hAnsi="Times New Roman"/>
          <w:iCs/>
          <w:sz w:val="28"/>
          <w:szCs w:val="28"/>
        </w:rPr>
        <w:t>01.01.2023 года</w:t>
      </w:r>
      <w:r w:rsidRPr="00292FFD">
        <w:rPr>
          <w:rFonts w:ascii="Times New Roman" w:hAnsi="Times New Roman"/>
          <w:iCs/>
          <w:sz w:val="28"/>
          <w:szCs w:val="28"/>
        </w:rPr>
        <w:t xml:space="preserve"> на территории </w:t>
      </w:r>
      <w:r>
        <w:rPr>
          <w:rFonts w:ascii="Times New Roman" w:hAnsi="Times New Roman"/>
          <w:iCs/>
          <w:sz w:val="28"/>
          <w:szCs w:val="28"/>
        </w:rPr>
        <w:t>города Тулуна</w:t>
      </w:r>
      <w:r w:rsidRPr="00AD6F87">
        <w:rPr>
          <w:rFonts w:ascii="Times New Roman" w:hAnsi="Times New Roman"/>
          <w:iCs/>
          <w:sz w:val="28"/>
          <w:szCs w:val="28"/>
        </w:rPr>
        <w:t xml:space="preserve"> функционируют </w:t>
      </w:r>
      <w:r>
        <w:rPr>
          <w:rFonts w:ascii="Times New Roman" w:hAnsi="Times New Roman"/>
          <w:iCs/>
          <w:sz w:val="28"/>
          <w:szCs w:val="28"/>
        </w:rPr>
        <w:t xml:space="preserve">65 </w:t>
      </w:r>
      <w:r w:rsidRPr="00AD6F87">
        <w:rPr>
          <w:rFonts w:ascii="Times New Roman" w:hAnsi="Times New Roman"/>
          <w:iCs/>
          <w:sz w:val="28"/>
          <w:szCs w:val="28"/>
        </w:rPr>
        <w:t>спортивных сооружений (далее - СС),</w:t>
      </w:r>
      <w:r>
        <w:rPr>
          <w:rFonts w:ascii="Times New Roman" w:hAnsi="Times New Roman"/>
          <w:iCs/>
          <w:sz w:val="28"/>
          <w:szCs w:val="28"/>
        </w:rPr>
        <w:t xml:space="preserve"> из них 10 СС в собственности субъекта РФ, 2 – в частной собственности, 53 - в муниципальной.</w:t>
      </w:r>
    </w:p>
    <w:p w:rsidR="007C6A5C" w:rsidRPr="00AD6F87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D6F87">
        <w:rPr>
          <w:rFonts w:ascii="Times New Roman" w:hAnsi="Times New Roman"/>
          <w:iCs/>
          <w:sz w:val="28"/>
          <w:szCs w:val="28"/>
        </w:rPr>
        <w:t xml:space="preserve">Единовременная пропускная способность всех СС составляет </w:t>
      </w:r>
      <w:r>
        <w:rPr>
          <w:rFonts w:ascii="Times New Roman" w:hAnsi="Times New Roman"/>
          <w:iCs/>
          <w:sz w:val="28"/>
          <w:szCs w:val="28"/>
        </w:rPr>
        <w:t xml:space="preserve">1781 </w:t>
      </w:r>
      <w:r w:rsidRPr="00AD6F87">
        <w:rPr>
          <w:rFonts w:ascii="Times New Roman" w:hAnsi="Times New Roman"/>
          <w:iCs/>
          <w:sz w:val="28"/>
          <w:szCs w:val="28"/>
        </w:rPr>
        <w:t xml:space="preserve">человек, годовая мощность </w:t>
      </w:r>
      <w:r>
        <w:rPr>
          <w:rFonts w:ascii="Times New Roman" w:hAnsi="Times New Roman"/>
          <w:iCs/>
          <w:sz w:val="28"/>
          <w:szCs w:val="28"/>
        </w:rPr>
        <w:t xml:space="preserve">- 8406030 </w:t>
      </w:r>
      <w:r w:rsidRPr="00AD6F87">
        <w:rPr>
          <w:rFonts w:ascii="Times New Roman" w:hAnsi="Times New Roman"/>
          <w:iCs/>
          <w:sz w:val="28"/>
          <w:szCs w:val="28"/>
        </w:rPr>
        <w:t xml:space="preserve">человек), загруженность за 2022 год </w:t>
      </w:r>
      <w:r>
        <w:rPr>
          <w:rFonts w:ascii="Times New Roman" w:hAnsi="Times New Roman"/>
          <w:iCs/>
          <w:sz w:val="28"/>
          <w:szCs w:val="28"/>
        </w:rPr>
        <w:t>–</w:t>
      </w:r>
      <w:r w:rsidRPr="00AD6F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5962809 </w:t>
      </w:r>
      <w:r w:rsidRPr="00AD6F87">
        <w:rPr>
          <w:rFonts w:ascii="Times New Roman" w:hAnsi="Times New Roman"/>
          <w:iCs/>
          <w:sz w:val="28"/>
          <w:szCs w:val="28"/>
        </w:rPr>
        <w:t>человек.</w:t>
      </w:r>
    </w:p>
    <w:p w:rsidR="007C6A5C" w:rsidRPr="00C1253F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1253F">
        <w:rPr>
          <w:rFonts w:ascii="Times New Roman" w:hAnsi="Times New Roman"/>
          <w:iCs/>
          <w:sz w:val="28"/>
          <w:szCs w:val="28"/>
        </w:rPr>
        <w:t>Из общего количества СС: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18</w:t>
      </w:r>
      <w:r w:rsidRPr="00C1253F">
        <w:rPr>
          <w:rFonts w:ascii="Times New Roman" w:hAnsi="Times New Roman"/>
          <w:sz w:val="28"/>
          <w:szCs w:val="28"/>
        </w:rPr>
        <w:t xml:space="preserve"> отдельных открытых спортивных полей / площадок / коробок, общей площадью – 32594,2 кв. м;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>- 22 открытых комплексных спортивных площадок, общей площадью – 16335 кв. м;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- </w:t>
      </w:r>
      <w:bookmarkStart w:id="22" w:name="_Hlk147857420"/>
      <w:r>
        <w:rPr>
          <w:rFonts w:ascii="Times New Roman" w:hAnsi="Times New Roman"/>
          <w:sz w:val="28"/>
          <w:szCs w:val="28"/>
        </w:rPr>
        <w:t>1</w:t>
      </w:r>
      <w:r w:rsidRPr="00C1253F">
        <w:rPr>
          <w:rFonts w:ascii="Times New Roman" w:hAnsi="Times New Roman"/>
          <w:sz w:val="28"/>
          <w:szCs w:val="28"/>
        </w:rPr>
        <w:t xml:space="preserve"> ФОК;</w:t>
      </w:r>
    </w:p>
    <w:bookmarkEnd w:id="22"/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- 2 стадиона, в том числе </w:t>
      </w:r>
      <w:r>
        <w:rPr>
          <w:rFonts w:ascii="Times New Roman" w:hAnsi="Times New Roman"/>
          <w:sz w:val="28"/>
          <w:szCs w:val="28"/>
        </w:rPr>
        <w:t>1 на реконструкции</w:t>
      </w:r>
      <w:r w:rsidRPr="00C1253F">
        <w:rPr>
          <w:rFonts w:ascii="Times New Roman" w:hAnsi="Times New Roman"/>
          <w:sz w:val="28"/>
          <w:szCs w:val="28"/>
        </w:rPr>
        <w:t>;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>- 1 бассейн;</w:t>
      </w:r>
    </w:p>
    <w:p w:rsidR="007C6A5C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- </w:t>
      </w:r>
      <w:bookmarkStart w:id="23" w:name="_Hlk147857621"/>
      <w:r w:rsidRPr="00C1253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л</w:t>
      </w:r>
      <w:r w:rsidRPr="00C1253F">
        <w:rPr>
          <w:rFonts w:ascii="Times New Roman" w:hAnsi="Times New Roman"/>
          <w:sz w:val="28"/>
          <w:szCs w:val="28"/>
        </w:rPr>
        <w:t>едовый дворец</w:t>
      </w:r>
      <w:bookmarkEnd w:id="23"/>
      <w:r>
        <w:rPr>
          <w:rFonts w:ascii="Times New Roman" w:hAnsi="Times New Roman"/>
          <w:sz w:val="28"/>
          <w:szCs w:val="28"/>
        </w:rPr>
        <w:t>.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Из общего количества </w:t>
      </w:r>
      <w:r>
        <w:rPr>
          <w:rFonts w:ascii="Times New Roman" w:hAnsi="Times New Roman"/>
          <w:sz w:val="28"/>
          <w:szCs w:val="28"/>
        </w:rPr>
        <w:t>СС</w:t>
      </w:r>
      <w:r w:rsidRPr="00C1253F">
        <w:rPr>
          <w:rFonts w:ascii="Times New Roman" w:hAnsi="Times New Roman"/>
          <w:sz w:val="28"/>
          <w:szCs w:val="28"/>
        </w:rPr>
        <w:t>: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51</w:t>
      </w:r>
      <w:r w:rsidRPr="00C1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1253F">
        <w:rPr>
          <w:rFonts w:ascii="Times New Roman" w:hAnsi="Times New Roman"/>
          <w:sz w:val="28"/>
          <w:szCs w:val="28"/>
        </w:rPr>
        <w:t>находится в нормативном техническом состоянии;</w:t>
      </w:r>
    </w:p>
    <w:p w:rsidR="007C6A5C" w:rsidRPr="00C1253F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_Hlk147858743"/>
      <w:r w:rsidRPr="00C1253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12 – </w:t>
      </w:r>
      <w:r w:rsidRPr="00C1253F">
        <w:rPr>
          <w:rFonts w:ascii="Times New Roman" w:hAnsi="Times New Roman"/>
          <w:sz w:val="28"/>
          <w:szCs w:val="28"/>
        </w:rPr>
        <w:t>находится в работоспособном состоянии.</w:t>
      </w:r>
    </w:p>
    <w:bookmarkEnd w:id="24"/>
    <w:p w:rsidR="007C6A5C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69A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8569A">
        <w:rPr>
          <w:rFonts w:ascii="Times New Roman" w:hAnsi="Times New Roman"/>
          <w:sz w:val="28"/>
          <w:szCs w:val="28"/>
        </w:rPr>
        <w:t xml:space="preserve"> находится в ограниченно работоспособном состоянии.</w:t>
      </w:r>
    </w:p>
    <w:p w:rsidR="007C6A5C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6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–</w:t>
      </w:r>
      <w:r w:rsidRPr="00B8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 аварийным.</w:t>
      </w:r>
    </w:p>
    <w:p w:rsidR="007C6A5C" w:rsidRDefault="007C6A5C" w:rsidP="007C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0B">
        <w:rPr>
          <w:rFonts w:ascii="Times New Roman" w:hAnsi="Times New Roman"/>
          <w:sz w:val="28"/>
          <w:szCs w:val="28"/>
        </w:rPr>
        <w:t>Средний уровень кадровой обеспеченности функционирования всех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162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 w:rsidRPr="00162E0B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71,7</w:t>
      </w:r>
      <w:r w:rsidRPr="00162E0B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том числе с</w:t>
      </w:r>
      <w:r w:rsidRPr="00162E0B">
        <w:rPr>
          <w:rFonts w:ascii="Times New Roman" w:hAnsi="Times New Roman"/>
          <w:sz w:val="28"/>
          <w:szCs w:val="28"/>
        </w:rPr>
        <w:t xml:space="preserve">редний уровень кадровой обеспеченности функционирования </w:t>
      </w:r>
      <w:r>
        <w:rPr>
          <w:rFonts w:ascii="Times New Roman" w:hAnsi="Times New Roman"/>
          <w:sz w:val="28"/>
          <w:szCs w:val="28"/>
        </w:rPr>
        <w:t>тренеров</w:t>
      </w:r>
      <w:r w:rsidRPr="00162E0B">
        <w:rPr>
          <w:rFonts w:ascii="Times New Roman" w:hAnsi="Times New Roman"/>
          <w:sz w:val="28"/>
          <w:szCs w:val="28"/>
        </w:rPr>
        <w:t xml:space="preserve"> УС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162E0B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0B">
        <w:rPr>
          <w:rFonts w:ascii="Times New Roman" w:hAnsi="Times New Roman"/>
          <w:sz w:val="28"/>
          <w:szCs w:val="28"/>
        </w:rPr>
        <w:t>средний уровень штатной нагрузки на одного сотрудника У</w:t>
      </w:r>
      <w:r>
        <w:rPr>
          <w:rFonts w:ascii="Times New Roman" w:hAnsi="Times New Roman"/>
          <w:sz w:val="28"/>
          <w:szCs w:val="28"/>
        </w:rPr>
        <w:t>С</w:t>
      </w:r>
      <w:r w:rsidRPr="00162E0B">
        <w:rPr>
          <w:rFonts w:ascii="Times New Roman" w:hAnsi="Times New Roman"/>
          <w:sz w:val="28"/>
          <w:szCs w:val="28"/>
        </w:rPr>
        <w:t xml:space="preserve"> составляет - </w:t>
      </w:r>
      <w:r>
        <w:rPr>
          <w:rFonts w:ascii="Times New Roman" w:hAnsi="Times New Roman"/>
          <w:sz w:val="28"/>
          <w:szCs w:val="28"/>
        </w:rPr>
        <w:t xml:space="preserve">1,3 </w:t>
      </w:r>
      <w:r w:rsidRPr="00162E0B"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hAnsi="Times New Roman"/>
          <w:sz w:val="28"/>
          <w:szCs w:val="28"/>
        </w:rPr>
        <w:t>.</w:t>
      </w:r>
    </w:p>
    <w:p w:rsidR="007C6A5C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="00EE0FEC">
        <w:rPr>
          <w:rFonts w:ascii="Times New Roman" w:hAnsi="Times New Roman"/>
          <w:sz w:val="28"/>
          <w:szCs w:val="28"/>
        </w:rPr>
        <w:t xml:space="preserve">2016-2022 годы построено 3 спортивных объекта (ФОК, бассейн, ледовый дворец). </w:t>
      </w:r>
      <w:r w:rsidRPr="00B8569A">
        <w:rPr>
          <w:rFonts w:ascii="Times New Roman" w:hAnsi="Times New Roman"/>
          <w:sz w:val="28"/>
          <w:szCs w:val="28"/>
        </w:rPr>
        <w:t>Однако, несмотря на строительство новых объектов, существующие постепенно изнашиваются.  Так на период до 2030 года запланирована реализация следующих проектов в рамках ГП «Развитие физической культуры и спорта»:</w:t>
      </w:r>
    </w:p>
    <w:p w:rsidR="007C6A5C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569A">
        <w:rPr>
          <w:rFonts w:ascii="Times New Roman" w:hAnsi="Times New Roman"/>
          <w:sz w:val="28"/>
          <w:szCs w:val="28"/>
        </w:rPr>
        <w:t>Строительство легкоатлетического манежа муниципального бюджетного учреждения дополнительного образования детско-юношеской спортивной школы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569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69A">
        <w:rPr>
          <w:rFonts w:ascii="Times New Roman" w:hAnsi="Times New Roman"/>
          <w:sz w:val="28"/>
          <w:szCs w:val="28"/>
        </w:rPr>
        <w:t>Тулун, мкр.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69A">
        <w:rPr>
          <w:rFonts w:ascii="Times New Roman" w:hAnsi="Times New Roman"/>
          <w:sz w:val="28"/>
          <w:szCs w:val="28"/>
        </w:rPr>
        <w:t>Березовая роща</w:t>
      </w:r>
      <w:r>
        <w:rPr>
          <w:rFonts w:ascii="Times New Roman" w:hAnsi="Times New Roman"/>
          <w:sz w:val="28"/>
          <w:szCs w:val="28"/>
        </w:rPr>
        <w:t>) -</w:t>
      </w:r>
      <w:r w:rsidRPr="002D0BB4">
        <w:t xml:space="preserve"> </w:t>
      </w:r>
      <w:r w:rsidRPr="002D0BB4">
        <w:rPr>
          <w:rFonts w:ascii="Times New Roman" w:hAnsi="Times New Roman"/>
          <w:sz w:val="28"/>
          <w:szCs w:val="28"/>
        </w:rPr>
        <w:t>в результате паводка сильными дождями, прошедшими в июне 2019 года, было затоплено и уничтожено здание МБУ ДО ДЮСШ легкоатлетический «манеж», расположенного по адресу: г. Тулун, ул. Урицкого, 13а/2.</w:t>
      </w:r>
    </w:p>
    <w:p w:rsidR="007C6A5C" w:rsidRDefault="007C6A5C" w:rsidP="007C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0BB4">
        <w:rPr>
          <w:rFonts w:ascii="Times New Roman" w:hAnsi="Times New Roman"/>
          <w:sz w:val="28"/>
          <w:szCs w:val="28"/>
        </w:rPr>
        <w:t>В соответствии с проектно-сметной документацией общая стоимость работ составит 932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B4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2D0BB4">
        <w:rPr>
          <w:rFonts w:ascii="Times New Roman" w:hAnsi="Times New Roman"/>
          <w:sz w:val="28"/>
          <w:szCs w:val="28"/>
        </w:rPr>
        <w:t>тыс. руб.</w:t>
      </w:r>
    </w:p>
    <w:p w:rsidR="00EE0FEC" w:rsidRPr="00EE0FEC" w:rsidRDefault="00EE0FEC" w:rsidP="00EE0FEC">
      <w:pPr>
        <w:suppressAutoHyphens/>
        <w:spacing w:after="0"/>
        <w:ind w:firstLine="726"/>
        <w:jc w:val="both"/>
        <w:rPr>
          <w:rStyle w:val="afff6"/>
          <w:sz w:val="28"/>
          <w:szCs w:val="28"/>
        </w:rPr>
      </w:pPr>
      <w:r w:rsidRPr="00EE0FEC">
        <w:rPr>
          <w:rStyle w:val="afff6"/>
          <w:sz w:val="28"/>
          <w:szCs w:val="28"/>
        </w:rPr>
        <w:t>За 2022 год достигнуты следующие спортивные результаты:</w:t>
      </w:r>
    </w:p>
    <w:p w:rsidR="00EE0FEC" w:rsidRPr="00EE0FEC" w:rsidRDefault="00EE0FEC" w:rsidP="00EE0FEC">
      <w:pPr>
        <w:suppressAutoHyphens/>
        <w:spacing w:after="0"/>
        <w:ind w:firstLine="726"/>
        <w:jc w:val="both"/>
        <w:rPr>
          <w:rStyle w:val="afff6"/>
          <w:sz w:val="28"/>
          <w:szCs w:val="28"/>
        </w:rPr>
      </w:pPr>
      <w:r w:rsidRPr="00EE0FEC">
        <w:rPr>
          <w:rStyle w:val="afff6"/>
          <w:sz w:val="28"/>
          <w:szCs w:val="28"/>
        </w:rPr>
        <w:t>- доля чемпионов и призёров от общего числа участников областных, зональных, российских и международных соревнований увеличились до 48% (2021 год – 41,5%);</w:t>
      </w:r>
    </w:p>
    <w:p w:rsidR="00EE0FEC" w:rsidRDefault="00EE0FEC" w:rsidP="00EE0FEC">
      <w:pPr>
        <w:suppressAutoHyphens/>
        <w:spacing w:after="0"/>
        <w:ind w:firstLine="726"/>
        <w:jc w:val="both"/>
        <w:rPr>
          <w:rStyle w:val="afff6"/>
          <w:sz w:val="28"/>
          <w:szCs w:val="28"/>
        </w:rPr>
      </w:pPr>
      <w:r w:rsidRPr="00EE0FEC">
        <w:rPr>
          <w:rStyle w:val="afff6"/>
          <w:sz w:val="28"/>
          <w:szCs w:val="28"/>
        </w:rPr>
        <w:t>- увеличился удельный вес населения города Тулуна, систематически занимающегося физической культурой и спортом, с 40,9% в 2021г. до 43,6% - 16520 человек (2021 год – 40,9% - 15729 человек).</w:t>
      </w:r>
    </w:p>
    <w:p w:rsidR="00D87340" w:rsidRPr="0061322F" w:rsidRDefault="00D87340" w:rsidP="00EE0FEC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>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eastAsia="Calibri" w:hAnsi="Times New Roman"/>
          <w:sz w:val="28"/>
          <w:szCs w:val="28"/>
          <w:lang w:eastAsia="en-US"/>
        </w:rPr>
        <w:t>Приоритетные направления деятельности в сфере развития физической культуры и спорта: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за счет строительства физкультурно-оздоровительного комплекса, реконструкции действующих объектов спортивной инфраструктуры, что позволит повысить уровень обеспеченности населения спортивными сооружениями исходя из единовременной пропускной способности объектов спорта </w:t>
      </w:r>
      <w:r w:rsidR="00EE0FEC">
        <w:rPr>
          <w:rFonts w:ascii="Times New Roman" w:hAnsi="Times New Roman"/>
          <w:sz w:val="28"/>
          <w:szCs w:val="28"/>
        </w:rPr>
        <w:t>на 20</w:t>
      </w:r>
      <w:r w:rsidRPr="0061322F">
        <w:rPr>
          <w:rFonts w:ascii="Times New Roman" w:hAnsi="Times New Roman"/>
          <w:sz w:val="28"/>
          <w:szCs w:val="28"/>
        </w:rPr>
        <w:t>% к 203</w:t>
      </w:r>
      <w:r w:rsidR="00EE0FEC">
        <w:rPr>
          <w:rFonts w:ascii="Times New Roman" w:hAnsi="Times New Roman"/>
          <w:sz w:val="28"/>
          <w:szCs w:val="28"/>
        </w:rPr>
        <w:t>6</w:t>
      </w:r>
      <w:r w:rsidRPr="0061322F">
        <w:rPr>
          <w:rFonts w:ascii="Times New Roman" w:hAnsi="Times New Roman"/>
          <w:sz w:val="28"/>
          <w:szCs w:val="28"/>
        </w:rPr>
        <w:t xml:space="preserve"> году;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>- внедрение на территории города Тулуна Всероссийского физкультурно-спортивного комплекса «Готов к труду и обороне»;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 xml:space="preserve">- пропаганда физической культуры и спорта во взаимодействии с отраслями здравоохранения, образования, культуры, социальной защиты </w:t>
      </w:r>
      <w:r w:rsidRPr="0061322F">
        <w:rPr>
          <w:rFonts w:ascii="Times New Roman" w:hAnsi="Times New Roman"/>
          <w:sz w:val="28"/>
          <w:szCs w:val="28"/>
        </w:rPr>
        <w:lastRenderedPageBreak/>
        <w:t>населения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 спортивных акций и спортивных событий);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>- организация и проведение физкультурных, спортивных, спортивно-массовых мероприятий среди различных слоев населения;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>- подготовка спортивного резерва для сборных команд Иркутской области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>- развитие адаптивного спорта на территории города</w:t>
      </w:r>
    </w:p>
    <w:p w:rsidR="00D87340" w:rsidRPr="0061322F" w:rsidRDefault="00D87340" w:rsidP="00D873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61322F">
        <w:rPr>
          <w:rFonts w:ascii="Times New Roman" w:hAnsi="Times New Roman"/>
          <w:sz w:val="28"/>
          <w:szCs w:val="28"/>
        </w:rPr>
        <w:t xml:space="preserve">Комплексный подход к развитию сферы физической культуры и спорта позволит увеличить долю граждан, систематически занимающихся физической культурой и спортом, в общей численности населения до </w:t>
      </w:r>
      <w:r w:rsidR="00EE0FEC">
        <w:rPr>
          <w:rFonts w:ascii="Times New Roman" w:hAnsi="Times New Roman"/>
          <w:sz w:val="28"/>
          <w:szCs w:val="28"/>
        </w:rPr>
        <w:t>5</w:t>
      </w:r>
      <w:r w:rsidR="00793E1D">
        <w:rPr>
          <w:rFonts w:ascii="Times New Roman" w:hAnsi="Times New Roman"/>
          <w:sz w:val="28"/>
          <w:szCs w:val="28"/>
        </w:rPr>
        <w:t>0</w:t>
      </w:r>
      <w:r w:rsidRPr="0061322F">
        <w:rPr>
          <w:rFonts w:ascii="Times New Roman" w:hAnsi="Times New Roman"/>
          <w:sz w:val="28"/>
          <w:szCs w:val="28"/>
        </w:rPr>
        <w:t>% к 203</w:t>
      </w:r>
      <w:r w:rsidR="00EE0FEC">
        <w:rPr>
          <w:rFonts w:ascii="Times New Roman" w:hAnsi="Times New Roman"/>
          <w:sz w:val="28"/>
          <w:szCs w:val="28"/>
        </w:rPr>
        <w:t>6</w:t>
      </w:r>
      <w:r w:rsidRPr="0061322F">
        <w:rPr>
          <w:rFonts w:ascii="Times New Roman" w:hAnsi="Times New Roman"/>
          <w:sz w:val="28"/>
          <w:szCs w:val="28"/>
        </w:rPr>
        <w:t xml:space="preserve"> году, повысить качество подготовки спортивного резерва и достойно представлять город во всероссийских и международных официальных спортивных соревнованиях.</w:t>
      </w:r>
    </w:p>
    <w:p w:rsidR="00CF1807" w:rsidRPr="0061322F" w:rsidRDefault="00CF1807" w:rsidP="001E26E7">
      <w:pPr>
        <w:pStyle w:val="1"/>
        <w:spacing w:line="276" w:lineRule="auto"/>
        <w:rPr>
          <w:sz w:val="28"/>
          <w:szCs w:val="28"/>
          <w:lang w:val="ru-RU"/>
        </w:rPr>
      </w:pPr>
      <w:r w:rsidRPr="0061322F">
        <w:rPr>
          <w:sz w:val="28"/>
          <w:szCs w:val="28"/>
          <w:lang w:val="ru-RU"/>
        </w:rPr>
        <w:t>Культура</w:t>
      </w:r>
      <w:bookmarkEnd w:id="21"/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 xml:space="preserve">Сфера культуры города Тулуна представлена 4 учреждениями: «Краеведческий музей им. П.Ф. Гущина», «Централизованная библиотечная система», Центр досуга «Сибирь», Дом культуры «Строитель» (образован в 2022 году), а также подведомственными учреждениями дополнительного образования Детские музыкальная и художественная школы. 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города Тулуна «Культура» достигнуты следующие целевые показатели: 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>- количество книговыдач увеличилось на 6,6% и составило 385,4 тыс. экз.;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 xml:space="preserve">- количество экспонатов музейного фонда увеличилось на 0,7% и составило 9059; 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>- количество экскурсий – 167;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 xml:space="preserve">- количество выставок – 27;    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>- количество участников клубных формирований увеличилось на 5,1%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CBF">
        <w:rPr>
          <w:rFonts w:ascii="Times New Roman" w:hAnsi="Times New Roman"/>
          <w:sz w:val="28"/>
          <w:szCs w:val="28"/>
        </w:rPr>
        <w:t>составило 501 человек;</w:t>
      </w:r>
    </w:p>
    <w:p w:rsidR="00CF3CBF" w:rsidRP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>- количество культурно-досуговых мероприятий - 281;</w:t>
      </w:r>
    </w:p>
    <w:p w:rsidR="00CF3CBF" w:rsidRDefault="00CF3CBF" w:rsidP="00CF3C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BF">
        <w:rPr>
          <w:rFonts w:ascii="Times New Roman" w:hAnsi="Times New Roman"/>
          <w:sz w:val="28"/>
          <w:szCs w:val="28"/>
        </w:rPr>
        <w:t xml:space="preserve">- количество единиц архивного фонда - 17664.  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Pr="00CF3CBF">
        <w:rPr>
          <w:rFonts w:ascii="Times New Roman" w:hAnsi="Times New Roman"/>
          <w:sz w:val="28"/>
        </w:rPr>
        <w:t xml:space="preserve"> территории </w:t>
      </w:r>
      <w:r>
        <w:rPr>
          <w:rFonts w:ascii="Times New Roman" w:hAnsi="Times New Roman"/>
          <w:sz w:val="28"/>
        </w:rPr>
        <w:t xml:space="preserve">города Тулуна </w:t>
      </w:r>
      <w:r w:rsidRPr="00CF3CBF">
        <w:rPr>
          <w:rFonts w:ascii="Times New Roman" w:hAnsi="Times New Roman"/>
          <w:sz w:val="28"/>
        </w:rPr>
        <w:t>в 2022 году функционировало 20 клубных, кружковых и иных формирований, в которых занималось 377 человек. Исходя из режима функционирования клубных, кружковых и иных формирований, общее количество посещений за 2022 год составило 11,2 посещений на 1 кв. м площади.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lastRenderedPageBreak/>
        <w:t xml:space="preserve">Кроме того, в 2022 году было проведено 486 культурно массовых мероприятий, общее количество посещений которых составило 45030 посещений. 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Из общего количества профильных зданий, в которых функционируют УККТ: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1 здание, наход</w:t>
      </w:r>
      <w:r>
        <w:rPr>
          <w:rFonts w:ascii="Times New Roman" w:hAnsi="Times New Roman"/>
          <w:sz w:val="28"/>
        </w:rPr>
        <w:t>и</w:t>
      </w:r>
      <w:r w:rsidRPr="00CF3CBF">
        <w:rPr>
          <w:rFonts w:ascii="Times New Roman" w:hAnsi="Times New Roman"/>
          <w:sz w:val="28"/>
        </w:rPr>
        <w:t>тся в работоспособном состоянии,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1 здание, наход</w:t>
      </w:r>
      <w:r>
        <w:rPr>
          <w:rFonts w:ascii="Times New Roman" w:hAnsi="Times New Roman"/>
          <w:sz w:val="28"/>
        </w:rPr>
        <w:t>и</w:t>
      </w:r>
      <w:r w:rsidRPr="00CF3CBF">
        <w:rPr>
          <w:rFonts w:ascii="Times New Roman" w:hAnsi="Times New Roman"/>
          <w:sz w:val="28"/>
        </w:rPr>
        <w:t xml:space="preserve">тся в ограниченно работоспособном состоянии 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Средний уровень кадровой обеспеченности функционирования всех учреждения культуры клубного типа и их обособленных структурных подразделений составляет 85,2%, средний уровень штатной нагрузки на одного сотрудника составляет -  1,16 ставки</w:t>
      </w:r>
      <w:r>
        <w:rPr>
          <w:rFonts w:ascii="Times New Roman" w:hAnsi="Times New Roman"/>
          <w:sz w:val="28"/>
        </w:rPr>
        <w:t>.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На период до 2030 года запланирована реализация следующих проектов в рамках ГП «Развитие культуры»: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- Капитальный ремонт ДК «Сибирь», расположенного по адресу: Иркутская область, г. Тулун, ул. Ермакова, 5 – здание сдано в эксплуатацию в 1975 году. Интенсивность использования помещений очень высокая (100%) на данном объекте занимается 10 клубных формирований, более 300 человек получают услуги по организации досуга населения в возрасте от 6 до 70 лет по направлениям хореографического, вокального, театрального, декоративно-прикладного, инструментального искусства.  Создание современных условий позволит улучшить качество проводимых мероприятий, увеличить количество участников клубных формирований, обеспечить доступность для людей с ограниченными возможностями   в части организации досуга и повысит охват населения культурным досугом на 30%. Требуется проведение капитального ремонта инженерных сетей, фундамента, кровли, чердачного перекрытия, стен, системы вентиляции, замена полов и дверей, выполнить отмостку по периметру здания.</w:t>
      </w:r>
      <w:r>
        <w:rPr>
          <w:rFonts w:ascii="Times New Roman" w:hAnsi="Times New Roman"/>
          <w:sz w:val="28"/>
        </w:rPr>
        <w:t xml:space="preserve"> </w:t>
      </w:r>
      <w:r w:rsidRPr="00CF3CBF">
        <w:rPr>
          <w:rFonts w:ascii="Times New Roman" w:hAnsi="Times New Roman"/>
          <w:sz w:val="28"/>
        </w:rPr>
        <w:t>В соответствии с проектно-сметной документацией общая стоимость работ составит 292 010 тыс. руб.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- Капитальный ремонт Дома купеческого собрания (г. Тулун, ул. Ленина 96) – здание существенно пострадало во время наводнения 2019 год и в последствии передано в собственность субъекта РФ как объект культурного наследия. После завершения капитального ремонта в здании планируется разместить музей имени П.Ф Гущина, который сейчас размещен в ограниченно работоспособном здании.</w:t>
      </w:r>
    </w:p>
    <w:p w:rsidR="00CF3CBF" w:rsidRPr="00CF3CBF" w:rsidRDefault="00CF3CBF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CF3CBF">
        <w:rPr>
          <w:rFonts w:ascii="Times New Roman" w:hAnsi="Times New Roman"/>
          <w:sz w:val="28"/>
        </w:rPr>
        <w:t>Планируемый объем стоимость работ составит составляет 500 000 тыс. руб., требуется разработка ПСД.</w:t>
      </w:r>
    </w:p>
    <w:p w:rsidR="00341A2B" w:rsidRPr="00121DCA" w:rsidRDefault="00B53A25" w:rsidP="00CF3CBF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Приоритеты развития </w:t>
      </w:r>
      <w:r w:rsidR="00341A2B" w:rsidRPr="00121DCA">
        <w:rPr>
          <w:rFonts w:ascii="Times New Roman" w:hAnsi="Times New Roman"/>
          <w:sz w:val="28"/>
        </w:rPr>
        <w:t xml:space="preserve">сферы культуры </w:t>
      </w:r>
      <w:r w:rsidR="007D3FB1" w:rsidRPr="00121DCA">
        <w:rPr>
          <w:rFonts w:ascii="Times New Roman" w:hAnsi="Times New Roman"/>
          <w:sz w:val="28"/>
        </w:rPr>
        <w:t xml:space="preserve">и искусства </w:t>
      </w:r>
      <w:r w:rsidR="00341A2B" w:rsidRPr="00121DCA">
        <w:rPr>
          <w:rFonts w:ascii="Times New Roman" w:hAnsi="Times New Roman"/>
          <w:sz w:val="28"/>
        </w:rPr>
        <w:t>связан</w:t>
      </w:r>
      <w:r w:rsidRPr="00121DCA">
        <w:rPr>
          <w:rFonts w:ascii="Times New Roman" w:hAnsi="Times New Roman"/>
          <w:sz w:val="28"/>
        </w:rPr>
        <w:t>ы</w:t>
      </w:r>
      <w:r w:rsidR="00341A2B" w:rsidRPr="00121DCA">
        <w:rPr>
          <w:rFonts w:ascii="Times New Roman" w:hAnsi="Times New Roman"/>
          <w:sz w:val="28"/>
        </w:rPr>
        <w:t xml:space="preserve"> с: </w:t>
      </w:r>
    </w:p>
    <w:p w:rsidR="00341A2B" w:rsidRPr="00121DCA" w:rsidRDefault="00341A2B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lastRenderedPageBreak/>
        <w:t>1</w:t>
      </w:r>
      <w:r w:rsidR="00B53A25" w:rsidRPr="00121DCA">
        <w:rPr>
          <w:rFonts w:ascii="Times New Roman" w:hAnsi="Times New Roman"/>
          <w:sz w:val="28"/>
        </w:rPr>
        <w:t>)</w:t>
      </w:r>
      <w:r w:rsidRPr="00121DCA">
        <w:rPr>
          <w:rFonts w:ascii="Times New Roman" w:hAnsi="Times New Roman"/>
          <w:sz w:val="28"/>
        </w:rPr>
        <w:t xml:space="preserve"> Укреплением материальной базы муниципальных учреждений культуры. </w:t>
      </w:r>
    </w:p>
    <w:p w:rsidR="00341A2B" w:rsidRPr="00121DCA" w:rsidRDefault="00D577D2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строительство</w:t>
      </w:r>
      <w:r w:rsidR="00341A2B" w:rsidRPr="00121DCA">
        <w:rPr>
          <w:rFonts w:ascii="Times New Roman" w:hAnsi="Times New Roman"/>
          <w:sz w:val="28"/>
        </w:rPr>
        <w:t xml:space="preserve"> учреждения дополнительного образования детей (школы искусств)</w:t>
      </w:r>
      <w:r>
        <w:rPr>
          <w:rFonts w:ascii="Times New Roman" w:hAnsi="Times New Roman"/>
          <w:sz w:val="28"/>
        </w:rPr>
        <w:t>,</w:t>
      </w:r>
      <w:r w:rsidR="00341A2B" w:rsidRPr="00121D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341A2B" w:rsidRPr="00121DCA">
        <w:rPr>
          <w:rFonts w:ascii="Times New Roman" w:hAnsi="Times New Roman"/>
          <w:sz w:val="28"/>
        </w:rPr>
        <w:t>ребуется повышение доступности учреждений культуры для инвалидов и лиц с ограниченными возможностями здоровья</w:t>
      </w:r>
      <w:r w:rsidR="003C1256" w:rsidRPr="00121DCA">
        <w:rPr>
          <w:rFonts w:ascii="Times New Roman" w:hAnsi="Times New Roman"/>
          <w:sz w:val="28"/>
        </w:rPr>
        <w:t>.</w:t>
      </w:r>
    </w:p>
    <w:p w:rsidR="00341A2B" w:rsidRPr="00121DCA" w:rsidRDefault="00341A2B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2</w:t>
      </w:r>
      <w:r w:rsidR="00B53A25" w:rsidRPr="00121DCA">
        <w:rPr>
          <w:rFonts w:ascii="Times New Roman" w:hAnsi="Times New Roman"/>
          <w:sz w:val="28"/>
        </w:rPr>
        <w:t xml:space="preserve">) </w:t>
      </w:r>
      <w:r w:rsidRPr="00121DCA">
        <w:rPr>
          <w:rFonts w:ascii="Times New Roman" w:hAnsi="Times New Roman"/>
          <w:sz w:val="28"/>
        </w:rPr>
        <w:t xml:space="preserve">Расширением объема мер </w:t>
      </w:r>
      <w:r w:rsidR="00F77B51">
        <w:rPr>
          <w:rFonts w:ascii="Times New Roman" w:hAnsi="Times New Roman"/>
          <w:sz w:val="28"/>
        </w:rPr>
        <w:t>муниципальной</w:t>
      </w:r>
      <w:r w:rsidRPr="00121DCA">
        <w:rPr>
          <w:rFonts w:ascii="Times New Roman" w:hAnsi="Times New Roman"/>
          <w:sz w:val="28"/>
        </w:rPr>
        <w:t xml:space="preserve"> поддержки. </w:t>
      </w:r>
    </w:p>
    <w:p w:rsidR="00341A2B" w:rsidRPr="00121DCA" w:rsidRDefault="00341A2B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Необходимо развитие системы поддержки творческих инициатив, повышение качества и доступности муниципальных услуг сферы культуры</w:t>
      </w:r>
      <w:r w:rsidR="00E864B7" w:rsidRPr="00121DCA">
        <w:rPr>
          <w:rFonts w:ascii="Times New Roman" w:hAnsi="Times New Roman"/>
          <w:sz w:val="28"/>
        </w:rPr>
        <w:t xml:space="preserve"> и искусства</w:t>
      </w:r>
      <w:r w:rsidRPr="00121DCA">
        <w:rPr>
          <w:rFonts w:ascii="Times New Roman" w:hAnsi="Times New Roman"/>
          <w:sz w:val="28"/>
        </w:rPr>
        <w:t xml:space="preserve">. Необходима разработка новых мер </w:t>
      </w:r>
      <w:r w:rsidR="00F77B51">
        <w:rPr>
          <w:rFonts w:ascii="Times New Roman" w:hAnsi="Times New Roman"/>
          <w:sz w:val="28"/>
        </w:rPr>
        <w:t>муниципальн</w:t>
      </w:r>
      <w:r w:rsidRPr="00121DCA">
        <w:rPr>
          <w:rFonts w:ascii="Times New Roman" w:hAnsi="Times New Roman"/>
          <w:sz w:val="28"/>
        </w:rPr>
        <w:t>ой поддержки социально-ориентированных некоммерческих организаций, осуществляющих деятельность в сфере культуры</w:t>
      </w:r>
      <w:r w:rsidR="00E864B7" w:rsidRPr="00121DCA">
        <w:rPr>
          <w:rFonts w:ascii="Times New Roman" w:hAnsi="Times New Roman"/>
          <w:sz w:val="28"/>
        </w:rPr>
        <w:t xml:space="preserve"> и искусства</w:t>
      </w:r>
      <w:r w:rsidRPr="00121DCA">
        <w:rPr>
          <w:rFonts w:ascii="Times New Roman" w:hAnsi="Times New Roman"/>
          <w:sz w:val="28"/>
        </w:rPr>
        <w:t xml:space="preserve">, увеличение доли средств </w:t>
      </w:r>
      <w:r w:rsidR="00F77B51">
        <w:rPr>
          <w:rFonts w:ascii="Times New Roman" w:hAnsi="Times New Roman"/>
          <w:sz w:val="28"/>
        </w:rPr>
        <w:t>местного бюджета</w:t>
      </w:r>
      <w:r w:rsidRPr="00121DCA">
        <w:rPr>
          <w:rFonts w:ascii="Times New Roman" w:hAnsi="Times New Roman"/>
          <w:sz w:val="28"/>
        </w:rPr>
        <w:t xml:space="preserve">, направляемых на поддержку культурной деятельности данных организаций, отдельных творческих работников. </w:t>
      </w:r>
    </w:p>
    <w:p w:rsidR="00827965" w:rsidRPr="00121DCA" w:rsidRDefault="00827965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25" w:name="_Toc468119819"/>
      <w:r w:rsidRPr="00121DCA">
        <w:rPr>
          <w:sz w:val="28"/>
          <w:szCs w:val="28"/>
          <w:lang w:val="ru-RU"/>
        </w:rPr>
        <w:t>Молодежная политика</w:t>
      </w:r>
      <w:bookmarkEnd w:id="25"/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Молодежь является предметом особого внимания со стороны государства, поскольку</w:t>
      </w:r>
      <w:r w:rsidR="001F7CD4">
        <w:rPr>
          <w:rFonts w:ascii="Times New Roman" w:hAnsi="Times New Roman"/>
          <w:sz w:val="28"/>
        </w:rPr>
        <w:t>,</w:t>
      </w:r>
      <w:r w:rsidRPr="00121DCA">
        <w:rPr>
          <w:rFonts w:ascii="Times New Roman" w:hAnsi="Times New Roman"/>
          <w:sz w:val="28"/>
        </w:rPr>
        <w:t xml:space="preserve"> реализуя свои собственные устремления, молодежь объективно становится главным фактором сохранения и развития </w:t>
      </w:r>
      <w:r w:rsidR="0020533F">
        <w:rPr>
          <w:rFonts w:ascii="Times New Roman" w:hAnsi="Times New Roman"/>
          <w:sz w:val="28"/>
        </w:rPr>
        <w:t>города</w:t>
      </w:r>
      <w:r w:rsidRPr="00121DCA">
        <w:rPr>
          <w:rFonts w:ascii="Times New Roman" w:hAnsi="Times New Roman"/>
          <w:sz w:val="28"/>
        </w:rPr>
        <w:t>. В связи с этим важное значение приобретает создание условий для развития потенциала молодых граждан, стимулирования их инновационной и предпринимательской активности, успешной интеграции в общество.</w:t>
      </w:r>
    </w:p>
    <w:p w:rsidR="00827965" w:rsidRPr="00121DCA" w:rsidRDefault="00827965" w:rsidP="00F77B51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  <w:szCs w:val="28"/>
        </w:rPr>
        <w:t>Увеличивается</w:t>
      </w:r>
      <w:r w:rsidRPr="00121DCA"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количество подростков от 14 до 18 лет, желающих работать. Однако количество рабочих мест для подростков сократилось, а также сократилось количество работодателей, готовых официально трудоустраивать подростков и молодежь на временную работу. </w:t>
      </w:r>
    </w:p>
    <w:p w:rsidR="00EE04D6" w:rsidRPr="00121DCA" w:rsidRDefault="00EE04D6" w:rsidP="00EE04D6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Одним из основных направлений реализации молодежной политики в </w:t>
      </w:r>
      <w:r w:rsidR="0020533F">
        <w:rPr>
          <w:rFonts w:ascii="Times New Roman" w:hAnsi="Times New Roman"/>
          <w:sz w:val="28"/>
        </w:rPr>
        <w:t>городе Тулуне</w:t>
      </w:r>
      <w:r w:rsidRPr="00121DCA">
        <w:rPr>
          <w:rFonts w:ascii="Times New Roman" w:hAnsi="Times New Roman"/>
          <w:sz w:val="28"/>
        </w:rPr>
        <w:t xml:space="preserve"> является повышение уровня позитивного отношения к институту семьи в молодежной среде, формирование у молодежи традиционных семейных ценностей через создание условий для укрепления семьи, обеспечение экономической и социальной основ семейных ценностей, необходимых для реализации семьей ее функции, в первую очередь репродуктивной и воспитательной. </w:t>
      </w:r>
    </w:p>
    <w:p w:rsidR="00F77B51" w:rsidRPr="00F77B51" w:rsidRDefault="00827965" w:rsidP="00F77B5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</w:rPr>
        <w:t xml:space="preserve">Необходимо продолжать работу по повышению доступности для молодежи жилья в рамках реализации подпрограммы «Молодым семьям – доступное жилье» </w:t>
      </w:r>
      <w:r w:rsidR="00F77B51">
        <w:rPr>
          <w:rFonts w:ascii="Times New Roman" w:hAnsi="Times New Roman"/>
          <w:sz w:val="28"/>
        </w:rPr>
        <w:t>муниципальной</w:t>
      </w:r>
      <w:r w:rsidRPr="00121DCA">
        <w:rPr>
          <w:rFonts w:ascii="Times New Roman" w:hAnsi="Times New Roman"/>
          <w:sz w:val="28"/>
        </w:rPr>
        <w:t xml:space="preserve"> программы «Доступное жилье» </w:t>
      </w:r>
    </w:p>
    <w:p w:rsidR="00827965" w:rsidRPr="00121DCA" w:rsidRDefault="00827965" w:rsidP="00F77B51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К основным проблемам в сфере молодежной политики относится сложная наркоситуация в </w:t>
      </w:r>
      <w:r w:rsidR="005C7C21">
        <w:rPr>
          <w:rFonts w:ascii="Times New Roman" w:hAnsi="Times New Roman"/>
          <w:sz w:val="28"/>
        </w:rPr>
        <w:t>городе</w:t>
      </w:r>
      <w:r w:rsidRPr="00121DCA">
        <w:rPr>
          <w:rFonts w:ascii="Times New Roman" w:hAnsi="Times New Roman"/>
          <w:sz w:val="28"/>
        </w:rPr>
        <w:t>, широкое распространение синтетических наркотиков посредством сети Интернет, их доступность. Среди молодежи бытует ложное представление об относительной безвредности курительных смесей (</w:t>
      </w:r>
      <w:proofErr w:type="spellStart"/>
      <w:r w:rsidRPr="00121DCA">
        <w:rPr>
          <w:rFonts w:ascii="Times New Roman" w:hAnsi="Times New Roman"/>
          <w:sz w:val="28"/>
        </w:rPr>
        <w:t>спайсов</w:t>
      </w:r>
      <w:proofErr w:type="spellEnd"/>
      <w:r w:rsidRPr="00121DCA">
        <w:rPr>
          <w:rFonts w:ascii="Times New Roman" w:hAnsi="Times New Roman"/>
          <w:sz w:val="28"/>
        </w:rPr>
        <w:t>, солей, миксов).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lastRenderedPageBreak/>
        <w:t xml:space="preserve">Отсутствие на федеральном уровне единых стандартов предоставления услуг по социальной реабилитации лиц, допускающих незаконное потребление наркотических средств или психотропных веществ, привело к появлению большого количества организаций, оказывающих услуги по социальной реабилитации, использующих наркопотребителей в качестве рабочей силы. Деятельность этих организаций на практике неизвестна, качество услуг крайне низкое, уровень ремиссии </w:t>
      </w:r>
      <w:r w:rsidR="0035435B" w:rsidRPr="00121DCA">
        <w:rPr>
          <w:rFonts w:ascii="Times New Roman" w:hAnsi="Times New Roman"/>
          <w:sz w:val="28"/>
        </w:rPr>
        <w:t xml:space="preserve">у указанных лиц </w:t>
      </w:r>
      <w:r w:rsidRPr="00121DCA">
        <w:rPr>
          <w:rFonts w:ascii="Times New Roman" w:hAnsi="Times New Roman"/>
          <w:sz w:val="28"/>
        </w:rPr>
        <w:t>также низкий.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Основным приоритетом молодежной политики является создание условий для успешной реализации профессионального, научного, творческого, инновационного потенциала молодежи в интересах социально-экономического развития Иркутской области, а также активного участия молодежи в общественной, политической и экономической жизни общества. 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К приоритетным направлениям молодежной политики Иркутской области можно отнести: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1) </w:t>
      </w:r>
      <w:r w:rsidR="00A97D62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>лучшение условий для самореализации талантливой молодежи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2) </w:t>
      </w:r>
      <w:r w:rsidR="00A97D62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 xml:space="preserve">величение количества молодых людей, которым оказана помощь в трудоустройстве и </w:t>
      </w:r>
      <w:r w:rsidR="00A97D62" w:rsidRPr="00121DCA">
        <w:rPr>
          <w:rFonts w:ascii="Times New Roman" w:hAnsi="Times New Roman"/>
          <w:sz w:val="28"/>
        </w:rPr>
        <w:t xml:space="preserve">профессиональном </w:t>
      </w:r>
      <w:r w:rsidRPr="00121DCA">
        <w:rPr>
          <w:rFonts w:ascii="Times New Roman" w:hAnsi="Times New Roman"/>
          <w:sz w:val="28"/>
        </w:rPr>
        <w:t>самоопределении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3) </w:t>
      </w:r>
      <w:r w:rsidR="00A97D62" w:rsidRPr="00121DCA">
        <w:rPr>
          <w:rFonts w:ascii="Times New Roman" w:hAnsi="Times New Roman"/>
          <w:sz w:val="28"/>
        </w:rPr>
        <w:t>п</w:t>
      </w:r>
      <w:r w:rsidRPr="00121DCA">
        <w:rPr>
          <w:rFonts w:ascii="Times New Roman" w:hAnsi="Times New Roman"/>
          <w:sz w:val="28"/>
        </w:rPr>
        <w:t>овышение качества профориентационной работы с молодежью, тиражирование лучших практик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4) </w:t>
      </w:r>
      <w:r w:rsidR="00A97D62" w:rsidRPr="00121DCA">
        <w:rPr>
          <w:rFonts w:ascii="Times New Roman" w:hAnsi="Times New Roman"/>
          <w:sz w:val="28"/>
        </w:rPr>
        <w:t>п</w:t>
      </w:r>
      <w:r w:rsidRPr="00121DCA">
        <w:rPr>
          <w:rFonts w:ascii="Times New Roman" w:hAnsi="Times New Roman"/>
          <w:sz w:val="28"/>
        </w:rPr>
        <w:t>овышение качества программ, направленных на развитие молодежного предпринимательства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5) </w:t>
      </w:r>
      <w:r w:rsidR="00A97D62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>величение количества студентов, принятых на работу в составе студенческих отрядов на квалифицированные работы, повышение трудового потенциала студентов - участников студенческих отрядов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6) </w:t>
      </w:r>
      <w:r w:rsidR="00A97D62" w:rsidRPr="00121DCA">
        <w:rPr>
          <w:rFonts w:ascii="Times New Roman" w:hAnsi="Times New Roman"/>
          <w:sz w:val="28"/>
        </w:rPr>
        <w:t>у</w:t>
      </w:r>
      <w:r w:rsidRPr="00121DCA">
        <w:rPr>
          <w:rFonts w:ascii="Times New Roman" w:hAnsi="Times New Roman"/>
          <w:sz w:val="28"/>
        </w:rPr>
        <w:t>лучшение жилищных условий молодых семей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7) </w:t>
      </w:r>
      <w:r w:rsidR="00A97D62" w:rsidRPr="00121DCA">
        <w:rPr>
          <w:rFonts w:ascii="Times New Roman" w:hAnsi="Times New Roman"/>
          <w:sz w:val="28"/>
        </w:rPr>
        <w:t>п</w:t>
      </w:r>
      <w:r w:rsidRPr="00121DCA">
        <w:rPr>
          <w:rFonts w:ascii="Times New Roman" w:hAnsi="Times New Roman"/>
          <w:sz w:val="28"/>
        </w:rPr>
        <w:t>овышение уровня позитивного отношения к институту семьи в молодежной среде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8) </w:t>
      </w:r>
      <w:r w:rsidR="00A97D62" w:rsidRPr="00121DCA">
        <w:rPr>
          <w:rFonts w:ascii="Times New Roman" w:hAnsi="Times New Roman"/>
          <w:sz w:val="28"/>
        </w:rPr>
        <w:t>в</w:t>
      </w:r>
      <w:r w:rsidRPr="00121DCA">
        <w:rPr>
          <w:rFonts w:ascii="Times New Roman" w:hAnsi="Times New Roman"/>
          <w:sz w:val="28"/>
        </w:rPr>
        <w:t>овлечение молодежи в социально-полезную деятельность, повышение качества профилактической работы на местах и как результат</w:t>
      </w:r>
      <w:r w:rsidR="00A97D62" w:rsidRPr="00121DCA">
        <w:rPr>
          <w:rFonts w:ascii="Times New Roman" w:hAnsi="Times New Roman"/>
          <w:sz w:val="28"/>
        </w:rPr>
        <w:t xml:space="preserve"> -</w:t>
      </w:r>
      <w:r w:rsidRPr="00121DCA">
        <w:rPr>
          <w:rFonts w:ascii="Times New Roman" w:hAnsi="Times New Roman"/>
          <w:sz w:val="28"/>
        </w:rPr>
        <w:t xml:space="preserve"> снижение количества лиц, впервые попробовавших наркотики</w:t>
      </w:r>
      <w:r w:rsidR="00A97D62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9) </w:t>
      </w:r>
      <w:r w:rsidR="000F73D7" w:rsidRPr="00121DCA">
        <w:rPr>
          <w:rFonts w:ascii="Times New Roman" w:hAnsi="Times New Roman"/>
          <w:sz w:val="28"/>
          <w:szCs w:val="28"/>
        </w:rPr>
        <w:t>совершенствование системы патриотического воспитания, формирование у граждан области высокого патриотического сознания, верности Отечеству, готовности к выполнению конституционных обязанностей</w:t>
      </w:r>
      <w:r w:rsidR="00CE2B94" w:rsidRPr="00121DCA">
        <w:rPr>
          <w:rFonts w:ascii="Times New Roman" w:hAnsi="Times New Roman"/>
          <w:sz w:val="28"/>
        </w:rPr>
        <w:t>;</w:t>
      </w:r>
    </w:p>
    <w:p w:rsidR="00827965" w:rsidRPr="00121DCA" w:rsidRDefault="00827965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10) </w:t>
      </w:r>
      <w:r w:rsidR="00CE2B94" w:rsidRPr="00121DCA">
        <w:rPr>
          <w:rFonts w:ascii="Times New Roman" w:hAnsi="Times New Roman"/>
          <w:sz w:val="28"/>
        </w:rPr>
        <w:t>п</w:t>
      </w:r>
      <w:r w:rsidRPr="00121DCA">
        <w:rPr>
          <w:rFonts w:ascii="Times New Roman" w:hAnsi="Times New Roman"/>
          <w:sz w:val="28"/>
        </w:rPr>
        <w:t>овышение уровня толерантности в молодежной среде и снижение уровня нетерпимости к людям других национальностей.</w:t>
      </w:r>
    </w:p>
    <w:p w:rsidR="00C25983" w:rsidRPr="00121DCA" w:rsidRDefault="00C25983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26" w:name="_Toc468119820"/>
      <w:r w:rsidRPr="00121DCA">
        <w:rPr>
          <w:sz w:val="28"/>
          <w:szCs w:val="28"/>
          <w:lang w:val="ru-RU"/>
        </w:rPr>
        <w:lastRenderedPageBreak/>
        <w:t xml:space="preserve">Социальная </w:t>
      </w:r>
      <w:r w:rsidR="00987F12" w:rsidRPr="00121DCA">
        <w:rPr>
          <w:sz w:val="28"/>
          <w:szCs w:val="28"/>
          <w:lang w:val="ru-RU"/>
        </w:rPr>
        <w:t>поддержк</w:t>
      </w:r>
      <w:r w:rsidRPr="00121DCA">
        <w:rPr>
          <w:sz w:val="28"/>
          <w:szCs w:val="28"/>
          <w:lang w:val="ru-RU"/>
        </w:rPr>
        <w:t>а</w:t>
      </w:r>
      <w:bookmarkEnd w:id="26"/>
    </w:p>
    <w:p w:rsidR="003638C4" w:rsidRPr="005C7C21" w:rsidRDefault="00C25983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</w:rPr>
        <w:t xml:space="preserve">Приоритетным направлением современной социальной политики государства как в целом в российском обществе, так и в его отдельных регионах, является социальная защита и поддержка населения. </w:t>
      </w:r>
      <w:r w:rsidRPr="005C7C21">
        <w:rPr>
          <w:rFonts w:ascii="Times New Roman" w:hAnsi="Times New Roman"/>
          <w:sz w:val="28"/>
          <w:szCs w:val="28"/>
        </w:rPr>
        <w:t xml:space="preserve">На территории </w:t>
      </w:r>
      <w:r w:rsidR="005C7C21" w:rsidRPr="005C7C21">
        <w:rPr>
          <w:rFonts w:ascii="Times New Roman" w:hAnsi="Times New Roman"/>
          <w:sz w:val="28"/>
          <w:szCs w:val="28"/>
        </w:rPr>
        <w:t>города Тулуна</w:t>
      </w:r>
      <w:r w:rsidRPr="005C7C21">
        <w:rPr>
          <w:rFonts w:ascii="Times New Roman" w:hAnsi="Times New Roman"/>
          <w:sz w:val="28"/>
          <w:szCs w:val="28"/>
        </w:rPr>
        <w:t xml:space="preserve"> </w:t>
      </w:r>
      <w:r w:rsidR="005C7C21" w:rsidRPr="005C7C21">
        <w:rPr>
          <w:rFonts w:ascii="Times New Roman" w:eastAsia="Calibri" w:hAnsi="Times New Roman"/>
          <w:sz w:val="28"/>
          <w:szCs w:val="28"/>
          <w:lang w:eastAsia="en-US"/>
        </w:rPr>
        <w:t xml:space="preserve">с 2014 года действует муниципальная программа «Поддержка отдельных категорий граждан и социально ориентированных некоммерческих организаций», </w:t>
      </w:r>
      <w:r w:rsidR="005C7C21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которой </w:t>
      </w:r>
      <w:r w:rsidRPr="005C7C21">
        <w:rPr>
          <w:rFonts w:ascii="Times New Roman" w:hAnsi="Times New Roman"/>
          <w:sz w:val="28"/>
          <w:szCs w:val="28"/>
        </w:rPr>
        <w:t>реализуются мероприятия, направленные на действенную подд</w:t>
      </w:r>
      <w:r w:rsidR="009C4E76">
        <w:rPr>
          <w:rFonts w:ascii="Times New Roman" w:hAnsi="Times New Roman"/>
          <w:sz w:val="28"/>
          <w:szCs w:val="28"/>
        </w:rPr>
        <w:t xml:space="preserve">ержку людей, в силу объективных </w:t>
      </w:r>
      <w:r w:rsidRPr="005C7C21">
        <w:rPr>
          <w:rFonts w:ascii="Times New Roman" w:hAnsi="Times New Roman"/>
          <w:sz w:val="28"/>
          <w:szCs w:val="28"/>
        </w:rPr>
        <w:t>причин</w:t>
      </w:r>
      <w:r w:rsidR="009C4E76">
        <w:rPr>
          <w:rFonts w:ascii="Times New Roman" w:hAnsi="Times New Roman"/>
          <w:sz w:val="28"/>
          <w:szCs w:val="28"/>
        </w:rPr>
        <w:t>,</w:t>
      </w:r>
      <w:r w:rsidRPr="005C7C21">
        <w:rPr>
          <w:rFonts w:ascii="Times New Roman" w:hAnsi="Times New Roman"/>
          <w:sz w:val="28"/>
          <w:szCs w:val="28"/>
        </w:rPr>
        <w:t xml:space="preserve"> оказавшихся в сложной жизненной ситуации, создание условий для того, чтобы каждый человек мог самостоятельно формировать стабильные, благополучные социальные позиции для себя и своей семьи. </w:t>
      </w:r>
    </w:p>
    <w:p w:rsidR="009B7C8F" w:rsidRPr="00121DCA" w:rsidRDefault="009B7C8F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Различными мерами социальной поддержки </w:t>
      </w:r>
      <w:r w:rsidR="00426F3D">
        <w:rPr>
          <w:rFonts w:ascii="Times New Roman" w:hAnsi="Times New Roman"/>
          <w:sz w:val="28"/>
        </w:rPr>
        <w:t>в 2017</w:t>
      </w:r>
      <w:r w:rsidR="005C7C21">
        <w:rPr>
          <w:rFonts w:ascii="Times New Roman" w:hAnsi="Times New Roman"/>
          <w:sz w:val="28"/>
        </w:rPr>
        <w:t xml:space="preserve"> году воспользовались </w:t>
      </w:r>
      <w:r w:rsidR="00426F3D">
        <w:rPr>
          <w:rFonts w:ascii="Times New Roman" w:hAnsi="Times New Roman"/>
          <w:sz w:val="28"/>
        </w:rPr>
        <w:t>4537</w:t>
      </w:r>
      <w:r w:rsidR="005C7C21">
        <w:rPr>
          <w:rFonts w:ascii="Times New Roman" w:hAnsi="Times New Roman"/>
          <w:sz w:val="28"/>
        </w:rPr>
        <w:t xml:space="preserve"> </w:t>
      </w:r>
      <w:r w:rsidRPr="00121DCA">
        <w:rPr>
          <w:rFonts w:ascii="Times New Roman" w:hAnsi="Times New Roman"/>
          <w:sz w:val="28"/>
        </w:rPr>
        <w:t>жителей</w:t>
      </w:r>
      <w:r w:rsidR="001F7CD4">
        <w:rPr>
          <w:rFonts w:ascii="Times New Roman" w:hAnsi="Times New Roman"/>
          <w:sz w:val="28"/>
        </w:rPr>
        <w:t>, в 2022 году – 3118</w:t>
      </w:r>
      <w:r w:rsidR="00441A57">
        <w:rPr>
          <w:rFonts w:ascii="Times New Roman" w:hAnsi="Times New Roman"/>
          <w:sz w:val="28"/>
        </w:rPr>
        <w:t>.</w:t>
      </w:r>
      <w:r w:rsidRPr="00121DCA">
        <w:rPr>
          <w:rFonts w:ascii="Times New Roman" w:hAnsi="Times New Roman"/>
          <w:sz w:val="28"/>
        </w:rPr>
        <w:t xml:space="preserve"> </w:t>
      </w:r>
    </w:p>
    <w:p w:rsidR="00C25983" w:rsidRDefault="00C25983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По итогам проведения системного анализа эффективности мер социальной поддержки </w:t>
      </w:r>
      <w:r w:rsidR="00160040" w:rsidRPr="00121DCA">
        <w:rPr>
          <w:rFonts w:ascii="Times New Roman" w:hAnsi="Times New Roman"/>
          <w:sz w:val="28"/>
        </w:rPr>
        <w:t>приоритет</w:t>
      </w:r>
      <w:r w:rsidRPr="00121DCA">
        <w:rPr>
          <w:rFonts w:ascii="Times New Roman" w:hAnsi="Times New Roman"/>
          <w:sz w:val="28"/>
        </w:rPr>
        <w:t>ным направлением является применение механизма адресного предоставления мер социальной поддержки исходя из принципов нуждаемости.</w:t>
      </w:r>
    </w:p>
    <w:p w:rsidR="009C4E76" w:rsidRDefault="009C4E76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</w:p>
    <w:p w:rsidR="009C4E76" w:rsidRPr="00355FF8" w:rsidRDefault="009C4E76" w:rsidP="009C4E76">
      <w:pPr>
        <w:suppressAutoHyphens/>
        <w:spacing w:after="0"/>
        <w:jc w:val="both"/>
        <w:rPr>
          <w:rFonts w:ascii="Times New Roman" w:hAnsi="Times New Roman"/>
          <w:b/>
          <w:i/>
          <w:sz w:val="28"/>
        </w:rPr>
      </w:pPr>
      <w:r w:rsidRPr="00355FF8">
        <w:rPr>
          <w:rFonts w:ascii="Times New Roman" w:hAnsi="Times New Roman"/>
          <w:b/>
          <w:i/>
          <w:sz w:val="28"/>
        </w:rPr>
        <w:t>Защита прав несовершеннолетних и профилактика социального сиротства</w:t>
      </w:r>
    </w:p>
    <w:p w:rsidR="00355FF8" w:rsidRPr="00355FF8" w:rsidRDefault="00355FF8" w:rsidP="00355FF8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355FF8">
        <w:rPr>
          <w:rFonts w:ascii="Times New Roman" w:hAnsi="Times New Roman"/>
          <w:sz w:val="28"/>
        </w:rPr>
        <w:t>Всего на территории города Тулуна на начало 2018 года в семьях опекунов и попечителей проживали 295 несовершеннолетних подопечных, оставшихся без попечения родителей.</w:t>
      </w:r>
    </w:p>
    <w:p w:rsidR="00355FF8" w:rsidRPr="00355FF8" w:rsidRDefault="00355FF8" w:rsidP="00355FF8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355FF8">
        <w:rPr>
          <w:rFonts w:ascii="Times New Roman" w:hAnsi="Times New Roman"/>
          <w:sz w:val="28"/>
        </w:rPr>
        <w:t>На территории города расположены 2 организации для детей-сирот и детей, оставшихся без попечения родителей, в которых на начало 2018 года под надзором находилось 116 несовершеннолетних подопечных.</w:t>
      </w:r>
    </w:p>
    <w:p w:rsidR="00355FF8" w:rsidRPr="00355FF8" w:rsidRDefault="00355FF8" w:rsidP="00355FF8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355FF8">
        <w:rPr>
          <w:rFonts w:ascii="Times New Roman" w:hAnsi="Times New Roman"/>
          <w:sz w:val="28"/>
        </w:rPr>
        <w:t>На первичный учет детей-сирот и детей, оставшихся без попечения родителей, в 2017 году на территории города Тулуна поставлены 28 несовершеннолетних, оставшихся без попечения</w:t>
      </w:r>
      <w:r>
        <w:rPr>
          <w:rFonts w:ascii="Times New Roman" w:hAnsi="Times New Roman"/>
          <w:sz w:val="28"/>
        </w:rPr>
        <w:t xml:space="preserve"> родителей, из них детей-сирот –</w:t>
      </w:r>
      <w:r w:rsidRPr="00355FF8">
        <w:rPr>
          <w:rFonts w:ascii="Times New Roman" w:hAnsi="Times New Roman"/>
          <w:sz w:val="28"/>
        </w:rPr>
        <w:t xml:space="preserve"> 7 несовершеннолетних, у 21 ребенка причины отсутствия родительского попечения носят социальный характер.</w:t>
      </w:r>
    </w:p>
    <w:p w:rsidR="00355FF8" w:rsidRDefault="00355FF8" w:rsidP="00355FF8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355FF8">
        <w:rPr>
          <w:rFonts w:ascii="Times New Roman" w:hAnsi="Times New Roman"/>
          <w:sz w:val="28"/>
        </w:rPr>
        <w:t>В 2016 году лишены (ограничены)родительских прав 15 родителей в отношении 15 детей, 10 родителей ограничены в родительских правах в отношении 15 детей, за 2017 год лишены родительских прав 20 родителей в отношении 27 детей, 1 родитель ограничен в родительских правах в отношении 1 ребенка.</w:t>
      </w:r>
    </w:p>
    <w:p w:rsidR="001F7CD4" w:rsidRPr="001F7CD4" w:rsidRDefault="001F7CD4" w:rsidP="001F7CD4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F7CD4">
        <w:rPr>
          <w:rFonts w:ascii="Times New Roman" w:hAnsi="Times New Roman"/>
          <w:sz w:val="28"/>
        </w:rPr>
        <w:t xml:space="preserve">За 12 месяцев 2022 года проведено 23 заседания комиссии, рассмотрено 721 материал, из них 659 административных протоколов: на </w:t>
      </w:r>
      <w:r w:rsidRPr="001F7CD4">
        <w:rPr>
          <w:rFonts w:ascii="Times New Roman" w:hAnsi="Times New Roman"/>
          <w:sz w:val="28"/>
        </w:rPr>
        <w:lastRenderedPageBreak/>
        <w:t>родителей (законных представителей) - 586, (2021 год – 657), несовершеннолетних - 69, (2021 год – 55).</w:t>
      </w:r>
    </w:p>
    <w:p w:rsidR="001F7CD4" w:rsidRPr="00355FF8" w:rsidRDefault="001F7CD4" w:rsidP="001F7CD4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F7CD4">
        <w:rPr>
          <w:rFonts w:ascii="Times New Roman" w:hAnsi="Times New Roman"/>
          <w:sz w:val="28"/>
        </w:rPr>
        <w:t>Увеличилось количество привлеченных к административной ответственности несовершеннолетних по ч. 1 ст. 20.20 КОАП РФ на 120% - с 10 в 2021 году до 22 в 2022 году. Количество преступлений, совершенных несовершеннолетними в нетрезвом состоянии осталось на уровне 2021 года – 4. Значительно увеличилось количество родителей, привлеченных к ответственности по ст. 20.22 КоАП РФ  в 2022 году 32 человека (2021 год – 21).</w:t>
      </w:r>
    </w:p>
    <w:p w:rsidR="009C4E76" w:rsidRPr="000C199A" w:rsidRDefault="00B40C69" w:rsidP="00355FF8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Таким образом, общая динамика работы с семьями не свидетельствует об эффективности проводимой работы с семьями и детьми, находящимися в социально опасном положении.</w:t>
      </w:r>
      <w:r w:rsidR="009C4E76" w:rsidRPr="000C199A">
        <w:rPr>
          <w:rFonts w:ascii="Times New Roman" w:hAnsi="Times New Roman"/>
          <w:sz w:val="28"/>
        </w:rPr>
        <w:t xml:space="preserve"> </w:t>
      </w:r>
    </w:p>
    <w:p w:rsidR="00B40C69" w:rsidRPr="000C199A" w:rsidRDefault="00B40C69" w:rsidP="009C4E76">
      <w:pPr>
        <w:suppressAutoHyphens/>
        <w:spacing w:after="0"/>
        <w:ind w:firstLine="726"/>
        <w:jc w:val="both"/>
        <w:rPr>
          <w:rFonts w:ascii="Times New Roman" w:hAnsi="Times New Roman"/>
          <w:sz w:val="28"/>
          <w:u w:val="single"/>
        </w:rPr>
      </w:pPr>
      <w:r w:rsidRPr="000C199A">
        <w:rPr>
          <w:rFonts w:ascii="Times New Roman" w:hAnsi="Times New Roman"/>
          <w:sz w:val="28"/>
          <w:u w:val="single"/>
        </w:rPr>
        <w:t>Мероприятия, направленные на профилактику социального сиротства</w:t>
      </w:r>
    </w:p>
    <w:p w:rsidR="00B40C69" w:rsidRPr="000C199A" w:rsidRDefault="00DB4703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Повышение уровня информационной открытости вопросов принятия в семьи несовершеннолетних из организаций для детей-сирот и детей, ост</w:t>
      </w:r>
      <w:r w:rsidR="00831812" w:rsidRPr="000C199A">
        <w:rPr>
          <w:rFonts w:ascii="Times New Roman" w:hAnsi="Times New Roman"/>
          <w:sz w:val="28"/>
        </w:rPr>
        <w:t>авшихся без попечения родителей.</w:t>
      </w:r>
    </w:p>
    <w:p w:rsidR="00DB4703" w:rsidRPr="000C199A" w:rsidRDefault="00DB4703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 xml:space="preserve">Освещение в СМИ порядка принятия детей-сирот в замещающие семьи, положительного опыта решения проблем, с которыми сталкиваются приемные родители, возможностей и полномочий различных служб сопровождения семей, общедоступности применения </w:t>
      </w:r>
      <w:proofErr w:type="spellStart"/>
      <w:r w:rsidRPr="000C199A">
        <w:rPr>
          <w:rFonts w:ascii="Times New Roman" w:hAnsi="Times New Roman"/>
          <w:sz w:val="28"/>
        </w:rPr>
        <w:t>медиационных</w:t>
      </w:r>
      <w:proofErr w:type="spellEnd"/>
      <w:r w:rsidRPr="000C199A">
        <w:rPr>
          <w:rFonts w:ascii="Times New Roman" w:hAnsi="Times New Roman"/>
          <w:sz w:val="28"/>
        </w:rPr>
        <w:t xml:space="preserve"> технологий. </w:t>
      </w:r>
    </w:p>
    <w:p w:rsidR="00DB4703" w:rsidRPr="000C199A" w:rsidRDefault="00DB4703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Проведение совместно с органами опеки и попечительства, социальной защиты населения, организациями социального обслуживания и общественными организациями публичных мероприятий, слушаний, конференций, семинаров по обмену опытом, обсуждению</w:t>
      </w:r>
      <w:r w:rsidR="008F4FA1" w:rsidRPr="000C199A">
        <w:rPr>
          <w:rFonts w:ascii="Times New Roman" w:hAnsi="Times New Roman"/>
          <w:sz w:val="28"/>
        </w:rPr>
        <w:t xml:space="preserve"> проблем реализации прог</w:t>
      </w:r>
      <w:r w:rsidRPr="000C199A">
        <w:rPr>
          <w:rFonts w:ascii="Times New Roman" w:hAnsi="Times New Roman"/>
          <w:sz w:val="28"/>
        </w:rPr>
        <w:t>р</w:t>
      </w:r>
      <w:r w:rsidR="008F4FA1" w:rsidRPr="000C199A">
        <w:rPr>
          <w:rFonts w:ascii="Times New Roman" w:hAnsi="Times New Roman"/>
          <w:sz w:val="28"/>
        </w:rPr>
        <w:t>а</w:t>
      </w:r>
      <w:r w:rsidRPr="000C199A">
        <w:rPr>
          <w:rFonts w:ascii="Times New Roman" w:hAnsi="Times New Roman"/>
          <w:sz w:val="28"/>
        </w:rPr>
        <w:t>мм, выработк</w:t>
      </w:r>
      <w:r w:rsidR="008F4FA1" w:rsidRPr="000C199A">
        <w:rPr>
          <w:rFonts w:ascii="Times New Roman" w:hAnsi="Times New Roman"/>
          <w:sz w:val="28"/>
        </w:rPr>
        <w:t>и</w:t>
      </w:r>
      <w:r w:rsidRPr="000C199A">
        <w:rPr>
          <w:rFonts w:ascii="Times New Roman" w:hAnsi="Times New Roman"/>
          <w:sz w:val="28"/>
        </w:rPr>
        <w:t xml:space="preserve"> путей их совместного решения, преодоления. </w:t>
      </w:r>
    </w:p>
    <w:p w:rsidR="00F71993" w:rsidRPr="000C199A" w:rsidRDefault="00F71993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 xml:space="preserve">Совершенствование (принятие) нормативных правовых актов органов местного самоуправления </w:t>
      </w:r>
      <w:r w:rsidR="00831812" w:rsidRPr="000C199A">
        <w:rPr>
          <w:rFonts w:ascii="Times New Roman" w:hAnsi="Times New Roman"/>
          <w:sz w:val="28"/>
        </w:rPr>
        <w:t>в сфере профилактики социального сиротства, защиты прав несовершеннолетних и их семей, преодолению трудной жизненной ситуации.</w:t>
      </w:r>
    </w:p>
    <w:p w:rsidR="00831812" w:rsidRPr="000C199A" w:rsidRDefault="00831812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Реализация совместно с органами опеки и попечительства, организациями социального обслуживания проекта «Территории без сирот».</w:t>
      </w:r>
    </w:p>
    <w:p w:rsidR="00831812" w:rsidRPr="000C199A" w:rsidRDefault="00831812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 xml:space="preserve">По профилактике социального сиротства, созданию рабочих мест для родителей, лишенных (ограниченных) родительских прав, оказанию содействия, всесторонней помощи и поддержке родителям, выразившим желание восстановиться в родительских </w:t>
      </w:r>
      <w:r w:rsidRPr="000C199A">
        <w:rPr>
          <w:rFonts w:ascii="Times New Roman" w:hAnsi="Times New Roman"/>
          <w:sz w:val="28"/>
        </w:rPr>
        <w:lastRenderedPageBreak/>
        <w:t>правах и вернуть в свои семьи детей из организаций для детей-сирот.</w:t>
      </w:r>
    </w:p>
    <w:p w:rsidR="00831812" w:rsidRPr="000C199A" w:rsidRDefault="00831812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 xml:space="preserve">Повышение уровня правовой грамотности населения </w:t>
      </w:r>
      <w:r w:rsidR="00387CF5" w:rsidRPr="000C199A">
        <w:rPr>
          <w:rFonts w:ascii="Times New Roman" w:hAnsi="Times New Roman"/>
          <w:sz w:val="28"/>
        </w:rPr>
        <w:t>в сфере защиты прав</w:t>
      </w:r>
      <w:r w:rsidR="004C4B3D" w:rsidRPr="000C199A">
        <w:rPr>
          <w:rFonts w:ascii="Times New Roman" w:hAnsi="Times New Roman"/>
          <w:sz w:val="28"/>
        </w:rPr>
        <w:t xml:space="preserve"> несовершеннолетних и их семей.</w:t>
      </w:r>
    </w:p>
    <w:p w:rsidR="004C4B3D" w:rsidRPr="000C199A" w:rsidRDefault="004C4B3D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Внедрение новых эффективных методов (методик) работы по раннему выявлению семей группы риска и построения системной (комплексной, межведомственной) работы по преодолению кризисных ситуаций.</w:t>
      </w:r>
    </w:p>
    <w:p w:rsidR="004C4B3D" w:rsidRPr="000C199A" w:rsidRDefault="004C4B3D" w:rsidP="00DB4703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/>
          <w:sz w:val="28"/>
        </w:rPr>
      </w:pPr>
      <w:r w:rsidRPr="000C199A">
        <w:rPr>
          <w:rFonts w:ascii="Times New Roman" w:hAnsi="Times New Roman"/>
          <w:sz w:val="28"/>
        </w:rPr>
        <w:t>Повышение квалификации специалистов органов местного самоуправления, учреждений и организаций, осуществляющих профилактическую работу с несовершеннолетними и их законными представителями из числа семей группы риска.</w:t>
      </w:r>
    </w:p>
    <w:p w:rsidR="00137603" w:rsidRPr="00121DCA" w:rsidRDefault="00A23CE6" w:rsidP="006F7E69">
      <w:pPr>
        <w:pStyle w:val="1"/>
        <w:spacing w:line="276" w:lineRule="auto"/>
        <w:jc w:val="both"/>
        <w:rPr>
          <w:sz w:val="28"/>
          <w:szCs w:val="28"/>
          <w:lang w:val="ru-RU"/>
        </w:rPr>
      </w:pPr>
      <w:bookmarkStart w:id="27" w:name="_Toc468119822"/>
      <w:r w:rsidRPr="000C199A">
        <w:rPr>
          <w:sz w:val="28"/>
          <w:szCs w:val="28"/>
          <w:lang w:val="ru-RU"/>
        </w:rPr>
        <w:t xml:space="preserve">Противодействие чрезвычайным ситуациям и </w:t>
      </w:r>
      <w:r w:rsidR="007B55C0" w:rsidRPr="000C199A">
        <w:rPr>
          <w:sz w:val="28"/>
          <w:szCs w:val="28"/>
          <w:lang w:val="ru-RU"/>
        </w:rPr>
        <w:t>профилактика</w:t>
      </w:r>
      <w:r w:rsidR="007B55C0" w:rsidRPr="00121DCA">
        <w:rPr>
          <w:sz w:val="28"/>
          <w:szCs w:val="28"/>
          <w:lang w:val="ru-RU"/>
        </w:rPr>
        <w:t xml:space="preserve"> правонарушений</w:t>
      </w:r>
      <w:bookmarkEnd w:id="27"/>
    </w:p>
    <w:p w:rsidR="00441A57" w:rsidRPr="0067230C" w:rsidRDefault="0067230C" w:rsidP="006723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230C">
        <w:rPr>
          <w:rFonts w:ascii="Times New Roman" w:hAnsi="Times New Roman"/>
          <w:sz w:val="28"/>
          <w:szCs w:val="28"/>
        </w:rPr>
        <w:t>С 2014 года на территории города реализуется подпрограмма</w:t>
      </w:r>
      <w:r w:rsidR="00441A57" w:rsidRPr="0067230C">
        <w:rPr>
          <w:rFonts w:ascii="Times New Roman" w:hAnsi="Times New Roman"/>
          <w:sz w:val="28"/>
          <w:szCs w:val="28"/>
          <w:lang w:eastAsia="en-US"/>
        </w:rPr>
        <w:t xml:space="preserve"> «Предупреждение и ликвидация последствий ЧС и стихийных бедствий природного и техногенного характера»</w:t>
      </w:r>
      <w:r>
        <w:rPr>
          <w:rFonts w:ascii="Times New Roman" w:hAnsi="Times New Roman"/>
          <w:sz w:val="28"/>
          <w:szCs w:val="28"/>
          <w:lang w:eastAsia="en-US"/>
        </w:rPr>
        <w:t>, в рамках которой:</w:t>
      </w:r>
      <w:r w:rsidR="00441A57" w:rsidRPr="0067230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41A57" w:rsidRPr="0067230C" w:rsidRDefault="0067230C" w:rsidP="006723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41A57" w:rsidRPr="0067230C">
        <w:rPr>
          <w:rFonts w:ascii="Times New Roman" w:hAnsi="Times New Roman"/>
          <w:sz w:val="28"/>
          <w:szCs w:val="28"/>
          <w:lang w:eastAsia="en-US"/>
        </w:rPr>
        <w:t>выполнены работы по устройству противопожарных расс</w:t>
      </w:r>
      <w:r>
        <w:rPr>
          <w:rFonts w:ascii="Times New Roman" w:hAnsi="Times New Roman"/>
          <w:sz w:val="28"/>
          <w:szCs w:val="28"/>
          <w:lang w:eastAsia="en-US"/>
        </w:rPr>
        <w:t>тояний и минерализованных полос;</w:t>
      </w:r>
    </w:p>
    <w:p w:rsidR="00F5714D" w:rsidRPr="00121DCA" w:rsidRDefault="0067230C" w:rsidP="0067230C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проводится работа по созданию единой</w:t>
      </w:r>
      <w:r w:rsidR="00D61385" w:rsidRPr="00121DCA"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ежурно-диспетчерской</w:t>
      </w:r>
      <w:r w:rsidR="00D61385" w:rsidRPr="00121DCA"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ы</w:t>
      </w:r>
      <w:r w:rsidR="00D61385" w:rsidRPr="00121DCA">
        <w:rPr>
          <w:rFonts w:ascii="Times New Roman" w:hAnsi="Times New Roman"/>
          <w:sz w:val="28"/>
        </w:rPr>
        <w:t xml:space="preserve"> (далее - ЕДДС). </w:t>
      </w:r>
    </w:p>
    <w:p w:rsidR="00F5714D" w:rsidRPr="00121DCA" w:rsidRDefault="00F5714D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В сфере профилактики преступлений и охраны общественного порядка в последние годы наблюдается следующая ситуация. Отмечается снижение регистрации тяжких и особо тяжких преступных посягательств, сокращается число преступлений, совершенных на улицах, снижается количество краж имущества граждан, в том числе квартирных, а также краж и угонов транспортных средств.</w:t>
      </w:r>
    </w:p>
    <w:p w:rsidR="00F5714D" w:rsidRPr="00121DCA" w:rsidRDefault="00F5714D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Вместе с тем </w:t>
      </w:r>
      <w:r w:rsidR="00870C73" w:rsidRPr="00121DCA">
        <w:rPr>
          <w:rFonts w:ascii="Times New Roman" w:hAnsi="Times New Roman"/>
          <w:sz w:val="28"/>
        </w:rPr>
        <w:t>н</w:t>
      </w:r>
      <w:r w:rsidRPr="00121DCA">
        <w:rPr>
          <w:rFonts w:ascii="Times New Roman" w:hAnsi="Times New Roman"/>
          <w:sz w:val="28"/>
        </w:rPr>
        <w:t xml:space="preserve">а фоне сложившейся социально-экономической ситуации </w:t>
      </w:r>
      <w:r w:rsidR="0020533F">
        <w:rPr>
          <w:rFonts w:ascii="Times New Roman" w:hAnsi="Times New Roman"/>
          <w:sz w:val="28"/>
        </w:rPr>
        <w:t>на территории города</w:t>
      </w:r>
      <w:r w:rsidRPr="00121DCA">
        <w:rPr>
          <w:rFonts w:ascii="Times New Roman" w:hAnsi="Times New Roman"/>
          <w:sz w:val="28"/>
        </w:rPr>
        <w:t xml:space="preserve"> сохраняется значительный уровень преступности со стороны маргинального элемента и лиц с низким социальным и материальным статусом. Отмечается высокий удельный вес преступлений, совершенных лицами без постоянного источника дохода (70%), ранее судимыми (28%) и находящимися в состоянии алкогольного опьянения (36%).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Приоритетными направлениями деятельности в области </w:t>
      </w:r>
      <w:r w:rsidR="00740993" w:rsidRPr="00121DCA">
        <w:rPr>
          <w:rFonts w:ascii="Times New Roman" w:hAnsi="Times New Roman"/>
          <w:sz w:val="28"/>
        </w:rPr>
        <w:t>профилактики чрезвычайных ситуаций</w:t>
      </w:r>
      <w:r w:rsidR="00870C73" w:rsidRPr="00121DCA">
        <w:rPr>
          <w:rFonts w:ascii="Times New Roman" w:hAnsi="Times New Roman"/>
          <w:sz w:val="28"/>
        </w:rPr>
        <w:t>, преступлений и охраны общественного порядка</w:t>
      </w:r>
      <w:r w:rsidR="00740993" w:rsidRPr="00121DCA">
        <w:rPr>
          <w:rFonts w:ascii="Times New Roman" w:hAnsi="Times New Roman"/>
          <w:sz w:val="28"/>
        </w:rPr>
        <w:t xml:space="preserve"> на </w:t>
      </w:r>
      <w:r w:rsidRPr="00121DCA">
        <w:rPr>
          <w:rFonts w:ascii="Times New Roman" w:hAnsi="Times New Roman"/>
          <w:sz w:val="28"/>
        </w:rPr>
        <w:t>территори</w:t>
      </w:r>
      <w:r w:rsidR="00740993" w:rsidRPr="00121DCA">
        <w:rPr>
          <w:rFonts w:ascii="Times New Roman" w:hAnsi="Times New Roman"/>
          <w:sz w:val="28"/>
        </w:rPr>
        <w:t xml:space="preserve">и </w:t>
      </w:r>
      <w:r w:rsidR="00840974">
        <w:rPr>
          <w:rFonts w:ascii="Times New Roman" w:hAnsi="Times New Roman"/>
          <w:sz w:val="28"/>
        </w:rPr>
        <w:t>города</w:t>
      </w:r>
      <w:r w:rsidRPr="00121DCA">
        <w:rPr>
          <w:rFonts w:ascii="Times New Roman" w:hAnsi="Times New Roman"/>
          <w:sz w:val="28"/>
        </w:rPr>
        <w:t xml:space="preserve"> являются: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развитие комплексной системы информирования и оповещения населения;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lastRenderedPageBreak/>
        <w:t>принятие действенных мер по подготовке ЕДДС</w:t>
      </w:r>
      <w:r w:rsidR="00B44A1B" w:rsidRPr="00121DCA">
        <w:rPr>
          <w:rFonts w:ascii="Times New Roman" w:hAnsi="Times New Roman"/>
          <w:sz w:val="28"/>
        </w:rPr>
        <w:t xml:space="preserve"> </w:t>
      </w:r>
      <w:r w:rsidRPr="00121DCA">
        <w:rPr>
          <w:rFonts w:ascii="Times New Roman" w:hAnsi="Times New Roman"/>
          <w:sz w:val="28"/>
        </w:rPr>
        <w:t xml:space="preserve">в соответствии с предъявляемыми требованиями, площадки для развертывания системы - 112, и построения систем </w:t>
      </w:r>
      <w:r w:rsidR="00B44A1B" w:rsidRPr="00121DCA">
        <w:rPr>
          <w:rFonts w:ascii="Times New Roman" w:hAnsi="Times New Roman"/>
          <w:sz w:val="28"/>
        </w:rPr>
        <w:t>аппаратно-программного комплекса</w:t>
      </w:r>
      <w:r w:rsidRPr="00121DCA">
        <w:rPr>
          <w:rFonts w:ascii="Times New Roman" w:hAnsi="Times New Roman"/>
          <w:sz w:val="28"/>
        </w:rPr>
        <w:t xml:space="preserve"> «Безопасный город»;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реализации Концепции построения и развития аппаратно-программного комплекса «Безопасный город»;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обеспечение готовности органов управления, сил и средств </w:t>
      </w:r>
      <w:r w:rsidR="00307C51" w:rsidRPr="00121DCA">
        <w:rPr>
          <w:rFonts w:ascii="Times New Roman" w:hAnsi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121DCA">
        <w:rPr>
          <w:rFonts w:ascii="Times New Roman" w:hAnsi="Times New Roman"/>
          <w:sz w:val="28"/>
        </w:rPr>
        <w:t xml:space="preserve"> к реагированию на </w:t>
      </w:r>
      <w:r w:rsidR="00307C51" w:rsidRPr="00121DCA">
        <w:rPr>
          <w:rFonts w:ascii="Times New Roman" w:hAnsi="Times New Roman"/>
          <w:sz w:val="28"/>
        </w:rPr>
        <w:t>чрезвычайные ситуации</w:t>
      </w:r>
      <w:r w:rsidRPr="00121DCA">
        <w:rPr>
          <w:rFonts w:ascii="Times New Roman" w:hAnsi="Times New Roman"/>
          <w:sz w:val="28"/>
        </w:rPr>
        <w:t xml:space="preserve">, совершенствование системы мониторинга и прогнозирования </w:t>
      </w:r>
      <w:r w:rsidR="00307C51" w:rsidRPr="00121DCA">
        <w:rPr>
          <w:rFonts w:ascii="Times New Roman" w:hAnsi="Times New Roman"/>
          <w:sz w:val="28"/>
        </w:rPr>
        <w:t>чрезвычайных ситуаций</w:t>
      </w:r>
      <w:r w:rsidRPr="00121DCA">
        <w:rPr>
          <w:rFonts w:ascii="Times New Roman" w:hAnsi="Times New Roman"/>
          <w:sz w:val="28"/>
        </w:rPr>
        <w:t>, развитие систем информационного обеспечения;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осуществление мероприятий по созданию, использовани</w:t>
      </w:r>
      <w:r w:rsidR="00634F26" w:rsidRPr="00121DCA">
        <w:rPr>
          <w:rFonts w:ascii="Times New Roman" w:hAnsi="Times New Roman"/>
          <w:sz w:val="28"/>
        </w:rPr>
        <w:t>ю</w:t>
      </w:r>
      <w:r w:rsidRPr="00121DCA">
        <w:rPr>
          <w:rFonts w:ascii="Times New Roman" w:hAnsi="Times New Roman"/>
          <w:sz w:val="28"/>
        </w:rPr>
        <w:t xml:space="preserve"> и восполнени</w:t>
      </w:r>
      <w:r w:rsidR="00634F26" w:rsidRPr="00121DCA">
        <w:rPr>
          <w:rFonts w:ascii="Times New Roman" w:hAnsi="Times New Roman"/>
          <w:sz w:val="28"/>
        </w:rPr>
        <w:t>ю</w:t>
      </w:r>
      <w:r w:rsidRPr="00121DCA">
        <w:rPr>
          <w:rFonts w:ascii="Times New Roman" w:hAnsi="Times New Roman"/>
          <w:sz w:val="28"/>
        </w:rPr>
        <w:t xml:space="preserve"> резервов материальных ресурсов для ликвидации ЧС;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своевременное и достоверное информирование населения через средства массовой информации о прогнозируемых и произошедших</w:t>
      </w:r>
      <w:r w:rsidR="004E5904">
        <w:rPr>
          <w:rFonts w:ascii="Times New Roman" w:hAnsi="Times New Roman"/>
          <w:sz w:val="28"/>
        </w:rPr>
        <w:t xml:space="preserve"> </w:t>
      </w:r>
      <w:r w:rsidR="00276F39" w:rsidRPr="00121DCA">
        <w:rPr>
          <w:rFonts w:ascii="Times New Roman" w:hAnsi="Times New Roman"/>
          <w:sz w:val="28"/>
        </w:rPr>
        <w:t>чрезвычайных ситуациях</w:t>
      </w:r>
      <w:r w:rsidRPr="00121DCA">
        <w:rPr>
          <w:rFonts w:ascii="Times New Roman" w:hAnsi="Times New Roman"/>
          <w:sz w:val="28"/>
        </w:rPr>
        <w:t xml:space="preserve"> и пожарах, ходе их ликвидации и об оказании пострадавшему населению необходимой помощи;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организация мероприятий и специальных проектов, направленных на популяризацию среди населения, с учетом особенностей различных социальных и возрастных групп, культуры безопасности жизнедеятельности;</w:t>
      </w:r>
    </w:p>
    <w:p w:rsidR="00C26CB0" w:rsidRPr="00121DCA" w:rsidRDefault="00C26CB0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осуществление комплекса мероприятий, направленных на защиту жизни и здоровья граждан, их имущества, муниципального имущества, имущества организаций от пожаров, ограничение их последствий, повышение эффективности работы органов государственного пожарного надзора по организации и тушению пожаров,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совершенствование технической подготовки пожарной техники и пожарно-технического оборудования;</w:t>
      </w:r>
    </w:p>
    <w:p w:rsidR="0072527D" w:rsidRPr="00121DCA" w:rsidRDefault="0072527D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борьба с коррупцией;</w:t>
      </w:r>
    </w:p>
    <w:p w:rsidR="0072527D" w:rsidRPr="00121DCA" w:rsidRDefault="0072527D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противодействие уличным преступлениям и преступлениям, совершаемым в общественных местах;</w:t>
      </w:r>
    </w:p>
    <w:p w:rsidR="0072527D" w:rsidRPr="00121DCA" w:rsidRDefault="00A100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участие в </w:t>
      </w:r>
      <w:r w:rsidR="0072527D" w:rsidRPr="00121DCA">
        <w:rPr>
          <w:rFonts w:ascii="Times New Roman" w:hAnsi="Times New Roman"/>
          <w:sz w:val="28"/>
        </w:rPr>
        <w:t>обеспечени</w:t>
      </w:r>
      <w:r w:rsidRPr="00121DCA">
        <w:rPr>
          <w:rFonts w:ascii="Times New Roman" w:hAnsi="Times New Roman"/>
          <w:sz w:val="28"/>
        </w:rPr>
        <w:t>и</w:t>
      </w:r>
      <w:r w:rsidR="0072527D" w:rsidRPr="00121DCA">
        <w:rPr>
          <w:rFonts w:ascii="Times New Roman" w:hAnsi="Times New Roman"/>
          <w:sz w:val="28"/>
        </w:rPr>
        <w:t xml:space="preserve"> контроля за миграционной ситуацией</w:t>
      </w:r>
      <w:r w:rsidR="00D95832" w:rsidRPr="00121DCA">
        <w:rPr>
          <w:rFonts w:ascii="Times New Roman" w:hAnsi="Times New Roman"/>
          <w:sz w:val="28"/>
        </w:rPr>
        <w:t>;</w:t>
      </w:r>
    </w:p>
    <w:p w:rsidR="00A23CE6" w:rsidRPr="00121DCA" w:rsidRDefault="00D95832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противодействие преступлениям в лесной отрасли, профилактика преступности среди несовершеннолетних, обеспечение безопасности дорожного движения.</w:t>
      </w:r>
    </w:p>
    <w:p w:rsidR="00006EE8" w:rsidRPr="00121DCA" w:rsidRDefault="0018177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28" w:name="_Toc468119823"/>
      <w:r w:rsidRPr="00121DCA">
        <w:rPr>
          <w:sz w:val="28"/>
          <w:szCs w:val="28"/>
          <w:lang w:val="ru-RU"/>
        </w:rPr>
        <w:lastRenderedPageBreak/>
        <w:t>Обеспеченность</w:t>
      </w:r>
      <w:r w:rsidR="00006EE8" w:rsidRPr="00121DCA">
        <w:rPr>
          <w:sz w:val="28"/>
          <w:szCs w:val="28"/>
          <w:lang w:val="ru-RU"/>
        </w:rPr>
        <w:t xml:space="preserve"> жиль</w:t>
      </w:r>
      <w:r w:rsidRPr="00121DCA">
        <w:rPr>
          <w:sz w:val="28"/>
          <w:szCs w:val="28"/>
          <w:lang w:val="ru-RU"/>
        </w:rPr>
        <w:t>ем</w:t>
      </w:r>
      <w:bookmarkEnd w:id="28"/>
    </w:p>
    <w:p w:rsidR="00006EE8" w:rsidRDefault="00006E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Жилищное строительство, обеспечение жильем граждан, его доступность из года в год являются одним из ключевых направлений работы </w:t>
      </w:r>
      <w:r w:rsidR="00CF220C">
        <w:rPr>
          <w:rFonts w:ascii="Times New Roman" w:hAnsi="Times New Roman"/>
          <w:sz w:val="28"/>
        </w:rPr>
        <w:t>органов местного самоуправления</w:t>
      </w:r>
      <w:r w:rsidRPr="00121DCA">
        <w:rPr>
          <w:rFonts w:ascii="Times New Roman" w:hAnsi="Times New Roman"/>
          <w:sz w:val="28"/>
        </w:rPr>
        <w:t xml:space="preserve">. </w:t>
      </w:r>
    </w:p>
    <w:p w:rsidR="00AA07E9" w:rsidRPr="00121DCA" w:rsidRDefault="00AA07E9" w:rsidP="00AA07E9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За 2022 год введено в эксплуатацию 4 многоквартирных жилых дома, 7 индивидуальных жилых домов, общей площадью 25972,0 кв. метров  (2021 - 1 многоквартирный жилой дом, 112 индивидуальных жилых домов, общей площадью 11412,2 кв. метров</w:t>
      </w:r>
      <w:r>
        <w:rPr>
          <w:rFonts w:ascii="Times New Roman" w:hAnsi="Times New Roman"/>
          <w:sz w:val="28"/>
        </w:rPr>
        <w:t>).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 xml:space="preserve">Общая площадь жилищного фонда по состоянию на 01.01.2023 года составляет 933,37 (на 01.01.2022 года – 929,29) тыс. кв. метров, из которой благоустроенно 525,41 (на 01.01.2022 года – 520,41) тыс. кв. метров. 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На территории Иркутской области реализуется государственная программа «Доступное жилье» на 2019-2024 годы, в данную программу вошли 856 домов, в которых расположено 1337 помещений, расположенных на территории муниципального образования – «город Тулун», а именно 670 ИЖС и 186 МКД, в которых расположено 667 помещений.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По состоянию на 01.01.2023 года по вышеуказанной программе получили жилье 820 семей, из них: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МКР Березовая роща 108 семей;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МКР Угольщиков (3 МКД 2-х этажные) – 24 семьи;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 xml:space="preserve"> - МКР Угольщиков (6 МКД 8-ми этажные) – 688 семей.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Не расселено на сегодняшний день – 517 семей.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Не включено в программу переселения на текущую дату 74 дома (81 помещение), из них 67 ИЖС, 7 МКД, в которых расположено 14 помещений (признаны непригодными (аварийными) после 30.10.2020).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В 2022 году признаны непригодными для проживания жилые помещения по физическому износу в количестве 24 помещения; 1 МКД признан аварийным и подлежащим сносу, в котором расположено 8 помещений. Признаны непригодными для проживания жилые помещения, в результате воздействия грунтовых вод: 1 МКД, в котором расположено 2 помещения, 2 ИЖС. Признаны подлежащими капитальному ремонту 2 помещения. Составлено 2 акта о необходимости проведения дополнительного обследования специализированной организацией, 1 акт об отсутствии объекта.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В 2022 году администрацией городского округа было заключено 15 договоров о безвозмездной передаче жилых помещений в собственность граждан (договора приватизации); 1 договор найма жилого помещения маневренного фонда; предоставлено               3 жилых помещения по договорам социального найма; 4 служебных помещения, из которых: 3 – по программе «Земский учитель», 1 – врачу.</w:t>
      </w:r>
    </w:p>
    <w:p w:rsidR="00AA07E9" w:rsidRPr="00AA07E9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 xml:space="preserve">Принято на учет 24 семьи в качестве нуждающихся в улучшении жилищных условий, снято с учета – 8 семей, число семей, состоящих на </w:t>
      </w:r>
      <w:r w:rsidRPr="00AA07E9">
        <w:rPr>
          <w:rFonts w:ascii="Times New Roman" w:hAnsi="Times New Roman"/>
          <w:sz w:val="28"/>
          <w:szCs w:val="28"/>
        </w:rPr>
        <w:lastRenderedPageBreak/>
        <w:t>учете в качестве нуждающихся в улучшении жилищных условий на конец года – 260.</w:t>
      </w:r>
    </w:p>
    <w:p w:rsidR="004E5904" w:rsidRPr="00CF220C" w:rsidRDefault="00AA07E9" w:rsidP="00AA0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В сфере реализации жилищных прав граждан продолжена работа по реализации подпрограммы «Молодым семьям – доступное жилье» государственной программы Иркутской области «Доступное жилье» на 2019-2024 годы, социальная выплата на приобретение жилья в 2022 году предоставлена 2 семьям в размере 1462,3 тыс. рублей на общую сумму 2924,6 тыс. рублей.</w:t>
      </w:r>
    </w:p>
    <w:p w:rsidR="00006EE8" w:rsidRPr="00121DCA" w:rsidRDefault="00006E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Основными проблемами на рынке жилья являются:</w:t>
      </w:r>
    </w:p>
    <w:p w:rsidR="00006EE8" w:rsidRPr="00121DCA" w:rsidRDefault="00006E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отсутствие привлекательных для застройщиков земельных участков, обеспеченных инженерной инфраструктурой, которые могут быть предоставлены для комплексного освоения территории;</w:t>
      </w:r>
    </w:p>
    <w:p w:rsidR="00006EE8" w:rsidRPr="00121DCA" w:rsidRDefault="00006E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несовершенство существующих механизмов финансирования строительства;</w:t>
      </w:r>
    </w:p>
    <w:p w:rsidR="00006EE8" w:rsidRPr="00121DCA" w:rsidRDefault="00006EE8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- высокая стоимость строительных материалов и отсутствие производства некоторых их видов на территории </w:t>
      </w:r>
      <w:r w:rsidR="0020533F">
        <w:rPr>
          <w:rFonts w:ascii="Times New Roman" w:hAnsi="Times New Roman"/>
          <w:sz w:val="28"/>
        </w:rPr>
        <w:t>города</w:t>
      </w:r>
      <w:r w:rsidRPr="00121DCA">
        <w:rPr>
          <w:rFonts w:ascii="Times New Roman" w:hAnsi="Times New Roman"/>
          <w:sz w:val="28"/>
        </w:rPr>
        <w:t>;</w:t>
      </w:r>
    </w:p>
    <w:p w:rsidR="00006EE8" w:rsidRPr="00121DCA" w:rsidRDefault="00006EE8" w:rsidP="00E4731C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усиление требований федерального законодательства, регламентирующего привлечение средств</w:t>
      </w:r>
      <w:r w:rsidR="00E4731C" w:rsidRPr="00121DCA">
        <w:rPr>
          <w:rFonts w:ascii="Times New Roman" w:hAnsi="Times New Roman"/>
          <w:sz w:val="28"/>
        </w:rPr>
        <w:t xml:space="preserve"> граждан на строительство жилья</w:t>
      </w:r>
      <w:r w:rsidRPr="00121DCA">
        <w:rPr>
          <w:rFonts w:ascii="Times New Roman" w:hAnsi="Times New Roman"/>
          <w:sz w:val="28"/>
        </w:rPr>
        <w:t>.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Для развития рынков жилья, в первую очередь необходимо уделять внимание развитию строительства нового жилья, а именно: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- </w:t>
      </w:r>
      <w:r w:rsidR="00EB7D10" w:rsidRPr="00121DCA">
        <w:rPr>
          <w:rFonts w:ascii="Times New Roman" w:hAnsi="Times New Roman"/>
          <w:sz w:val="28"/>
        </w:rPr>
        <w:t xml:space="preserve">обеспечению инженерной инфраструктурой приоритетных и инвестиционно-привлекательных для жилищного строительства земельных участков и их </w:t>
      </w:r>
      <w:r w:rsidRPr="00121DCA">
        <w:rPr>
          <w:rFonts w:ascii="Times New Roman" w:hAnsi="Times New Roman"/>
          <w:sz w:val="28"/>
        </w:rPr>
        <w:t>выделению на приемлемых условиях;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синхронизации реализации проектов по строительству нового жилья с программами строительства объектов социально-культурного назначения и строительства автомобильных дорог;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формированию негосударственного заказа на жилье, что позволит перейти к проектному финансированию строительства жилых комплексов;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оказанию специальных мер поддержки застройщиков, реализующих проекты по строительству жилья экономического класса;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предоставлению мер областной государственной поддержки гражданам, приобретающим жилье на первичном рынке с помощью ипотечных жилищных кредитов.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Необходимость внедрения новых механизмов финансирования жилищного строительства обусловлена:</w:t>
      </w:r>
    </w:p>
    <w:p w:rsidR="00E94EA7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ужесточением требований к застройщикам в связи с изменением законодательства о привлечении средств граждан в долевое строительство (в том числе в части повышения требований к уставному капиталу застройщиков и обеспечению информационной открытости его деятельности);</w:t>
      </w:r>
    </w:p>
    <w:p w:rsidR="00CF220C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lastRenderedPageBreak/>
        <w:t xml:space="preserve">- сокращением инвестиций в строительную отрасль в то время, когда у граждан на банковских счетах и в домашних условиях аккумулируются значительные сбережения. </w:t>
      </w:r>
    </w:p>
    <w:p w:rsidR="00666371" w:rsidRPr="00121DCA" w:rsidRDefault="00E94EA7" w:rsidP="001E26E7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Реализация вышеуказанных приоритетных направлений будет способствовать решению одной из основных задач</w:t>
      </w:r>
      <w:r w:rsidR="00CF220C">
        <w:rPr>
          <w:rFonts w:ascii="Times New Roman" w:hAnsi="Times New Roman"/>
          <w:sz w:val="28"/>
        </w:rPr>
        <w:t xml:space="preserve"> </w:t>
      </w:r>
      <w:r w:rsidRPr="00121DCA">
        <w:rPr>
          <w:rFonts w:ascii="Times New Roman" w:hAnsi="Times New Roman"/>
          <w:sz w:val="28"/>
        </w:rPr>
        <w:t xml:space="preserve">– обеспечению граждан </w:t>
      </w:r>
      <w:r w:rsidR="0020533F">
        <w:rPr>
          <w:rFonts w:ascii="Times New Roman" w:hAnsi="Times New Roman"/>
          <w:sz w:val="28"/>
        </w:rPr>
        <w:t>города Тулун</w:t>
      </w:r>
      <w:r w:rsidRPr="00121DCA">
        <w:rPr>
          <w:rFonts w:ascii="Times New Roman" w:hAnsi="Times New Roman"/>
          <w:sz w:val="28"/>
        </w:rPr>
        <w:t xml:space="preserve">а доступным и комфортным жильем. </w:t>
      </w:r>
    </w:p>
    <w:p w:rsidR="00666371" w:rsidRPr="00121DCA" w:rsidRDefault="0066637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29" w:name="_Toc468119824"/>
      <w:r w:rsidRPr="00121DCA">
        <w:rPr>
          <w:sz w:val="28"/>
          <w:szCs w:val="28"/>
          <w:lang w:val="ru-RU"/>
        </w:rPr>
        <w:t>Жилищно-коммунальное хозяйство</w:t>
      </w:r>
      <w:bookmarkEnd w:id="29"/>
    </w:p>
    <w:p w:rsidR="00CF220C" w:rsidRPr="00CF220C" w:rsidRDefault="00CF220C" w:rsidP="00434BB4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20C">
        <w:rPr>
          <w:rFonts w:ascii="Times New Roman" w:hAnsi="Times New Roman"/>
          <w:sz w:val="28"/>
          <w:szCs w:val="28"/>
        </w:rPr>
        <w:t>Коммунальный комплекс муниципального образования – «город Тулун» по состоянию на 01.01.20</w:t>
      </w:r>
      <w:r w:rsidR="00035824">
        <w:rPr>
          <w:rFonts w:ascii="Times New Roman" w:hAnsi="Times New Roman"/>
          <w:sz w:val="28"/>
          <w:szCs w:val="28"/>
        </w:rPr>
        <w:t>18</w:t>
      </w:r>
      <w:r w:rsidRPr="00CF220C">
        <w:rPr>
          <w:rFonts w:ascii="Times New Roman" w:hAnsi="Times New Roman"/>
          <w:sz w:val="28"/>
          <w:szCs w:val="28"/>
        </w:rPr>
        <w:t xml:space="preserve"> года включает в себя следующие объекты:  24 теплоисточника (19 муниципальных и  5 ведомственных); 2 водозаборных сооружения, 26 водонапорных башен, 59 водоразборных колонок; 1 канализационно - очистные сооружение; 8 канализационных насосных станций; 237 трансформаторных подстанций (158 – муниципальных, 79 ведомственных); 244 км инженерных сетей (тепловые – 77 км; водопроводные – 110 км; канализационные – 57 км), 574,8 км электрических сетей (57,1 км муниципальные и 518 км ведомственные).  Износ всех инженерн</w:t>
      </w:r>
      <w:r w:rsidR="00035824">
        <w:rPr>
          <w:rFonts w:ascii="Times New Roman" w:hAnsi="Times New Roman"/>
          <w:sz w:val="28"/>
          <w:szCs w:val="28"/>
        </w:rPr>
        <w:t>ых сетей в среднем составляет 62</w:t>
      </w:r>
      <w:r w:rsidRPr="00CF220C">
        <w:rPr>
          <w:rFonts w:ascii="Times New Roman" w:hAnsi="Times New Roman"/>
          <w:sz w:val="28"/>
          <w:szCs w:val="28"/>
        </w:rPr>
        <w:t>%.</w:t>
      </w:r>
    </w:p>
    <w:p w:rsidR="00CF220C" w:rsidRDefault="00CF220C" w:rsidP="00FE78B7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20C">
        <w:rPr>
          <w:rFonts w:ascii="Times New Roman" w:hAnsi="Times New Roman"/>
          <w:sz w:val="28"/>
          <w:szCs w:val="28"/>
        </w:rPr>
        <w:t>Обслуживание и текущий ремонт муниципальных теплоисточников осуществляют: ООО «Западный филиал» (14 котельных), ИП Стяжкин (1 котельная), ИП Столяров (4 котельные).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Коммунальный комплекс муниципального образования – «город Тулун» по состоянию на 01.01.2023 года включает в себя следующие объекты: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 19 теплоисточников (15муниципальных и 4 ведомственных);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- 1 артезианский водозабор, 19 водонапорных башен, 48 водоразборных колонок;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- 1 канализационно - очистные сооружения;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- 9 канализационных насосных станций;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- 4 центральных тепловых пункта;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- 262 трансформаторных подстанции (25 муниципальных и 237 ведомственных);</w:t>
      </w:r>
    </w:p>
    <w:p w:rsidR="00AA07E9" w:rsidRPr="00AA07E9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 xml:space="preserve"> - инженерные сети (тепловые –85,8 км, в том числе муниципальные -76,5 км и ведомственные- 9,3км; водопроводные – 114,95 км; канализационные – 58,9 км; электрические сети – 539,54 км (74,4 км муниципальные и 465,14 км ведомственные). Износ электрических сетей составляет 41%). Износ всех инженерных сетей в среднем составляет 62 %.</w:t>
      </w:r>
    </w:p>
    <w:p w:rsidR="00AA07E9" w:rsidRPr="00CF220C" w:rsidRDefault="00AA07E9" w:rsidP="00AA07E9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7E9">
        <w:rPr>
          <w:rFonts w:ascii="Times New Roman" w:hAnsi="Times New Roman"/>
          <w:sz w:val="28"/>
          <w:szCs w:val="28"/>
        </w:rPr>
        <w:t>Обслуживание и текущий ремонт муниципальных теплоисточников осуществляют: ООО «Коммунальные системы города Тулуна» (12 котельных), ИП Стяжкин (1 котельная – договор расторгнут, котельная передана МБОУ СОШ № 7), ИП Тряпицын (2 котельные).</w:t>
      </w:r>
    </w:p>
    <w:p w:rsidR="0081350D" w:rsidRDefault="0081350D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Основными проблемами в области системы коммунальной инфраструктуры являются: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lastRenderedPageBreak/>
        <w:t>- значительная степень износа, что влечет за собой рост количества аварийных ситуаций. Средневзвешенная доля ветхих инженерных сетей, требующих заме</w:t>
      </w:r>
      <w:r w:rsidR="00035824">
        <w:rPr>
          <w:rFonts w:ascii="Times New Roman" w:hAnsi="Times New Roman"/>
          <w:sz w:val="28"/>
        </w:rPr>
        <w:t>ны по состоянию на 1 января 2018</w:t>
      </w:r>
      <w:r w:rsidRPr="00121DCA">
        <w:rPr>
          <w:rFonts w:ascii="Times New Roman" w:hAnsi="Times New Roman"/>
          <w:sz w:val="28"/>
        </w:rPr>
        <w:t xml:space="preserve"> года</w:t>
      </w:r>
      <w:r w:rsidR="00AE6021" w:rsidRPr="00121DCA">
        <w:rPr>
          <w:rFonts w:ascii="Times New Roman" w:hAnsi="Times New Roman"/>
          <w:sz w:val="28"/>
        </w:rPr>
        <w:t>,</w:t>
      </w:r>
      <w:r w:rsidRPr="00121DCA">
        <w:rPr>
          <w:rFonts w:ascii="Times New Roman" w:hAnsi="Times New Roman"/>
          <w:sz w:val="28"/>
        </w:rPr>
        <w:t xml:space="preserve"> составляет </w:t>
      </w:r>
      <w:r w:rsidR="00035824">
        <w:rPr>
          <w:rFonts w:ascii="Times New Roman" w:hAnsi="Times New Roman"/>
          <w:sz w:val="28"/>
        </w:rPr>
        <w:t>62</w:t>
      </w:r>
      <w:r w:rsidRPr="00121DCA">
        <w:rPr>
          <w:rFonts w:ascii="Times New Roman" w:hAnsi="Times New Roman"/>
          <w:sz w:val="28"/>
        </w:rPr>
        <w:t>%;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неравномерное распределение достаточного количества качественной питьевой воды, прогрессирующе</w:t>
      </w:r>
      <w:r w:rsidR="00AE6021" w:rsidRPr="00121DCA">
        <w:rPr>
          <w:rFonts w:ascii="Times New Roman" w:hAnsi="Times New Roman"/>
          <w:sz w:val="28"/>
        </w:rPr>
        <w:t>е</w:t>
      </w:r>
      <w:r w:rsidRPr="00121DCA">
        <w:rPr>
          <w:rFonts w:ascii="Times New Roman" w:hAnsi="Times New Roman"/>
          <w:sz w:val="28"/>
        </w:rPr>
        <w:t xml:space="preserve"> ухудшени</w:t>
      </w:r>
      <w:r w:rsidR="00AE6021" w:rsidRPr="00121DCA">
        <w:rPr>
          <w:rFonts w:ascii="Times New Roman" w:hAnsi="Times New Roman"/>
          <w:sz w:val="28"/>
        </w:rPr>
        <w:t>е</w:t>
      </w:r>
      <w:r w:rsidRPr="00121DCA">
        <w:rPr>
          <w:rFonts w:ascii="Times New Roman" w:hAnsi="Times New Roman"/>
          <w:sz w:val="28"/>
        </w:rPr>
        <w:t xml:space="preserve"> свойств воды в поверхностных</w:t>
      </w:r>
      <w:r w:rsidR="00AE6021" w:rsidRPr="00121DCA">
        <w:rPr>
          <w:rFonts w:ascii="Times New Roman" w:hAnsi="Times New Roman"/>
          <w:sz w:val="28"/>
        </w:rPr>
        <w:t xml:space="preserve"> и подземных водных объектах, износ</w:t>
      </w:r>
      <w:r w:rsidRPr="00121DCA">
        <w:rPr>
          <w:rFonts w:ascii="Times New Roman" w:hAnsi="Times New Roman"/>
          <w:sz w:val="28"/>
        </w:rPr>
        <w:t xml:space="preserve"> водохозяйственных систем. </w:t>
      </w:r>
    </w:p>
    <w:p w:rsidR="00157E78" w:rsidRPr="00121DCA" w:rsidRDefault="00AE6021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В связи с этим приоритетами</w:t>
      </w:r>
      <w:r w:rsidR="00157E78" w:rsidRPr="00121DCA">
        <w:rPr>
          <w:rFonts w:ascii="Times New Roman" w:hAnsi="Times New Roman"/>
          <w:sz w:val="28"/>
        </w:rPr>
        <w:t xml:space="preserve"> в </w:t>
      </w:r>
      <w:r w:rsidRPr="00121DCA">
        <w:rPr>
          <w:rFonts w:ascii="Times New Roman" w:hAnsi="Times New Roman"/>
          <w:sz w:val="28"/>
        </w:rPr>
        <w:t>жилищно-</w:t>
      </w:r>
      <w:r w:rsidR="00157E78" w:rsidRPr="00121DCA">
        <w:rPr>
          <w:rFonts w:ascii="Times New Roman" w:hAnsi="Times New Roman"/>
          <w:sz w:val="28"/>
        </w:rPr>
        <w:t>коммунально</w:t>
      </w:r>
      <w:r w:rsidRPr="00121DCA">
        <w:rPr>
          <w:rFonts w:ascii="Times New Roman" w:hAnsi="Times New Roman"/>
          <w:sz w:val="28"/>
        </w:rPr>
        <w:t>й</w:t>
      </w:r>
      <w:r w:rsidR="00157E78" w:rsidRPr="00121DCA">
        <w:rPr>
          <w:rFonts w:ascii="Times New Roman" w:hAnsi="Times New Roman"/>
          <w:sz w:val="28"/>
        </w:rPr>
        <w:t xml:space="preserve"> </w:t>
      </w:r>
      <w:r w:rsidRPr="00121DCA">
        <w:rPr>
          <w:rFonts w:ascii="Times New Roman" w:hAnsi="Times New Roman"/>
          <w:sz w:val="28"/>
        </w:rPr>
        <w:t>сфер</w:t>
      </w:r>
      <w:r w:rsidR="00157E78" w:rsidRPr="00121DCA">
        <w:rPr>
          <w:rFonts w:ascii="Times New Roman" w:hAnsi="Times New Roman"/>
          <w:sz w:val="28"/>
        </w:rPr>
        <w:t>е явля</w:t>
      </w:r>
      <w:r w:rsidRPr="00121DCA">
        <w:rPr>
          <w:rFonts w:ascii="Times New Roman" w:hAnsi="Times New Roman"/>
          <w:sz w:val="28"/>
        </w:rPr>
        <w:t>ю</w:t>
      </w:r>
      <w:r w:rsidR="00157E78" w:rsidRPr="00121DCA">
        <w:rPr>
          <w:rFonts w:ascii="Times New Roman" w:hAnsi="Times New Roman"/>
          <w:sz w:val="28"/>
        </w:rPr>
        <w:t>тся: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- сокращение количества </w:t>
      </w:r>
      <w:r w:rsidR="00B758C3" w:rsidRPr="00121DCA">
        <w:rPr>
          <w:rFonts w:ascii="Times New Roman" w:hAnsi="Times New Roman"/>
          <w:sz w:val="28"/>
        </w:rPr>
        <w:t xml:space="preserve">неэффективных </w:t>
      </w:r>
      <w:r w:rsidRPr="00121DCA">
        <w:rPr>
          <w:rFonts w:ascii="Times New Roman" w:hAnsi="Times New Roman"/>
          <w:sz w:val="28"/>
        </w:rPr>
        <w:t>теплоисточников при повышении их топливной эффективности, и последовательное замещение дорогостоящих энергоносителей на более экономичн</w:t>
      </w:r>
      <w:r w:rsidR="00AF1C9C" w:rsidRPr="00121DCA">
        <w:rPr>
          <w:rFonts w:ascii="Times New Roman" w:hAnsi="Times New Roman"/>
          <w:sz w:val="28"/>
        </w:rPr>
        <w:t>ы</w:t>
      </w:r>
      <w:r w:rsidRPr="00121DCA">
        <w:rPr>
          <w:rFonts w:ascii="Times New Roman" w:hAnsi="Times New Roman"/>
          <w:sz w:val="28"/>
        </w:rPr>
        <w:t>е тверд</w:t>
      </w:r>
      <w:r w:rsidR="00AF1C9C" w:rsidRPr="00121DCA">
        <w:rPr>
          <w:rFonts w:ascii="Times New Roman" w:hAnsi="Times New Roman"/>
          <w:sz w:val="28"/>
        </w:rPr>
        <w:t>ы</w:t>
      </w:r>
      <w:r w:rsidRPr="00121DCA">
        <w:rPr>
          <w:rFonts w:ascii="Times New Roman" w:hAnsi="Times New Roman"/>
          <w:sz w:val="28"/>
        </w:rPr>
        <w:t>е</w:t>
      </w:r>
      <w:r w:rsidR="00AF1C9C" w:rsidRPr="00121DCA">
        <w:rPr>
          <w:rFonts w:ascii="Times New Roman" w:hAnsi="Times New Roman"/>
          <w:sz w:val="28"/>
        </w:rPr>
        <w:t xml:space="preserve"> энергоносители</w:t>
      </w:r>
      <w:r w:rsidRPr="00121DCA">
        <w:rPr>
          <w:rFonts w:ascii="Times New Roman" w:hAnsi="Times New Roman"/>
          <w:sz w:val="28"/>
        </w:rPr>
        <w:t xml:space="preserve"> (уголь, древесные отходы);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обеспечение благоприятных условий для привлечения частных инвестиций в сферу коммунального хозяйства;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внедрение новых механизмов государственной поддержки развития и модернизации коммунальной инфраструктуры;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переход на использование наиболее эффективных технологий, применяемых при модернизации (строительстве, создании) объектов коммунальной инфраструктуры.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В результате проводимой в последние годы системной работы планируется: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- ликвидация теплоисточников на жидком топливе, </w:t>
      </w:r>
      <w:proofErr w:type="spellStart"/>
      <w:r w:rsidRPr="00121DCA">
        <w:rPr>
          <w:rFonts w:ascii="Times New Roman" w:hAnsi="Times New Roman"/>
          <w:sz w:val="28"/>
        </w:rPr>
        <w:t>электрокотельных</w:t>
      </w:r>
      <w:proofErr w:type="spellEnd"/>
      <w:r w:rsidRPr="00121DCA">
        <w:rPr>
          <w:rFonts w:ascii="Times New Roman" w:hAnsi="Times New Roman"/>
          <w:sz w:val="28"/>
        </w:rPr>
        <w:t>;</w:t>
      </w:r>
    </w:p>
    <w:p w:rsidR="00157E78" w:rsidRPr="00121DCA" w:rsidRDefault="00157E78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- обеспечение населения Иркутской области питьевой водой, отвечающей требованиям безопасности;</w:t>
      </w:r>
    </w:p>
    <w:p w:rsidR="00666371" w:rsidRPr="00121DCA" w:rsidRDefault="00AF1C9C" w:rsidP="00FE78B7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- </w:t>
      </w:r>
      <w:r w:rsidR="00157E78" w:rsidRPr="00121DCA">
        <w:rPr>
          <w:rFonts w:ascii="Times New Roman" w:hAnsi="Times New Roman"/>
          <w:sz w:val="28"/>
        </w:rPr>
        <w:t>обеспечение нормативного качества коммунальных услуг и нормативной надежности систем коммунальной инфраструктуры, повышение энергоэффективности, оптимизация затрат на производство коммунальных ресурсов.</w:t>
      </w:r>
    </w:p>
    <w:p w:rsidR="00BB35E9" w:rsidRPr="00121DCA" w:rsidRDefault="0018177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0" w:name="_Toc468119826"/>
      <w:r w:rsidRPr="00121DCA">
        <w:rPr>
          <w:sz w:val="28"/>
          <w:szCs w:val="28"/>
          <w:lang w:val="ru-RU"/>
        </w:rPr>
        <w:t>Забота об экологии</w:t>
      </w:r>
      <w:bookmarkEnd w:id="30"/>
    </w:p>
    <w:p w:rsidR="009E1D54" w:rsidRPr="009E1D54" w:rsidRDefault="009E1D54" w:rsidP="007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54">
        <w:rPr>
          <w:rFonts w:ascii="Times New Roman" w:hAnsi="Times New Roman"/>
          <w:sz w:val="28"/>
          <w:szCs w:val="28"/>
        </w:rPr>
        <w:t xml:space="preserve">В целях защиты окружающей среды от неблагоприятного воздействия отходов производства и потребления </w:t>
      </w:r>
      <w:r w:rsidRPr="009E1D54">
        <w:rPr>
          <w:rFonts w:ascii="Times New Roman" w:hAnsi="Times New Roman"/>
          <w:bCs/>
          <w:sz w:val="28"/>
          <w:szCs w:val="28"/>
        </w:rPr>
        <w:t>в 2016 году осуществлялась</w:t>
      </w:r>
      <w:r w:rsidRPr="009E1D54">
        <w:rPr>
          <w:rFonts w:ascii="Times New Roman" w:hAnsi="Times New Roman"/>
          <w:sz w:val="28"/>
          <w:szCs w:val="28"/>
        </w:rPr>
        <w:t xml:space="preserve"> реализация муниципальной программы «Охрана окружающей среды»</w:t>
      </w:r>
      <w:r w:rsidRPr="009E1D54">
        <w:rPr>
          <w:rFonts w:ascii="Times New Roman" w:eastAsia="Batang" w:hAnsi="Times New Roman"/>
          <w:sz w:val="28"/>
          <w:szCs w:val="28"/>
        </w:rPr>
        <w:t xml:space="preserve">, </w:t>
      </w:r>
      <w:r w:rsidRPr="009E1D5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городского округа от 01.11.2013 г.  № 1987, </w:t>
      </w:r>
      <w:r w:rsidRPr="009E1D54">
        <w:rPr>
          <w:rFonts w:ascii="Times New Roman" w:eastAsia="Batang" w:hAnsi="Times New Roman"/>
          <w:sz w:val="28"/>
          <w:szCs w:val="28"/>
        </w:rPr>
        <w:t>в рамках которой в</w:t>
      </w:r>
      <w:r w:rsidRPr="009E1D54">
        <w:rPr>
          <w:rFonts w:ascii="Times New Roman" w:hAnsi="Times New Roman"/>
          <w:sz w:val="28"/>
          <w:szCs w:val="28"/>
        </w:rPr>
        <w:t xml:space="preserve"> 2016 году в рамках реализации муниципальной программы «Охрана окружающей сред</w:t>
      </w:r>
      <w:r w:rsidR="00C75533">
        <w:rPr>
          <w:rFonts w:ascii="Times New Roman" w:hAnsi="Times New Roman"/>
          <w:sz w:val="28"/>
          <w:szCs w:val="28"/>
        </w:rPr>
        <w:t>ы» ликвидировано 15 (2016</w:t>
      </w:r>
      <w:r w:rsidRPr="009E1D54">
        <w:rPr>
          <w:rFonts w:ascii="Times New Roman" w:hAnsi="Times New Roman"/>
          <w:sz w:val="28"/>
          <w:szCs w:val="28"/>
        </w:rPr>
        <w:t xml:space="preserve"> год – </w:t>
      </w:r>
      <w:r w:rsidR="00C75533">
        <w:rPr>
          <w:rFonts w:ascii="Times New Roman" w:hAnsi="Times New Roman"/>
          <w:sz w:val="28"/>
          <w:szCs w:val="28"/>
        </w:rPr>
        <w:t>11</w:t>
      </w:r>
      <w:r w:rsidRPr="009E1D54">
        <w:rPr>
          <w:rFonts w:ascii="Times New Roman" w:hAnsi="Times New Roman"/>
          <w:sz w:val="28"/>
          <w:szCs w:val="28"/>
        </w:rPr>
        <w:t xml:space="preserve">) несанкционированных свалок общим объемом </w:t>
      </w:r>
      <w:r w:rsidR="007F2835">
        <w:rPr>
          <w:rFonts w:ascii="Times New Roman" w:hAnsi="Times New Roman"/>
          <w:sz w:val="28"/>
          <w:szCs w:val="28"/>
        </w:rPr>
        <w:t>3480</w:t>
      </w:r>
      <w:r w:rsidRPr="009E1D54">
        <w:rPr>
          <w:rFonts w:ascii="Times New Roman" w:hAnsi="Times New Roman"/>
          <w:sz w:val="28"/>
          <w:szCs w:val="28"/>
        </w:rPr>
        <w:t>м</w:t>
      </w:r>
      <w:r w:rsidRPr="009E1D54">
        <w:rPr>
          <w:rFonts w:ascii="Times New Roman" w:hAnsi="Times New Roman"/>
          <w:sz w:val="28"/>
          <w:szCs w:val="28"/>
          <w:vertAlign w:val="superscript"/>
        </w:rPr>
        <w:t>3</w:t>
      </w:r>
      <w:r w:rsidR="007F2835">
        <w:rPr>
          <w:rFonts w:ascii="Times New Roman" w:hAnsi="Times New Roman"/>
          <w:sz w:val="28"/>
          <w:szCs w:val="28"/>
        </w:rPr>
        <w:t>.</w:t>
      </w:r>
    </w:p>
    <w:p w:rsidR="009E1D54" w:rsidRPr="009E1D54" w:rsidRDefault="009E1D54" w:rsidP="007F2835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54">
        <w:rPr>
          <w:rFonts w:ascii="Times New Roman" w:hAnsi="Times New Roman"/>
          <w:sz w:val="28"/>
          <w:szCs w:val="28"/>
        </w:rPr>
        <w:t>По результ</w:t>
      </w:r>
      <w:r w:rsidR="007F2835">
        <w:rPr>
          <w:rFonts w:ascii="Times New Roman" w:hAnsi="Times New Roman"/>
          <w:sz w:val="28"/>
          <w:szCs w:val="28"/>
        </w:rPr>
        <w:t>атам реализации программы в 2017</w:t>
      </w:r>
      <w:r w:rsidRPr="009E1D54">
        <w:rPr>
          <w:rFonts w:ascii="Times New Roman" w:hAnsi="Times New Roman"/>
          <w:sz w:val="28"/>
          <w:szCs w:val="28"/>
        </w:rPr>
        <w:t xml:space="preserve"> году достигнуты следующие показатели:</w:t>
      </w:r>
    </w:p>
    <w:p w:rsidR="009E1D54" w:rsidRPr="009E1D54" w:rsidRDefault="009E1D54" w:rsidP="007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54">
        <w:rPr>
          <w:rFonts w:ascii="Times New Roman" w:hAnsi="Times New Roman"/>
          <w:sz w:val="28"/>
          <w:szCs w:val="28"/>
        </w:rPr>
        <w:t xml:space="preserve">- увеличение объема захороненных отходов составило </w:t>
      </w:r>
      <w:r w:rsidR="007F2835">
        <w:rPr>
          <w:rFonts w:ascii="Times New Roman" w:hAnsi="Times New Roman"/>
          <w:sz w:val="28"/>
          <w:szCs w:val="28"/>
        </w:rPr>
        <w:t>113,2</w:t>
      </w:r>
      <w:r w:rsidRPr="009E1D54">
        <w:rPr>
          <w:rFonts w:ascii="Times New Roman" w:hAnsi="Times New Roman"/>
          <w:sz w:val="28"/>
          <w:szCs w:val="28"/>
        </w:rPr>
        <w:t xml:space="preserve"> тыс. м</w:t>
      </w:r>
      <w:r w:rsidRPr="009E1D5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7F2835">
        <w:rPr>
          <w:rFonts w:ascii="Times New Roman" w:hAnsi="Times New Roman"/>
          <w:sz w:val="28"/>
          <w:szCs w:val="28"/>
        </w:rPr>
        <w:t>или 107% к прошлому году (2016</w:t>
      </w:r>
      <w:r w:rsidRPr="009E1D54">
        <w:rPr>
          <w:rFonts w:ascii="Times New Roman" w:hAnsi="Times New Roman"/>
          <w:sz w:val="28"/>
          <w:szCs w:val="28"/>
        </w:rPr>
        <w:t xml:space="preserve"> год – </w:t>
      </w:r>
      <w:r w:rsidR="007F2835">
        <w:rPr>
          <w:rFonts w:ascii="Times New Roman" w:hAnsi="Times New Roman"/>
          <w:sz w:val="28"/>
          <w:szCs w:val="28"/>
        </w:rPr>
        <w:t>106,2</w:t>
      </w:r>
      <w:r w:rsidRPr="009E1D54">
        <w:rPr>
          <w:rFonts w:ascii="Times New Roman" w:hAnsi="Times New Roman"/>
          <w:sz w:val="28"/>
          <w:szCs w:val="28"/>
        </w:rPr>
        <w:t xml:space="preserve"> тыс. м</w:t>
      </w:r>
      <w:r w:rsidRPr="009E1D54">
        <w:rPr>
          <w:rFonts w:ascii="Times New Roman" w:hAnsi="Times New Roman"/>
          <w:sz w:val="28"/>
          <w:szCs w:val="28"/>
          <w:vertAlign w:val="superscript"/>
        </w:rPr>
        <w:t>3</w:t>
      </w:r>
      <w:r w:rsidRPr="009E1D54">
        <w:rPr>
          <w:rFonts w:ascii="Times New Roman" w:hAnsi="Times New Roman"/>
          <w:sz w:val="28"/>
          <w:szCs w:val="28"/>
        </w:rPr>
        <w:t>);</w:t>
      </w:r>
    </w:p>
    <w:p w:rsidR="009E1D54" w:rsidRPr="009E1D54" w:rsidRDefault="009E1D54" w:rsidP="007F2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54">
        <w:rPr>
          <w:rFonts w:ascii="Times New Roman" w:hAnsi="Times New Roman"/>
          <w:sz w:val="28"/>
          <w:szCs w:val="28"/>
        </w:rPr>
        <w:t xml:space="preserve">-  увеличение количества отловленных и транспортированных безнадзорных животных на </w:t>
      </w:r>
      <w:r w:rsidR="007F2835">
        <w:rPr>
          <w:rFonts w:ascii="Times New Roman" w:hAnsi="Times New Roman"/>
          <w:sz w:val="28"/>
          <w:szCs w:val="28"/>
        </w:rPr>
        <w:t>154</w:t>
      </w:r>
      <w:r w:rsidRPr="009E1D54">
        <w:rPr>
          <w:rFonts w:ascii="Times New Roman" w:hAnsi="Times New Roman"/>
          <w:sz w:val="28"/>
          <w:szCs w:val="28"/>
        </w:rPr>
        <w:t xml:space="preserve"> или </w:t>
      </w:r>
      <w:r w:rsidR="007F2835">
        <w:rPr>
          <w:rFonts w:ascii="Times New Roman" w:hAnsi="Times New Roman"/>
          <w:sz w:val="28"/>
          <w:szCs w:val="28"/>
        </w:rPr>
        <w:t>в 2,4 раза</w:t>
      </w:r>
      <w:r w:rsidRPr="009E1D54">
        <w:rPr>
          <w:rFonts w:ascii="Times New Roman" w:hAnsi="Times New Roman"/>
          <w:sz w:val="28"/>
          <w:szCs w:val="28"/>
        </w:rPr>
        <w:t xml:space="preserve"> к</w:t>
      </w:r>
      <w:r w:rsidR="007F2835">
        <w:rPr>
          <w:rFonts w:ascii="Times New Roman" w:hAnsi="Times New Roman"/>
          <w:sz w:val="28"/>
          <w:szCs w:val="28"/>
        </w:rPr>
        <w:t xml:space="preserve"> уровню прошлого года, показатель за 2017 год составил 261 (2016</w:t>
      </w:r>
      <w:r w:rsidRPr="009E1D54">
        <w:rPr>
          <w:rFonts w:ascii="Times New Roman" w:hAnsi="Times New Roman"/>
          <w:sz w:val="28"/>
          <w:szCs w:val="28"/>
        </w:rPr>
        <w:t xml:space="preserve"> год – </w:t>
      </w:r>
      <w:r w:rsidR="007F2835">
        <w:rPr>
          <w:rFonts w:ascii="Times New Roman" w:hAnsi="Times New Roman"/>
          <w:sz w:val="28"/>
          <w:szCs w:val="28"/>
        </w:rPr>
        <w:t>107</w:t>
      </w:r>
      <w:r w:rsidRPr="009E1D54">
        <w:rPr>
          <w:rFonts w:ascii="Times New Roman" w:hAnsi="Times New Roman"/>
          <w:sz w:val="28"/>
          <w:szCs w:val="28"/>
        </w:rPr>
        <w:t>).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lastRenderedPageBreak/>
        <w:t>В рамках национального проекта «Экология» в 2022 году заключено соглашение с Министерством природных ресурсов на закупку 140 контейнеров для раздельного сбора отходов на сумму 1,8 млн. рублей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В целях защиты окружающей среды от неблагоприятного воздействия отходов производства и потребления в 2022 году осуществлялась реализация муниципальной программы города Тулуна «Охрана окружающей среды», в рамках которой: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- обустроены 39 мест (площадок) накопления твердых коммунальных отходов;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- приобретено 114 контейнеров для сбора твердых коммунальных отходов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- произведена очистка 40 участков от крупногабаритных отходов и отходов строительства зданий, сооружений, образованных при чрезвычайной ситуации в 2019 году;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 xml:space="preserve">- проведен месячник санитарной очистки города в период с 01.04.2022г. по 15.05.2022г. 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 xml:space="preserve">Представителями администрации проводились рейды по проверке состояния придомовых территорий жилых домов частного сектора и территорий предприятий, организаций и учреждений, находящихся в различных районах города. За 2022 год выписано 1243 предписания по захламлению придомовых территорий. 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На постоянной основе проводятся широкие разъяснительные и агитационные работы в средствах массовой информации (5 статей) по привлечению населения к уборке территории вокруг жилых домов, территорий общего пользования и территорий, прилегающих к организациям предприятиям и учреждениям. Действуют утвержденные Правила благоустройства.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>Выполнены услуги по отлову, транспортировке и передержке 273 безнадзорных собак, которым была оказана ветеринарная помощь в части лечения, стерилизации (кастрации) и поиска новых хозяев выпуск, выпуск в прежнюю среду обитания.</w:t>
      </w:r>
    </w:p>
    <w:p w:rsidR="00AA07E9" w:rsidRPr="00AA07E9" w:rsidRDefault="00AA07E9" w:rsidP="00AA07E9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AA07E9">
        <w:rPr>
          <w:rFonts w:ascii="Times New Roman" w:hAnsi="Times New Roman"/>
          <w:sz w:val="28"/>
        </w:rPr>
        <w:t xml:space="preserve">Выполнены работы по содержанию мест захоронения на городских кладбищах («Новое», «Старое», «Ватутина») – вывоз мусора, проведение дератизации и дезинфекции, в зимнее время уборка снега с дорог. Подготовлена дополнительная площадь (35, тыс. кв. м.). </w:t>
      </w:r>
    </w:p>
    <w:p w:rsidR="00BB35E9" w:rsidRPr="00121DCA" w:rsidRDefault="00BB35E9" w:rsidP="007F2835">
      <w:pPr>
        <w:suppressAutoHyphens/>
        <w:spacing w:after="0" w:line="240" w:lineRule="auto"/>
        <w:ind w:firstLine="726"/>
        <w:jc w:val="both"/>
        <w:rPr>
          <w:sz w:val="28"/>
        </w:rPr>
      </w:pPr>
      <w:r w:rsidRPr="00121DCA">
        <w:rPr>
          <w:rFonts w:ascii="Times New Roman" w:hAnsi="Times New Roman"/>
          <w:sz w:val="28"/>
        </w:rPr>
        <w:t xml:space="preserve">Напряженность экологической обстановки </w:t>
      </w:r>
      <w:r w:rsidR="00654C89">
        <w:rPr>
          <w:rFonts w:ascii="Times New Roman" w:hAnsi="Times New Roman"/>
          <w:sz w:val="28"/>
        </w:rPr>
        <w:t>на территории города</w:t>
      </w:r>
      <w:r w:rsidRPr="00121DCA">
        <w:rPr>
          <w:rFonts w:ascii="Times New Roman" w:hAnsi="Times New Roman"/>
          <w:sz w:val="28"/>
        </w:rPr>
        <w:t xml:space="preserve"> создают</w:t>
      </w:r>
      <w:r w:rsidR="00630AA5" w:rsidRPr="00121DCA">
        <w:rPr>
          <w:rFonts w:ascii="Times New Roman" w:hAnsi="Times New Roman"/>
          <w:sz w:val="28"/>
        </w:rPr>
        <w:t xml:space="preserve"> также</w:t>
      </w:r>
      <w:r w:rsidRPr="00121DCA">
        <w:rPr>
          <w:rFonts w:ascii="Times New Roman" w:hAnsi="Times New Roman"/>
          <w:sz w:val="28"/>
        </w:rPr>
        <w:t xml:space="preserve"> накопленные и образующиеся в настоящее время отходы производства и потребления, представляющие опасность для населения и окружающей природной среды. </w:t>
      </w:r>
    </w:p>
    <w:p w:rsidR="00BB35E9" w:rsidRPr="00121DCA" w:rsidRDefault="00BB35E9" w:rsidP="007F2835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Управление процессами образования, накопления и переработки отходов является важнейшим звеном в обеспечении экологической безопасности. </w:t>
      </w:r>
    </w:p>
    <w:p w:rsidR="00BB35E9" w:rsidRPr="00121DCA" w:rsidRDefault="00BB35E9" w:rsidP="007F2835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Основными источниками загрязнения окружающей среды отходами производства и потребления по-прежнему остаются предприятия топливно-</w:t>
      </w:r>
      <w:r w:rsidRPr="00121DCA">
        <w:rPr>
          <w:rFonts w:ascii="Times New Roman" w:hAnsi="Times New Roman"/>
          <w:sz w:val="28"/>
        </w:rPr>
        <w:lastRenderedPageBreak/>
        <w:t>энергетического комплекса, лесной и деревообрабатывающей промышленности, жилищно-коммунального хозяйства.</w:t>
      </w:r>
    </w:p>
    <w:p w:rsidR="00BB35E9" w:rsidRPr="00121DCA" w:rsidRDefault="00007D1B" w:rsidP="007F2835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Приоритетами </w:t>
      </w:r>
      <w:r w:rsidR="007C13B5" w:rsidRPr="00121DCA">
        <w:rPr>
          <w:rFonts w:ascii="Times New Roman" w:hAnsi="Times New Roman"/>
          <w:sz w:val="28"/>
        </w:rPr>
        <w:t xml:space="preserve">экологической </w:t>
      </w:r>
      <w:r w:rsidRPr="00121DCA">
        <w:rPr>
          <w:rFonts w:ascii="Times New Roman" w:hAnsi="Times New Roman"/>
          <w:sz w:val="28"/>
        </w:rPr>
        <w:t xml:space="preserve">политики являются </w:t>
      </w:r>
      <w:r w:rsidR="007C13B5" w:rsidRPr="00121DCA">
        <w:rPr>
          <w:rFonts w:ascii="Times New Roman" w:hAnsi="Times New Roman"/>
          <w:sz w:val="28"/>
        </w:rPr>
        <w:t xml:space="preserve">сокращение </w:t>
      </w:r>
      <w:r w:rsidR="00654C89" w:rsidRPr="00121DCA">
        <w:rPr>
          <w:rFonts w:ascii="Times New Roman" w:hAnsi="Times New Roman"/>
          <w:sz w:val="28"/>
        </w:rPr>
        <w:t>объемов,</w:t>
      </w:r>
      <w:r w:rsidR="007C13B5" w:rsidRPr="00121DCA">
        <w:rPr>
          <w:rFonts w:ascii="Times New Roman" w:hAnsi="Times New Roman"/>
          <w:sz w:val="28"/>
        </w:rPr>
        <w:t xml:space="preserve"> сбрасываемых в водные источники неочищенных сточных вод</w:t>
      </w:r>
      <w:r w:rsidR="006C7CFC" w:rsidRPr="00121DCA">
        <w:rPr>
          <w:rFonts w:ascii="Times New Roman" w:hAnsi="Times New Roman"/>
          <w:sz w:val="28"/>
        </w:rPr>
        <w:t xml:space="preserve"> и выбросов вредных веществ в атмосферу</w:t>
      </w:r>
      <w:r w:rsidR="007C13B5" w:rsidRPr="00121DCA">
        <w:rPr>
          <w:rFonts w:ascii="Times New Roman" w:hAnsi="Times New Roman"/>
          <w:sz w:val="28"/>
        </w:rPr>
        <w:t xml:space="preserve">, </w:t>
      </w:r>
      <w:r w:rsidRPr="00121DCA">
        <w:rPr>
          <w:rFonts w:ascii="Times New Roman" w:hAnsi="Times New Roman"/>
          <w:sz w:val="28"/>
        </w:rPr>
        <w:t>снижение негативного влияния отходов на состояние окружающей среды</w:t>
      </w:r>
      <w:r w:rsidR="007C13B5" w:rsidRPr="00121DCA">
        <w:rPr>
          <w:rFonts w:ascii="Times New Roman" w:hAnsi="Times New Roman"/>
          <w:sz w:val="28"/>
        </w:rPr>
        <w:t>, о</w:t>
      </w:r>
      <w:r w:rsidR="00BB35E9" w:rsidRPr="00121DCA">
        <w:rPr>
          <w:rFonts w:ascii="Times New Roman" w:hAnsi="Times New Roman"/>
          <w:sz w:val="28"/>
        </w:rPr>
        <w:t xml:space="preserve">беспечение устойчивого развития экологически значимых природных комплексов, сохранение биологического разнообразия </w:t>
      </w:r>
      <w:r w:rsidR="00AE760B" w:rsidRPr="00121DCA">
        <w:rPr>
          <w:rFonts w:ascii="Times New Roman" w:hAnsi="Times New Roman"/>
          <w:sz w:val="28"/>
        </w:rPr>
        <w:t>животного и растительного мира</w:t>
      </w:r>
      <w:r w:rsidR="00BB35E9" w:rsidRPr="00121DCA">
        <w:rPr>
          <w:rFonts w:ascii="Times New Roman" w:hAnsi="Times New Roman"/>
          <w:sz w:val="28"/>
        </w:rPr>
        <w:t>.</w:t>
      </w:r>
    </w:p>
    <w:p w:rsidR="00181771" w:rsidRPr="00121DCA" w:rsidRDefault="0018177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1" w:name="_Toc468119827"/>
      <w:r w:rsidRPr="001B033F">
        <w:rPr>
          <w:sz w:val="28"/>
          <w:szCs w:val="28"/>
          <w:lang w:val="ru-RU"/>
        </w:rPr>
        <w:t>«Возможности для работы и бизнеса»</w:t>
      </w:r>
      <w:bookmarkEnd w:id="31"/>
    </w:p>
    <w:p w:rsidR="00E960B3" w:rsidRPr="00121DCA" w:rsidRDefault="00E960B3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2" w:name="_Toc468119828"/>
      <w:r w:rsidRPr="00121DCA">
        <w:rPr>
          <w:sz w:val="28"/>
          <w:szCs w:val="28"/>
          <w:lang w:val="ru-RU"/>
        </w:rPr>
        <w:t>Труд и занятость</w:t>
      </w:r>
      <w:bookmarkEnd w:id="32"/>
    </w:p>
    <w:p w:rsidR="006549C7" w:rsidRPr="00B419C1" w:rsidRDefault="006549C7" w:rsidP="005A6509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19C1">
        <w:rPr>
          <w:rFonts w:ascii="Times New Roman" w:hAnsi="Times New Roman"/>
          <w:sz w:val="28"/>
          <w:szCs w:val="28"/>
          <w:shd w:val="clear" w:color="auto" w:fill="FFFFFF"/>
        </w:rPr>
        <w:t>Одной из важнейших составляющих социально-экономического развития является эффективно функционирующий рынок труда.</w:t>
      </w:r>
    </w:p>
    <w:p w:rsidR="005A6509" w:rsidRPr="00B419C1" w:rsidRDefault="005A6509" w:rsidP="005A6509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наблюдается </w:t>
      </w:r>
      <w:r w:rsidR="00EF0862" w:rsidRPr="00B419C1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B419C1">
        <w:rPr>
          <w:rFonts w:ascii="Times New Roman" w:hAnsi="Times New Roman" w:cs="Times New Roman"/>
          <w:sz w:val="28"/>
          <w:szCs w:val="28"/>
        </w:rPr>
        <w:t xml:space="preserve">численности населения «занятых в экономике» (с </w:t>
      </w:r>
      <w:r w:rsidR="00EF0862" w:rsidRPr="00B419C1">
        <w:rPr>
          <w:rFonts w:ascii="Times New Roman" w:hAnsi="Times New Roman" w:cs="Times New Roman"/>
          <w:sz w:val="28"/>
          <w:szCs w:val="28"/>
        </w:rPr>
        <w:t>13961</w:t>
      </w:r>
      <w:r w:rsidRPr="00B419C1">
        <w:rPr>
          <w:rFonts w:ascii="Times New Roman" w:hAnsi="Times New Roman" w:cs="Times New Roman"/>
          <w:sz w:val="28"/>
          <w:szCs w:val="28"/>
        </w:rPr>
        <w:t xml:space="preserve"> человек по состоянию на 01.01.201</w:t>
      </w:r>
      <w:r w:rsidR="00EF0862" w:rsidRPr="00B419C1">
        <w:rPr>
          <w:rFonts w:ascii="Times New Roman" w:hAnsi="Times New Roman" w:cs="Times New Roman"/>
          <w:sz w:val="28"/>
          <w:szCs w:val="28"/>
        </w:rPr>
        <w:t>7</w:t>
      </w:r>
      <w:r w:rsidRPr="00B419C1">
        <w:rPr>
          <w:rFonts w:ascii="Times New Roman" w:hAnsi="Times New Roman" w:cs="Times New Roman"/>
          <w:sz w:val="28"/>
          <w:szCs w:val="28"/>
        </w:rPr>
        <w:t xml:space="preserve"> до </w:t>
      </w:r>
      <w:r w:rsidR="00EF0862" w:rsidRPr="00B419C1">
        <w:rPr>
          <w:rFonts w:ascii="Times New Roman" w:hAnsi="Times New Roman" w:cs="Times New Roman"/>
          <w:sz w:val="28"/>
          <w:szCs w:val="28"/>
        </w:rPr>
        <w:t>14026</w:t>
      </w:r>
      <w:r w:rsidRPr="00B419C1">
        <w:rPr>
          <w:rFonts w:ascii="Times New Roman" w:hAnsi="Times New Roman" w:cs="Times New Roman"/>
          <w:sz w:val="28"/>
          <w:szCs w:val="28"/>
        </w:rPr>
        <w:t xml:space="preserve"> че</w:t>
      </w:r>
      <w:r w:rsidR="00EF0862" w:rsidRPr="00B419C1">
        <w:rPr>
          <w:rFonts w:ascii="Times New Roman" w:hAnsi="Times New Roman" w:cs="Times New Roman"/>
          <w:sz w:val="28"/>
          <w:szCs w:val="28"/>
        </w:rPr>
        <w:t>ловек по состоянию на 01.01.2018</w:t>
      </w:r>
      <w:r w:rsidRPr="00B419C1">
        <w:rPr>
          <w:rFonts w:ascii="Times New Roman" w:hAnsi="Times New Roman" w:cs="Times New Roman"/>
          <w:sz w:val="28"/>
          <w:szCs w:val="28"/>
        </w:rPr>
        <w:t>).</w:t>
      </w:r>
    </w:p>
    <w:p w:rsidR="005A6509" w:rsidRPr="00B419C1" w:rsidRDefault="005A6509" w:rsidP="005A6509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 прослеживается снижение трудоспособного населения в трудоспособном возр</w:t>
      </w:r>
      <w:r w:rsidR="00465C73" w:rsidRPr="00B419C1">
        <w:rPr>
          <w:rFonts w:ascii="Times New Roman" w:hAnsi="Times New Roman" w:cs="Times New Roman"/>
          <w:sz w:val="28"/>
          <w:szCs w:val="28"/>
        </w:rPr>
        <w:t>асте (по состоянию на 01.01.2017</w:t>
      </w:r>
      <w:r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465C73" w:rsidRPr="00B419C1">
        <w:rPr>
          <w:rFonts w:ascii="Times New Roman" w:hAnsi="Times New Roman" w:cs="Times New Roman"/>
          <w:sz w:val="28"/>
          <w:szCs w:val="28"/>
        </w:rPr>
        <w:t>– 17764 человек, на 01.01.2018 – 17450</w:t>
      </w:r>
      <w:r w:rsidRPr="00B419C1">
        <w:rPr>
          <w:rFonts w:ascii="Times New Roman" w:hAnsi="Times New Roman" w:cs="Times New Roman"/>
          <w:sz w:val="28"/>
          <w:szCs w:val="28"/>
        </w:rPr>
        <w:t xml:space="preserve"> человека).  </w:t>
      </w:r>
    </w:p>
    <w:p w:rsidR="005A6509" w:rsidRPr="00B419C1" w:rsidRDefault="00465C73" w:rsidP="005A65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 xml:space="preserve">         На 01.01.2018</w:t>
      </w:r>
      <w:r w:rsidR="005A6509" w:rsidRPr="00B419C1">
        <w:rPr>
          <w:rFonts w:ascii="Times New Roman" w:hAnsi="Times New Roman"/>
          <w:sz w:val="28"/>
          <w:szCs w:val="28"/>
        </w:rPr>
        <w:t xml:space="preserve"> года состоит на учете безработных </w:t>
      </w:r>
      <w:r w:rsidRPr="00B419C1">
        <w:rPr>
          <w:rFonts w:ascii="Times New Roman" w:hAnsi="Times New Roman"/>
          <w:sz w:val="28"/>
          <w:szCs w:val="28"/>
        </w:rPr>
        <w:t>491</w:t>
      </w:r>
      <w:r w:rsidR="005A6509" w:rsidRPr="00B419C1">
        <w:rPr>
          <w:rFonts w:ascii="Times New Roman" w:hAnsi="Times New Roman"/>
          <w:sz w:val="28"/>
          <w:szCs w:val="28"/>
        </w:rPr>
        <w:t xml:space="preserve"> человек, что на </w:t>
      </w:r>
      <w:r w:rsidR="0088704C" w:rsidRPr="00B419C1">
        <w:rPr>
          <w:rFonts w:ascii="Times New Roman" w:hAnsi="Times New Roman"/>
          <w:sz w:val="28"/>
          <w:szCs w:val="28"/>
        </w:rPr>
        <w:t>29,6</w:t>
      </w:r>
      <w:r w:rsidR="005A6509" w:rsidRPr="00B419C1">
        <w:rPr>
          <w:rFonts w:ascii="Times New Roman" w:hAnsi="Times New Roman"/>
          <w:sz w:val="28"/>
          <w:szCs w:val="28"/>
        </w:rPr>
        <w:t>% меньше</w:t>
      </w:r>
      <w:r w:rsidRPr="00B419C1">
        <w:rPr>
          <w:rFonts w:ascii="Times New Roman" w:hAnsi="Times New Roman"/>
          <w:sz w:val="28"/>
          <w:szCs w:val="28"/>
        </w:rPr>
        <w:t>, чем по состоянию на 01.01.2017</w:t>
      </w:r>
      <w:r w:rsidR="005A6509" w:rsidRPr="00B419C1">
        <w:rPr>
          <w:rFonts w:ascii="Times New Roman" w:hAnsi="Times New Roman"/>
          <w:sz w:val="28"/>
          <w:szCs w:val="28"/>
        </w:rPr>
        <w:t xml:space="preserve"> года (</w:t>
      </w:r>
      <w:r w:rsidRPr="00B419C1">
        <w:rPr>
          <w:rFonts w:ascii="Times New Roman" w:hAnsi="Times New Roman"/>
          <w:sz w:val="28"/>
          <w:szCs w:val="28"/>
        </w:rPr>
        <w:t>698 человек</w:t>
      </w:r>
      <w:r w:rsidR="005A6509" w:rsidRPr="00B419C1">
        <w:rPr>
          <w:rFonts w:ascii="Times New Roman" w:hAnsi="Times New Roman"/>
          <w:sz w:val="28"/>
          <w:szCs w:val="28"/>
        </w:rPr>
        <w:t>).</w:t>
      </w:r>
    </w:p>
    <w:p w:rsidR="005A6509" w:rsidRPr="00B419C1" w:rsidRDefault="005A6509" w:rsidP="005A65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 xml:space="preserve">         Официальный уровень зарегистриро</w:t>
      </w:r>
      <w:r w:rsidR="00465C73" w:rsidRPr="00B419C1">
        <w:rPr>
          <w:rFonts w:ascii="Times New Roman" w:hAnsi="Times New Roman"/>
          <w:sz w:val="28"/>
          <w:szCs w:val="28"/>
        </w:rPr>
        <w:t>ванной безработицы на 01.01.2018</w:t>
      </w:r>
      <w:r w:rsidRPr="00B419C1">
        <w:rPr>
          <w:rFonts w:ascii="Times New Roman" w:hAnsi="Times New Roman"/>
          <w:sz w:val="28"/>
          <w:szCs w:val="28"/>
        </w:rPr>
        <w:t xml:space="preserve"> го</w:t>
      </w:r>
      <w:r w:rsidR="00465C73" w:rsidRPr="00B419C1">
        <w:rPr>
          <w:rFonts w:ascii="Times New Roman" w:hAnsi="Times New Roman"/>
          <w:sz w:val="28"/>
          <w:szCs w:val="28"/>
        </w:rPr>
        <w:t>да составил 2,87% (на 01.01.2017</w:t>
      </w:r>
      <w:r w:rsidRPr="00B419C1">
        <w:rPr>
          <w:rFonts w:ascii="Times New Roman" w:hAnsi="Times New Roman"/>
          <w:sz w:val="28"/>
          <w:szCs w:val="28"/>
        </w:rPr>
        <w:t xml:space="preserve"> </w:t>
      </w:r>
      <w:r w:rsidR="00465C73" w:rsidRPr="00B419C1">
        <w:rPr>
          <w:rFonts w:ascii="Times New Roman" w:hAnsi="Times New Roman"/>
          <w:sz w:val="28"/>
          <w:szCs w:val="28"/>
        </w:rPr>
        <w:t>–</w:t>
      </w:r>
      <w:r w:rsidRPr="00B419C1">
        <w:rPr>
          <w:rFonts w:ascii="Times New Roman" w:hAnsi="Times New Roman"/>
          <w:sz w:val="28"/>
          <w:szCs w:val="28"/>
        </w:rPr>
        <w:t xml:space="preserve"> </w:t>
      </w:r>
      <w:r w:rsidR="00465C73" w:rsidRPr="00B419C1">
        <w:rPr>
          <w:rFonts w:ascii="Times New Roman" w:hAnsi="Times New Roman"/>
          <w:sz w:val="28"/>
          <w:szCs w:val="28"/>
        </w:rPr>
        <w:t>4,07</w:t>
      </w:r>
      <w:r w:rsidRPr="00B419C1">
        <w:rPr>
          <w:rFonts w:ascii="Times New Roman" w:hAnsi="Times New Roman"/>
          <w:sz w:val="28"/>
          <w:szCs w:val="28"/>
        </w:rPr>
        <w:t>%).</w:t>
      </w:r>
    </w:p>
    <w:p w:rsidR="00B419C1" w:rsidRPr="00B419C1" w:rsidRDefault="00B419C1" w:rsidP="00B419C1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 xml:space="preserve">Среднемесячная начисленная заработная плата по крупным и средним предприятиям города в 2017 году выросла на 6,2% и составила 31669,1 руб. (2016 год – 29808,2 руб.). 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 xml:space="preserve">По данным статистики в г. Тулуне по состоянию на 01.01.2022 года проживало 38267 человек (с учетом итогов Всероссийской переписи населения, прошедшей в 2021 году), на 01.01.2023 – оценочно 37847 человек. 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За 2022 год родилось 443 человека (2021 год – 441 человек), умерло – 600 человек (2021 год – 707 человек). Естественная убыль населения составила 157 человека (2021 год – 266 человек).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За 2022 год на территорию муниципального образования – «город Тулун» прибыло 600 человек (2021 - 656 человека), выбыло 868 человек (2021 год - 1014 человек), соответственно миграционный отток за 2022 год составил 268 человек (2021 год - 358 человек).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Согласно проведенному анализу динамики показателей баланса трудовых ресурсов наблюдается снижение численности населения «занятых в экономике» на 453 человека (с 14 936 человек по состоянию на 01.01.2021г. до 14 483 человек по состоянию на 01.01.2022г.). На это повлияло и снижение численности населения, и увеличение доли населения старших возрастных групп (пенсионеров), а также осуществление трудовой деятельности вахтовым методом.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lastRenderedPageBreak/>
        <w:t>На территории города Тулуна осуществляются мероприятия по выявлению неформальной занятости и легализации трудовых отношений, которые позволяют сдерживать рост численности граждан, находящихся в трудоспособном возрасте, но не осуществляющих трудовую деятельность.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По результатам анализа на налоговый учет в качестве индивидуальных предпринимателей встали субъекты малого бизнеса таких отраслей как: торговля, деятельность автомобильного транспорта, производство (прочей мебели, спецодежды, строительно-монтажных работ, электромонтажных работ), предоставление прочих видов услуг.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 xml:space="preserve">Структура распределения занятых в экономике по видам деятельности представлена следующим образом: наибольшая доля занятых сосредоточена в области образования (13%) и торговле (13%), государственном управлении и обеспечении военной безопасности, социального обеспечения (12%) и в отраслях здравоохранения и предоставления социальных услуг (12%), обеспечение электрической энергией, газом и паром (11%), транспортировки и хранения (9%). 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Численность зарегистрированных безработных граждан в 2022 году значительно сократилась по сравнению с уровнем 2021 года, так по состоянию на 01.01.2023 года численность безработных составила - 78 человек (на 01.01.2022 года - 177 человек).</w:t>
      </w:r>
    </w:p>
    <w:p w:rsidR="00B419C1" w:rsidRPr="00B419C1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Официальный уровень зарегистрированной безработицы на 01.01.2023 года составил 0,38 % (на 01.01.2022 – 0,66 %).</w:t>
      </w:r>
    </w:p>
    <w:p w:rsidR="005A6509" w:rsidRPr="005A6509" w:rsidRDefault="00B419C1" w:rsidP="00B419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C1">
        <w:rPr>
          <w:rFonts w:ascii="Times New Roman" w:hAnsi="Times New Roman"/>
          <w:sz w:val="28"/>
          <w:szCs w:val="28"/>
        </w:rPr>
        <w:t>Среднемесячная начисленная заработная плата по крупным и средним предприятиям города выросла на 12,9 % и составила 52 785,4 рублей (2021 год – 46 770,6 рублей). Задолженность по заработной плате на 01.01.2023 года, согласно данным органов статистики, отсутствует.</w:t>
      </w:r>
    </w:p>
    <w:p w:rsidR="00760148" w:rsidRPr="00121DCA" w:rsidRDefault="00760148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проблемой в сфере занятости населения </w:t>
      </w:r>
      <w:r w:rsidR="00BE2875">
        <w:rPr>
          <w:rFonts w:ascii="Times New Roman" w:hAnsi="Times New Roman"/>
          <w:sz w:val="28"/>
          <w:szCs w:val="28"/>
          <w:shd w:val="clear" w:color="auto" w:fill="FFFFFF"/>
        </w:rPr>
        <w:t>города Тулуна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дисбаланс спроса и предложения рабочей силы.</w:t>
      </w:r>
    </w:p>
    <w:p w:rsidR="005A6509" w:rsidRPr="005A6509" w:rsidRDefault="0088704C" w:rsidP="005A6509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5A6509" w:rsidRPr="005A6509">
        <w:rPr>
          <w:rFonts w:ascii="Times New Roman" w:eastAsia="Calibri" w:hAnsi="Times New Roman"/>
          <w:sz w:val="28"/>
          <w:szCs w:val="28"/>
          <w:lang w:eastAsia="en-US"/>
        </w:rPr>
        <w:t>дминистрацией городского округа проведена работа по сбору информации по данным организаций, предприятий и учреждений города Тулуна для формирования отчета о потребности в кадрах в среднесрочной и долгосрочной перспективе до 2020 года. В результате – сохраняется постоянная потребность в учителях и врачах узкой специализации, а также в рабочих специальностях коммунального хозяйства и лесной промышленности.</w:t>
      </w:r>
    </w:p>
    <w:p w:rsidR="00760148" w:rsidRPr="00121DCA" w:rsidRDefault="00760148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Снижается численность населения в трудоспособном возрасте, наблюдаются отраслевые диспропорции рынка труда, которые складываются под воздействием различных темпов преобразований в экономик</w:t>
      </w:r>
      <w:r w:rsidR="005A6509">
        <w:rPr>
          <w:rFonts w:ascii="Times New Roman" w:hAnsi="Times New Roman"/>
          <w:sz w:val="28"/>
          <w:szCs w:val="28"/>
          <w:shd w:val="clear" w:color="auto" w:fill="FFFFFF"/>
        </w:rPr>
        <w:t>е, промышленности и сфере услуг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. Кроме того, имеется так называемая социально-демографическая диспропорция рынка труда, которая возникает 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вследствие пониженной конкурентоспособности отдельных групп населения – молодежи, инвалидов, женщин с малолетними детьми.</w:t>
      </w:r>
    </w:p>
    <w:p w:rsidR="005A6509" w:rsidRDefault="003A2443" w:rsidP="005A6509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Также, значительное влияние на с</w:t>
      </w:r>
      <w:r w:rsidR="0081350D">
        <w:rPr>
          <w:rFonts w:ascii="Times New Roman" w:hAnsi="Times New Roman"/>
          <w:sz w:val="28"/>
          <w:szCs w:val="28"/>
          <w:shd w:val="clear" w:color="auto" w:fill="FFFFFF"/>
        </w:rPr>
        <w:t xml:space="preserve">оциально-экономическое развитие 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оказывает урове</w:t>
      </w:r>
      <w:r w:rsidR="0081350D">
        <w:rPr>
          <w:rFonts w:ascii="Times New Roman" w:hAnsi="Times New Roman"/>
          <w:sz w:val="28"/>
          <w:szCs w:val="28"/>
          <w:shd w:val="clear" w:color="auto" w:fill="FFFFFF"/>
        </w:rPr>
        <w:t xml:space="preserve">нь заработной платы работников 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– основной источник доходов трудоспособного населения, влияющий на уровень жизни.</w:t>
      </w:r>
    </w:p>
    <w:p w:rsidR="00D027F7" w:rsidRPr="00121DCA" w:rsidRDefault="00D027F7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В современных условиях особое социально-экономическое значение приобретает охрана труда, что в свою очередь обусловлено необходимостью содействия росту эффективности производства путем непрерывного совершенствования и улучшения условий труда, повышения его безопасности, снижения производственного травматизма и заболеваемости.</w:t>
      </w:r>
    </w:p>
    <w:p w:rsidR="005A6509" w:rsidRDefault="00D027F7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этом, ключевой проблемой в сфере охраны труда является большое число рабочих мест с вредными условиями труда на предприятиях </w:t>
      </w:r>
      <w:r w:rsidR="00654C89">
        <w:rPr>
          <w:rFonts w:ascii="Times New Roman" w:hAnsi="Times New Roman"/>
          <w:sz w:val="28"/>
          <w:szCs w:val="28"/>
          <w:shd w:val="clear" w:color="auto" w:fill="FFFFFF"/>
        </w:rPr>
        <w:t>города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. Несмотря на положительную динамику, удельный вес рабочих мест с вредными и опасными условиями труда остается достаточно высоким, что является причиной формирования профессиональных заболеваний. </w:t>
      </w:r>
    </w:p>
    <w:p w:rsidR="00DD6223" w:rsidRPr="00121DCA" w:rsidRDefault="00D027F7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Таким образом, п</w:t>
      </w:r>
      <w:r w:rsidR="00DD6223" w:rsidRPr="00121DCA">
        <w:rPr>
          <w:rFonts w:ascii="Times New Roman" w:hAnsi="Times New Roman"/>
          <w:sz w:val="28"/>
          <w:szCs w:val="28"/>
          <w:shd w:val="clear" w:color="auto" w:fill="FFFFFF"/>
        </w:rPr>
        <w:t>риоритетными направлениями развития сферы труда и занятости Иркутской области являются:</w:t>
      </w:r>
    </w:p>
    <w:p w:rsidR="00DD6223" w:rsidRPr="00121DCA" w:rsidRDefault="00DD6223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сохранение стабильной ситуации и развитие рынка труда, реализация мероприятий, направленных на снижение напряженности на рынке труда и поддержку занятости населения;</w:t>
      </w:r>
    </w:p>
    <w:p w:rsidR="00DD6223" w:rsidRPr="00121DCA" w:rsidRDefault="00DD6223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поэтапное доведение минимальной заработной платы до величины прожиточного минимума трудоспособного населения,</w:t>
      </w:r>
    </w:p>
    <w:p w:rsidR="00DD6223" w:rsidRPr="00121DCA" w:rsidRDefault="00DD6223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улучшение условий и охраны труда, снижение уровня производственного травматизма и профессиональной заболеваемости работников организаций, повышение эффективности работы органов местного самоуправления по реализации отдельных полномочий в сфере труда.</w:t>
      </w:r>
    </w:p>
    <w:p w:rsidR="00065C73" w:rsidRPr="00121DCA" w:rsidRDefault="00CC7A32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3" w:name="_Toc468119829"/>
      <w:r w:rsidRPr="00A5476A">
        <w:rPr>
          <w:sz w:val="28"/>
          <w:szCs w:val="28"/>
          <w:lang w:val="ru-RU"/>
        </w:rPr>
        <w:t>Поддержка малого</w:t>
      </w:r>
      <w:r w:rsidR="00065C73" w:rsidRPr="00A5476A">
        <w:rPr>
          <w:sz w:val="28"/>
          <w:szCs w:val="28"/>
          <w:lang w:val="ru-RU"/>
        </w:rPr>
        <w:t xml:space="preserve"> и средне</w:t>
      </w:r>
      <w:r w:rsidRPr="00A5476A">
        <w:rPr>
          <w:sz w:val="28"/>
          <w:szCs w:val="28"/>
          <w:lang w:val="ru-RU"/>
        </w:rPr>
        <w:t>го</w:t>
      </w:r>
      <w:r w:rsidR="00065C73" w:rsidRPr="00A5476A">
        <w:rPr>
          <w:sz w:val="28"/>
          <w:szCs w:val="28"/>
          <w:lang w:val="ru-RU"/>
        </w:rPr>
        <w:t xml:space="preserve"> предпринимательств</w:t>
      </w:r>
      <w:r w:rsidRPr="00A5476A">
        <w:rPr>
          <w:sz w:val="28"/>
          <w:szCs w:val="28"/>
          <w:lang w:val="ru-RU"/>
        </w:rPr>
        <w:t>а</w:t>
      </w:r>
      <w:bookmarkEnd w:id="33"/>
    </w:p>
    <w:p w:rsidR="00065C73" w:rsidRPr="002F22AF" w:rsidRDefault="00065C73" w:rsidP="002F22AF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22A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малого и среднего предпринимательства является одним из приоритетных направлений социально-экономического развития. </w:t>
      </w:r>
    </w:p>
    <w:p w:rsidR="002F22AF" w:rsidRPr="002F22AF" w:rsidRDefault="00ED6A4A" w:rsidP="002F2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 году к</w:t>
      </w:r>
      <w:r w:rsidR="002F22AF" w:rsidRPr="002F22AF">
        <w:rPr>
          <w:rFonts w:ascii="Times New Roman" w:hAnsi="Times New Roman"/>
          <w:sz w:val="28"/>
          <w:szCs w:val="28"/>
        </w:rPr>
        <w:t xml:space="preserve">оличество малых предприятий </w:t>
      </w:r>
      <w:r w:rsidR="00AE71E6">
        <w:rPr>
          <w:rFonts w:ascii="Times New Roman" w:hAnsi="Times New Roman"/>
          <w:sz w:val="28"/>
          <w:szCs w:val="28"/>
        </w:rPr>
        <w:t>выросло</w:t>
      </w:r>
      <w:r w:rsidR="002F22AF" w:rsidRPr="002F22AF">
        <w:rPr>
          <w:rFonts w:ascii="Times New Roman" w:hAnsi="Times New Roman"/>
          <w:sz w:val="28"/>
          <w:szCs w:val="28"/>
        </w:rPr>
        <w:t xml:space="preserve"> с </w:t>
      </w:r>
      <w:r w:rsidR="00AE71E6">
        <w:rPr>
          <w:rFonts w:ascii="Times New Roman" w:hAnsi="Times New Roman"/>
          <w:sz w:val="28"/>
          <w:szCs w:val="28"/>
        </w:rPr>
        <w:t>287 – по состоянию на 01.01.2017</w:t>
      </w:r>
      <w:r w:rsidR="002F22AF" w:rsidRPr="002F22AF">
        <w:rPr>
          <w:rFonts w:ascii="Times New Roman" w:hAnsi="Times New Roman"/>
          <w:sz w:val="28"/>
          <w:szCs w:val="28"/>
        </w:rPr>
        <w:t xml:space="preserve"> года до 28</w:t>
      </w:r>
      <w:r w:rsidR="00AE71E6">
        <w:rPr>
          <w:rFonts w:ascii="Times New Roman" w:hAnsi="Times New Roman"/>
          <w:sz w:val="28"/>
          <w:szCs w:val="28"/>
        </w:rPr>
        <w:t xml:space="preserve">9 – на 01.01.2018 </w:t>
      </w:r>
      <w:r w:rsidR="002F22AF" w:rsidRPr="002F22A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D6A4A">
        <w:rPr>
          <w:rFonts w:ascii="Times New Roman" w:hAnsi="Times New Roman"/>
          <w:sz w:val="28"/>
          <w:szCs w:val="28"/>
        </w:rPr>
        <w:t>на 0,7%</w:t>
      </w:r>
      <w:r>
        <w:rPr>
          <w:rFonts w:ascii="Times New Roman" w:hAnsi="Times New Roman"/>
          <w:sz w:val="28"/>
          <w:szCs w:val="28"/>
        </w:rPr>
        <w:t>.</w:t>
      </w:r>
      <w:r w:rsidR="002F22AF" w:rsidRPr="002F22AF">
        <w:rPr>
          <w:rFonts w:ascii="Times New Roman" w:hAnsi="Times New Roman"/>
          <w:sz w:val="28"/>
          <w:szCs w:val="28"/>
        </w:rPr>
        <w:t xml:space="preserve"> </w:t>
      </w:r>
    </w:p>
    <w:p w:rsidR="002F22AF" w:rsidRPr="002F22AF" w:rsidRDefault="002F22AF" w:rsidP="002F2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F">
        <w:rPr>
          <w:rFonts w:ascii="Times New Roman" w:hAnsi="Times New Roman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</w:t>
      </w:r>
      <w:r w:rsidR="002A6AA2">
        <w:rPr>
          <w:rFonts w:ascii="Times New Roman" w:hAnsi="Times New Roman"/>
          <w:sz w:val="28"/>
          <w:szCs w:val="28"/>
        </w:rPr>
        <w:t>заций по состоянию на 01.01.2018</w:t>
      </w:r>
      <w:r w:rsidRPr="002F22AF">
        <w:rPr>
          <w:rFonts w:ascii="Times New Roman" w:hAnsi="Times New Roman"/>
          <w:sz w:val="28"/>
          <w:szCs w:val="28"/>
        </w:rPr>
        <w:t xml:space="preserve">г. составила </w:t>
      </w:r>
      <w:r w:rsidR="002A6AA2">
        <w:rPr>
          <w:rFonts w:ascii="Times New Roman" w:hAnsi="Times New Roman"/>
          <w:sz w:val="28"/>
          <w:szCs w:val="28"/>
        </w:rPr>
        <w:t>32,3</w:t>
      </w:r>
      <w:r w:rsidRPr="002F22AF">
        <w:rPr>
          <w:rFonts w:ascii="Times New Roman" w:hAnsi="Times New Roman"/>
          <w:sz w:val="28"/>
          <w:szCs w:val="28"/>
        </w:rPr>
        <w:t>%, (</w:t>
      </w:r>
      <w:r w:rsidR="002A6AA2">
        <w:rPr>
          <w:rFonts w:ascii="Times New Roman" w:hAnsi="Times New Roman"/>
          <w:sz w:val="28"/>
          <w:szCs w:val="28"/>
        </w:rPr>
        <w:t>2016 год –26,9%). На 01.01.2018</w:t>
      </w:r>
      <w:r w:rsidRPr="002F22AF">
        <w:rPr>
          <w:rFonts w:ascii="Times New Roman" w:hAnsi="Times New Roman"/>
          <w:sz w:val="28"/>
          <w:szCs w:val="28"/>
        </w:rPr>
        <w:t xml:space="preserve">г. численность работников субъектов малого предпринимательства составила </w:t>
      </w:r>
      <w:r w:rsidR="002A6AA2">
        <w:rPr>
          <w:rFonts w:ascii="Times New Roman" w:hAnsi="Times New Roman"/>
          <w:sz w:val="28"/>
          <w:szCs w:val="28"/>
        </w:rPr>
        <w:t>4336</w:t>
      </w:r>
      <w:r w:rsidRPr="002F22AF">
        <w:rPr>
          <w:rFonts w:ascii="Times New Roman" w:hAnsi="Times New Roman"/>
          <w:sz w:val="28"/>
          <w:szCs w:val="28"/>
        </w:rPr>
        <w:t xml:space="preserve"> чел.</w:t>
      </w:r>
      <w:r w:rsidR="0081350D">
        <w:rPr>
          <w:rFonts w:ascii="Times New Roman" w:hAnsi="Times New Roman"/>
          <w:sz w:val="28"/>
          <w:szCs w:val="28"/>
        </w:rPr>
        <w:t xml:space="preserve"> </w:t>
      </w:r>
      <w:r w:rsidR="002A6AA2">
        <w:rPr>
          <w:rFonts w:ascii="Times New Roman" w:hAnsi="Times New Roman"/>
          <w:sz w:val="28"/>
          <w:szCs w:val="28"/>
        </w:rPr>
        <w:t>(на 01.01.2017</w:t>
      </w:r>
      <w:r w:rsidRPr="002F22AF">
        <w:rPr>
          <w:rFonts w:ascii="Times New Roman" w:hAnsi="Times New Roman"/>
          <w:sz w:val="28"/>
          <w:szCs w:val="28"/>
        </w:rPr>
        <w:t xml:space="preserve">г. – </w:t>
      </w:r>
      <w:r w:rsidR="002A6AA2">
        <w:rPr>
          <w:rFonts w:ascii="Times New Roman" w:hAnsi="Times New Roman"/>
          <w:sz w:val="28"/>
          <w:szCs w:val="28"/>
        </w:rPr>
        <w:t>3796</w:t>
      </w:r>
      <w:r w:rsidRPr="002F22AF">
        <w:rPr>
          <w:rFonts w:ascii="Times New Roman" w:hAnsi="Times New Roman"/>
          <w:sz w:val="28"/>
          <w:szCs w:val="28"/>
        </w:rPr>
        <w:t xml:space="preserve"> чел.).</w:t>
      </w:r>
    </w:p>
    <w:p w:rsidR="002F22AF" w:rsidRPr="002F22AF" w:rsidRDefault="002F22AF" w:rsidP="002F22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F">
        <w:rPr>
          <w:rFonts w:ascii="Times New Roman" w:hAnsi="Times New Roman"/>
          <w:sz w:val="28"/>
          <w:szCs w:val="28"/>
        </w:rPr>
        <w:t xml:space="preserve">В рамках реализации подпрограммы «Развитие малого и среднего предпринимательства» муниципальной программы «Совершенствование механизмов экономического развития муниципального образования – «город </w:t>
      </w:r>
      <w:r w:rsidRPr="002F22AF">
        <w:rPr>
          <w:rFonts w:ascii="Times New Roman" w:hAnsi="Times New Roman"/>
          <w:sz w:val="28"/>
          <w:szCs w:val="28"/>
        </w:rPr>
        <w:lastRenderedPageBreak/>
        <w:t>Тулун», в целях оказания поддержки субъектам малого и среднего предпринимательства города Тулуна админис</w:t>
      </w:r>
      <w:r w:rsidR="00951356">
        <w:rPr>
          <w:rFonts w:ascii="Times New Roman" w:hAnsi="Times New Roman"/>
          <w:sz w:val="28"/>
          <w:szCs w:val="28"/>
        </w:rPr>
        <w:t>трацией городского округа в 2017</w:t>
      </w:r>
      <w:r w:rsidRPr="002F22AF">
        <w:rPr>
          <w:rFonts w:ascii="Times New Roman" w:hAnsi="Times New Roman"/>
          <w:sz w:val="28"/>
          <w:szCs w:val="28"/>
        </w:rPr>
        <w:t xml:space="preserve"> году:</w:t>
      </w:r>
    </w:p>
    <w:p w:rsidR="002F22AF" w:rsidRPr="002F22AF" w:rsidRDefault="00951356" w:rsidP="002F22AF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размещено 64 (2016</w:t>
      </w:r>
      <w:r w:rsidR="002F22AF" w:rsidRPr="002F22A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41</w:t>
      </w:r>
      <w:r w:rsidR="002F22AF" w:rsidRPr="002F22A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информационных материалов и </w:t>
      </w:r>
      <w:r w:rsidR="002F22AF" w:rsidRPr="002F22AF">
        <w:rPr>
          <w:rFonts w:ascii="Times New Roman" w:hAnsi="Times New Roman"/>
          <w:sz w:val="28"/>
          <w:szCs w:val="28"/>
        </w:rPr>
        <w:t>объявления на сайте администрации городского округа по разделу «Поддержка малого и среднего п</w:t>
      </w:r>
      <w:r>
        <w:rPr>
          <w:rFonts w:ascii="Times New Roman" w:hAnsi="Times New Roman"/>
          <w:sz w:val="28"/>
          <w:szCs w:val="28"/>
        </w:rPr>
        <w:t>редпринимательства» и 4 (2016</w:t>
      </w:r>
      <w:r w:rsidR="002F22AF" w:rsidRPr="002F22A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</w:t>
      </w:r>
      <w:r w:rsidR="002F22AF" w:rsidRPr="002F22A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статьи</w:t>
      </w:r>
      <w:r w:rsidR="002F22AF" w:rsidRPr="002F22AF">
        <w:rPr>
          <w:rFonts w:ascii="Times New Roman" w:hAnsi="Times New Roman"/>
          <w:sz w:val="28"/>
          <w:szCs w:val="28"/>
        </w:rPr>
        <w:t xml:space="preserve"> в средствах массовой информации для освещения вопросов развития малого и среднего предпринимательства города Тулуна;</w:t>
      </w:r>
    </w:p>
    <w:p w:rsidR="002F22AF" w:rsidRPr="002F22AF" w:rsidRDefault="00951356" w:rsidP="002F22AF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60 (2016 год – 49</w:t>
      </w:r>
      <w:r w:rsidR="002F22AF" w:rsidRPr="002F22AF">
        <w:rPr>
          <w:rFonts w:ascii="Times New Roman" w:hAnsi="Times New Roman"/>
          <w:sz w:val="28"/>
          <w:szCs w:val="28"/>
        </w:rPr>
        <w:t>) консультаций субъектам малого и среднего предпринимательства;</w:t>
      </w:r>
    </w:p>
    <w:p w:rsidR="00951356" w:rsidRDefault="00951356" w:rsidP="002F22AF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7 (2016 год – 7</w:t>
      </w:r>
      <w:r w:rsidR="002F22AF" w:rsidRPr="002F22AF">
        <w:rPr>
          <w:rFonts w:ascii="Times New Roman" w:hAnsi="Times New Roman"/>
          <w:sz w:val="28"/>
          <w:szCs w:val="28"/>
        </w:rPr>
        <w:t>) семинаров совместно с Фондом «Центр поддержки субъектов малого и среднего предпринимательства Иркутской области» и Консалтинговой компанией «</w:t>
      </w:r>
      <w:proofErr w:type="spellStart"/>
      <w:r w:rsidR="002F22AF" w:rsidRPr="002F22AF">
        <w:rPr>
          <w:rFonts w:ascii="Times New Roman" w:hAnsi="Times New Roman"/>
          <w:sz w:val="28"/>
          <w:szCs w:val="28"/>
        </w:rPr>
        <w:t>Крафтикс</w:t>
      </w:r>
      <w:proofErr w:type="spellEnd"/>
      <w:r w:rsidR="002F22AF" w:rsidRPr="002F22AF">
        <w:rPr>
          <w:rFonts w:ascii="Times New Roman" w:hAnsi="Times New Roman"/>
          <w:sz w:val="28"/>
          <w:szCs w:val="28"/>
        </w:rPr>
        <w:t xml:space="preserve">», в </w:t>
      </w:r>
      <w:r>
        <w:rPr>
          <w:rFonts w:ascii="Times New Roman" w:hAnsi="Times New Roman"/>
          <w:sz w:val="28"/>
          <w:szCs w:val="28"/>
        </w:rPr>
        <w:t>которых приняли участие 117 (2016</w:t>
      </w:r>
      <w:r w:rsidR="002F22AF" w:rsidRPr="002F22A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43) субъектов</w:t>
      </w:r>
      <w:r w:rsidR="002F22AF" w:rsidRPr="002F22AF">
        <w:rPr>
          <w:rFonts w:ascii="Times New Roman" w:hAnsi="Times New Roman"/>
          <w:sz w:val="28"/>
          <w:szCs w:val="28"/>
        </w:rPr>
        <w:t xml:space="preserve"> малог</w:t>
      </w:r>
      <w:r>
        <w:rPr>
          <w:rFonts w:ascii="Times New Roman" w:hAnsi="Times New Roman"/>
          <w:sz w:val="28"/>
          <w:szCs w:val="28"/>
        </w:rPr>
        <w:t>о и среднего бизнеса;</w:t>
      </w:r>
      <w:r w:rsidR="002F22AF" w:rsidRPr="002F22AF">
        <w:rPr>
          <w:rFonts w:ascii="Times New Roman" w:hAnsi="Times New Roman"/>
          <w:sz w:val="28"/>
          <w:szCs w:val="28"/>
        </w:rPr>
        <w:t xml:space="preserve"> </w:t>
      </w:r>
    </w:p>
    <w:p w:rsidR="00951356" w:rsidRDefault="002F22AF" w:rsidP="0095135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F">
        <w:rPr>
          <w:rFonts w:ascii="Times New Roman" w:hAnsi="Times New Roman"/>
          <w:sz w:val="28"/>
          <w:szCs w:val="28"/>
        </w:rPr>
        <w:t xml:space="preserve">-  оказана финансовая поддержка – </w:t>
      </w:r>
      <w:r w:rsidR="00951356" w:rsidRPr="00951356">
        <w:rPr>
          <w:rFonts w:ascii="Times New Roman" w:hAnsi="Times New Roman"/>
          <w:sz w:val="28"/>
          <w:szCs w:val="28"/>
        </w:rPr>
        <w:t xml:space="preserve">субсидирование части затрат субъектов социального предпринимательства </w:t>
      </w:r>
      <w:r w:rsidRPr="002F22AF">
        <w:rPr>
          <w:rFonts w:ascii="Times New Roman" w:hAnsi="Times New Roman"/>
          <w:sz w:val="28"/>
          <w:szCs w:val="28"/>
        </w:rPr>
        <w:t xml:space="preserve">из бюджета муниципального образования «город Тулун» </w:t>
      </w:r>
      <w:r w:rsidR="00951356" w:rsidRPr="00951356">
        <w:rPr>
          <w:rFonts w:ascii="Times New Roman" w:hAnsi="Times New Roman"/>
          <w:sz w:val="28"/>
          <w:szCs w:val="28"/>
        </w:rPr>
        <w:t xml:space="preserve">4 субъектам малого и среднего предпринимательства на сумму 1559,884 тыс. руб. (в 2016 году поддержка оказана 6 СМСП на организацию бизнеса – гранты на сумму 2105,3 тыс. руб. и 13 СМСП по возмещению части стоимости оборудования на сумму 5263,1 тыс. руб., всего поддержка оказана 19 СМСП на сумму 7368,4 тыс. руб.). </w:t>
      </w:r>
    </w:p>
    <w:p w:rsidR="002F22AF" w:rsidRPr="00951356" w:rsidRDefault="002F22AF" w:rsidP="002F2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534">
        <w:rPr>
          <w:rFonts w:ascii="Times New Roman" w:hAnsi="Times New Roman"/>
          <w:sz w:val="28"/>
          <w:szCs w:val="28"/>
        </w:rPr>
        <w:t>В</w:t>
      </w:r>
      <w:r w:rsidR="002F02E6" w:rsidRPr="00FD4534">
        <w:rPr>
          <w:rFonts w:ascii="Times New Roman" w:hAnsi="Times New Roman"/>
          <w:sz w:val="28"/>
          <w:szCs w:val="28"/>
        </w:rPr>
        <w:t xml:space="preserve"> 2017</w:t>
      </w:r>
      <w:r w:rsidRPr="00FD4534">
        <w:rPr>
          <w:rFonts w:ascii="Times New Roman" w:hAnsi="Times New Roman"/>
          <w:sz w:val="28"/>
          <w:szCs w:val="28"/>
        </w:rPr>
        <w:t xml:space="preserve"> года действуют </w:t>
      </w:r>
      <w:r w:rsidR="00FD4534" w:rsidRPr="00FD4534">
        <w:rPr>
          <w:rFonts w:ascii="Times New Roman" w:hAnsi="Times New Roman"/>
          <w:sz w:val="28"/>
          <w:szCs w:val="28"/>
        </w:rPr>
        <w:t>211</w:t>
      </w:r>
      <w:r w:rsidRPr="00FD4534">
        <w:rPr>
          <w:rFonts w:ascii="Times New Roman" w:hAnsi="Times New Roman"/>
          <w:sz w:val="28"/>
          <w:szCs w:val="28"/>
        </w:rPr>
        <w:t xml:space="preserve"> договоров аренды земельных участков, заключенных с субъектами малого предпринимательства, сумма начисленной арендной платы по которым</w:t>
      </w:r>
      <w:r w:rsidR="002F02E6" w:rsidRPr="00FD4534">
        <w:rPr>
          <w:rFonts w:ascii="Times New Roman" w:hAnsi="Times New Roman"/>
          <w:sz w:val="28"/>
          <w:szCs w:val="28"/>
        </w:rPr>
        <w:t xml:space="preserve"> составляет </w:t>
      </w:r>
      <w:r w:rsidR="00FD4534" w:rsidRPr="00FD4534">
        <w:rPr>
          <w:rFonts w:ascii="Times New Roman" w:hAnsi="Times New Roman"/>
          <w:sz w:val="28"/>
          <w:szCs w:val="28"/>
        </w:rPr>
        <w:t>10,04</w:t>
      </w:r>
      <w:r w:rsidR="002F02E6" w:rsidRPr="00FD4534">
        <w:rPr>
          <w:rFonts w:ascii="Times New Roman" w:hAnsi="Times New Roman"/>
          <w:sz w:val="28"/>
          <w:szCs w:val="28"/>
        </w:rPr>
        <w:t xml:space="preserve"> млн. руб. (2016 –</w:t>
      </w:r>
      <w:r w:rsidRPr="00FD4534">
        <w:rPr>
          <w:rFonts w:ascii="Times New Roman" w:hAnsi="Times New Roman"/>
          <w:sz w:val="28"/>
          <w:szCs w:val="28"/>
        </w:rPr>
        <w:t xml:space="preserve"> 2</w:t>
      </w:r>
      <w:r w:rsidR="002F02E6" w:rsidRPr="00FD4534">
        <w:rPr>
          <w:rFonts w:ascii="Times New Roman" w:hAnsi="Times New Roman"/>
          <w:sz w:val="28"/>
          <w:szCs w:val="28"/>
        </w:rPr>
        <w:t>19 договоров</w:t>
      </w:r>
      <w:r w:rsidRPr="00FD4534">
        <w:rPr>
          <w:rFonts w:ascii="Times New Roman" w:hAnsi="Times New Roman"/>
          <w:sz w:val="28"/>
          <w:szCs w:val="28"/>
        </w:rPr>
        <w:t xml:space="preserve">   на сумму </w:t>
      </w:r>
      <w:r w:rsidR="002F02E6" w:rsidRPr="00FD4534">
        <w:rPr>
          <w:rFonts w:ascii="Times New Roman" w:hAnsi="Times New Roman"/>
          <w:sz w:val="28"/>
          <w:szCs w:val="28"/>
        </w:rPr>
        <w:t>11,9</w:t>
      </w:r>
      <w:r w:rsidRPr="00FD4534">
        <w:rPr>
          <w:rFonts w:ascii="Times New Roman" w:hAnsi="Times New Roman"/>
          <w:sz w:val="28"/>
          <w:szCs w:val="28"/>
        </w:rPr>
        <w:t xml:space="preserve"> млн. руб.).</w:t>
      </w:r>
      <w:r w:rsidRPr="00951356">
        <w:rPr>
          <w:rFonts w:ascii="Times New Roman" w:hAnsi="Times New Roman"/>
          <w:sz w:val="28"/>
          <w:szCs w:val="28"/>
        </w:rPr>
        <w:t xml:space="preserve">  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01.01.2023 года малый бизнес представлен 245 юридическими лицами (на 01.01.2022 года – 251, снижение на 6 субъектов или 2,4%) и 789 индивидуальными предпринимателями (на 01.01.2022 года – 808, снижение на 19 или 2,3%), что составило 273 субъекта малого и среднего предпринимательства в расчете на 10000 человек населения (на 01.01.2022 года – 275, снижение на 2 субъекта или 0,7%). 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Причинами снижения количества субъектов МСП являются отмена системы налогообложения в виде единого налога на вмененный доход, введение нового режима – налог на профессиональный доход, введение ограничений в период пандемии, общее снижение потребительского спроса.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Межрайонной ИФНС России №6 по Иркутской области по городу Тулуну на 01.01.2023 года зарегистрировано 1306 лиц (на 01.01.2022 года - 752), применяющих специальный налоговый режим налог на профессиональный доход (самозанятые), рост показателя в сравнении с прошлым годом составляет 554 человека или 73%. Значительное влияние на увеличение количества самозанятых оказало заключение социальных </w:t>
      </w:r>
      <w:r w:rsidRPr="006536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контрактов, а также оптимальная налоговая нагрузка по данной системе налогообложения.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Удельный вес от общего количества субъектов малого и среднего предпринимательства оставляет:</w:t>
      </w:r>
      <w:r w:rsidR="001C40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405E">
        <w:rPr>
          <w:rFonts w:ascii="Times New Roman" w:hAnsi="Times New Roman"/>
          <w:sz w:val="28"/>
          <w:szCs w:val="28"/>
          <w:shd w:val="clear" w:color="auto" w:fill="FFFFFF"/>
        </w:rPr>
        <w:t xml:space="preserve">сфера торговли – 43,0%; </w:t>
      </w:r>
      <w:r w:rsidRPr="00653638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 и связь - 17,2%; строительство – 5,7%; операции с недвижимым имуществом, аренда и предоставление услуг – 4,6%; производство – 4,5%; гостиницы и рестораны – 3,6%; лесное хозяйство, заготовки и предоставление услуг в этой области – 3,5%; деятельность по предоставлению прочих персональных услуг (парикмахерские, химчистка, физкультурно-оздоровительная деятельность) – 3,0%; ремонт компьютеров и предметов личного потребления – 2,2%; сельское хозяйство – 1,5%; предоставление коммунальных услуг и услуги по обеспечению электроэнергией – 1,3%; здравоохранение и предоставление социальных услуг – 1,0%; добыча полезных ископаемых и услуги в данной области – 0,6%; другие виды деятельности – 8,3. 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В целях оказания поддержки субъектам малого и среднего предпринимательства города Тулуна в течение 2022 года: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размещено 55 информационных материалов и объявления на сайте администрации городского округа по разделу «Поддержка малого и среднего предпринимательства»;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предоставлена 41 консультация субъектам малого и среднего предпринимательства;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размещено 4 информационных материала в средствах массовой информации;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проведено 5 семинаров;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имущественная поддержка субъектов малого и среднего предпринимательства города Тулуна осуществлялась в виде предоставления земельных участков.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Субъекты малого и среднего предпринимательства в 2022 году воспользовались финансовыми и нефинансовыми мерами поддержки: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Финансовые меры предоставлены 52 субъектам на сумму более 75 млн.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рублей, в т.ч.: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Фондом микрокредитования Иркутской области предоставлены микрозаймы на льготных условиях 21 субъекту МСП на сумму 57,0 млн. рублей;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 xml:space="preserve">- АО Корпорация МСП предоставила гарантию 1 субъекту на сумму 1,0 млн. рублей 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- Центр «Мой бизнес» также предоставил гарантию 1 субъекту на сумму 1,05 млн. рублей и 2 субъектам проведена экспертиза на сумму 27,0 тыс. рублей;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субсидии на трудоустройство безработных граждан в 2022 году получили 24 предпринимателей на сумму 7,8 млн. </w:t>
      </w:r>
      <w:proofErr w:type="spellStart"/>
      <w:r w:rsidRPr="00653638">
        <w:rPr>
          <w:rFonts w:ascii="Times New Roman" w:hAnsi="Times New Roman"/>
          <w:sz w:val="28"/>
          <w:szCs w:val="28"/>
          <w:shd w:val="clear" w:color="auto" w:fill="FFFFFF"/>
        </w:rPr>
        <w:t>тыс.рублей</w:t>
      </w:r>
      <w:proofErr w:type="spellEnd"/>
      <w:r w:rsidRPr="0065363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3638" w:rsidRP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 xml:space="preserve">- Министерство сельского хозяйства Иркутской области предоставляло субсидии на возмещение затрат (части затрат) субъектам хлебопекарной отрасли, воспользовались 3 предпринимателя, сумма субсидии составила 10,75 млн. рублей </w:t>
      </w:r>
    </w:p>
    <w:p w:rsidR="00653638" w:rsidRDefault="00653638" w:rsidP="00653638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38">
        <w:rPr>
          <w:rFonts w:ascii="Times New Roman" w:hAnsi="Times New Roman"/>
          <w:sz w:val="28"/>
          <w:szCs w:val="28"/>
          <w:shd w:val="clear" w:color="auto" w:fill="FFFFFF"/>
        </w:rPr>
        <w:t>Нефинансовые меры поддержки заключались в информировании, предоставлении личных консультаций и проведении образовательных мероприятий (семинары, круглые столы и др.), данными мерами поддержки воспользовались 72 субъекта предпринимательства.</w:t>
      </w:r>
    </w:p>
    <w:p w:rsidR="00065C73" w:rsidRPr="00254BEE" w:rsidRDefault="00065C73" w:rsidP="00653638">
      <w:pPr>
        <w:pStyle w:val="a3"/>
        <w:ind w:left="34" w:firstLine="675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Стратегией развития малого и среднего предпринимательства в Российской Федерации на период до 2030 года ключевой задачей на долгосрочный период является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 Решение данной задачи потребует двукратного увеличения производительности труда, роста оборота в 2,5 раза, что может быть достигнуто </w:t>
      </w:r>
      <w:r w:rsidRPr="00254BE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только с учетом качественного изменения структуры малого предпринимательства в пользу обрабатывающей промышленности (рост доли в обороте с 8,4 %</w:t>
      </w:r>
      <w:r w:rsidR="00FE76D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до 20</w:t>
      </w:r>
      <w:r w:rsidRPr="00254BE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%). </w:t>
      </w:r>
    </w:p>
    <w:p w:rsidR="00065C73" w:rsidRPr="00121DCA" w:rsidRDefault="00065C73" w:rsidP="001E26E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5C73" w:rsidRPr="00121DCA" w:rsidRDefault="00A22A2A" w:rsidP="001E26E7">
      <w:pPr>
        <w:pStyle w:val="a3"/>
        <w:spacing w:after="0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Реализация</w:t>
      </w:r>
      <w:r w:rsidR="00840CF0"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политики в сфере поддержки малого и среднего предпринимательства 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осуществля</w:t>
      </w:r>
      <w:r w:rsidR="00EF11CE" w:rsidRPr="00121DC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251E5" w:rsidRPr="00121DC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40CF0" w:rsidRPr="00121DCA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065C73"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в два этапа:</w:t>
      </w:r>
    </w:p>
    <w:p w:rsidR="00065C73" w:rsidRPr="00121DCA" w:rsidRDefault="00065C73" w:rsidP="001E26E7">
      <w:pPr>
        <w:pStyle w:val="a3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82617A">
        <w:rPr>
          <w:rFonts w:ascii="Times New Roman" w:hAnsi="Times New Roman"/>
          <w:sz w:val="28"/>
          <w:szCs w:val="28"/>
          <w:shd w:val="clear" w:color="auto" w:fill="FFFFFF"/>
        </w:rPr>
        <w:t xml:space="preserve"> этап (2018–202</w:t>
      </w:r>
      <w:r w:rsidR="00ED6A4A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годы) – поддержка развития высокопроизводительных неторговых отраслей малого предпринимательства, занимающих незначительную долю в общем объеме объем отгруженных малыми предприятиями товаров собственного производства, выполненных работ и услуг (</w:t>
      </w:r>
      <w:r w:rsidRPr="00121DCA">
        <w:rPr>
          <w:rFonts w:ascii="Times New Roman" w:hAnsi="Times New Roman"/>
          <w:i/>
          <w:sz w:val="28"/>
          <w:szCs w:val="28"/>
          <w:shd w:val="clear" w:color="auto" w:fill="FFFFFF"/>
        </w:rPr>
        <w:t>высокопроизводительного немассового сектора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). Основной задачей является повышение средней эффективности деятельности малого бизнеса за счет изменения структуры в пользу высокопроизводительных отраслей. Точечная поддержка данных отраслей обладает сильным мультипликативным эффектом и позволяет достичь более значимых результатов, чем при «веерной» поддержке.</w:t>
      </w:r>
    </w:p>
    <w:p w:rsidR="00065C73" w:rsidRPr="00121DCA" w:rsidRDefault="00065C73" w:rsidP="001E26E7">
      <w:pPr>
        <w:pStyle w:val="a3"/>
        <w:spacing w:after="0"/>
        <w:ind w:left="34"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II этап (20</w:t>
      </w:r>
      <w:r w:rsidR="008261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6A4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–203</w:t>
      </w:r>
      <w:r w:rsidR="00ED6A4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годы) – поддержка развития высокотехнологичных перспективных отраслей малого предпринимательства (</w:t>
      </w:r>
      <w:r w:rsidRPr="00121DCA">
        <w:rPr>
          <w:rFonts w:ascii="Times New Roman" w:hAnsi="Times New Roman"/>
          <w:i/>
          <w:sz w:val="28"/>
          <w:szCs w:val="28"/>
          <w:shd w:val="clear" w:color="auto" w:fill="FFFFFF"/>
        </w:rPr>
        <w:t>высокотехнологичного сектора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), в том числе, путем оказания приоритетной поддержки малым и средним предприятиям, реализующим проекты в сфере импортозамещения с учетом технологических приоритетов, дифференциации оказываемых мер поддержки по выделенным секторам – 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массовому, высокопроизводительному и высокотехнологичному. Основн</w:t>
      </w:r>
      <w:r w:rsidR="00A22A2A" w:rsidRPr="00121DCA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2A2A" w:rsidRPr="00121DCA">
        <w:rPr>
          <w:rFonts w:ascii="Times New Roman" w:hAnsi="Times New Roman"/>
          <w:sz w:val="28"/>
          <w:szCs w:val="28"/>
          <w:shd w:val="clear" w:color="auto" w:fill="FFFFFF"/>
        </w:rPr>
        <w:t>приоритетом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подготовка экономики </w:t>
      </w:r>
      <w:r w:rsidR="00353C51" w:rsidRPr="00121DC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>ркутской области к качественному изменению структуры российской и мировой экономики к 203</w:t>
      </w:r>
      <w:r w:rsidR="00ED6A4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21DCA">
        <w:rPr>
          <w:rFonts w:ascii="Times New Roman" w:hAnsi="Times New Roman"/>
          <w:sz w:val="28"/>
          <w:szCs w:val="28"/>
          <w:shd w:val="clear" w:color="auto" w:fill="FFFFFF"/>
        </w:rPr>
        <w:t xml:space="preserve"> году.</w:t>
      </w:r>
    </w:p>
    <w:p w:rsidR="00181771" w:rsidRPr="00121DCA" w:rsidRDefault="00065C73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4" w:name="_Toc468119830"/>
      <w:r w:rsidRPr="00121DCA">
        <w:rPr>
          <w:sz w:val="28"/>
          <w:szCs w:val="28"/>
          <w:lang w:val="ru-RU"/>
        </w:rPr>
        <w:t>Благоприятный и</w:t>
      </w:r>
      <w:r w:rsidR="00181771" w:rsidRPr="00121DCA">
        <w:rPr>
          <w:sz w:val="28"/>
          <w:szCs w:val="28"/>
          <w:lang w:val="ru-RU"/>
        </w:rPr>
        <w:t>нвестиционн</w:t>
      </w:r>
      <w:r w:rsidRPr="00121DCA">
        <w:rPr>
          <w:sz w:val="28"/>
          <w:szCs w:val="28"/>
          <w:lang w:val="ru-RU"/>
        </w:rPr>
        <w:t>ый климат</w:t>
      </w:r>
      <w:bookmarkEnd w:id="34"/>
    </w:p>
    <w:p w:rsidR="00181771" w:rsidRPr="002F22AF" w:rsidRDefault="00025C4C" w:rsidP="002F22A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81771" w:rsidRPr="00121DCA">
        <w:rPr>
          <w:rFonts w:ascii="Times New Roman" w:hAnsi="Times New Roman"/>
          <w:sz w:val="28"/>
          <w:szCs w:val="28"/>
        </w:rPr>
        <w:t xml:space="preserve">нвестиционная политика ориентирована на повышение эффективности </w:t>
      </w:r>
      <w:r w:rsidR="00181771" w:rsidRPr="002F22AF">
        <w:rPr>
          <w:rFonts w:ascii="Times New Roman" w:hAnsi="Times New Roman"/>
          <w:sz w:val="28"/>
          <w:szCs w:val="28"/>
        </w:rPr>
        <w:t>существующих мер и выработки новых механизмов государственной поддержки субъектов инвестиционной деятельности.</w:t>
      </w:r>
    </w:p>
    <w:p w:rsidR="002F22AF" w:rsidRDefault="002F22AF" w:rsidP="003041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F">
        <w:rPr>
          <w:rFonts w:ascii="Times New Roman" w:hAnsi="Times New Roman"/>
          <w:sz w:val="28"/>
          <w:szCs w:val="28"/>
        </w:rPr>
        <w:t xml:space="preserve">        Основной проблемой развития города является отсутствие на территории муниципального образования промышленных предприятий, создающих добавленную стоимость, несмотря на выгодное транспортно-географическое положение, наличие минерально-сырьевой базы, социальной, коммунальной и транспортной инфраструктур, а также </w:t>
      </w:r>
      <w:r w:rsidR="000E3876">
        <w:rPr>
          <w:rFonts w:ascii="Times New Roman" w:hAnsi="Times New Roman"/>
          <w:sz w:val="28"/>
          <w:szCs w:val="28"/>
        </w:rPr>
        <w:t>11</w:t>
      </w:r>
      <w:r w:rsidRPr="002F22AF">
        <w:rPr>
          <w:rFonts w:ascii="Times New Roman" w:hAnsi="Times New Roman"/>
          <w:sz w:val="28"/>
          <w:szCs w:val="28"/>
        </w:rPr>
        <w:t xml:space="preserve"> свободных производственных площадок</w:t>
      </w:r>
      <w:r w:rsidR="000E3876">
        <w:rPr>
          <w:rFonts w:ascii="Times New Roman" w:hAnsi="Times New Roman"/>
          <w:sz w:val="28"/>
          <w:szCs w:val="28"/>
        </w:rPr>
        <w:t>.</w:t>
      </w:r>
    </w:p>
    <w:p w:rsidR="002F22AF" w:rsidRPr="002F22AF" w:rsidRDefault="002F22AF" w:rsidP="002F22AF">
      <w:pPr>
        <w:tabs>
          <w:tab w:val="left" w:pos="-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2AF">
        <w:rPr>
          <w:rFonts w:ascii="Times New Roman" w:hAnsi="Times New Roman"/>
          <w:sz w:val="28"/>
          <w:szCs w:val="28"/>
        </w:rPr>
        <w:t>В границах города находятся месторождения полезных ископаемых, такие как: пески строительные (кварцевые), пригодные для производства пенобетона; пески стекольные (кварцевые) – пригодные, при обогащении, для производства оконного, армированного, полированного стекла и сортовой посуды; тугоплавкие и огнеупорные глины – пригодные для производства кирпича, половой плитки, канализационных труб; бурые угли; траппы – используемые для бутового камня, щебня, бетона М-200.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В промышленном производстве города</w:t>
      </w:r>
      <w:r>
        <w:rPr>
          <w:rFonts w:ascii="Times New Roman" w:hAnsi="Times New Roman"/>
          <w:sz w:val="28"/>
          <w:szCs w:val="28"/>
        </w:rPr>
        <w:t xml:space="preserve"> начиная с 2019 года</w:t>
      </w:r>
      <w:r w:rsidRPr="000E3876">
        <w:rPr>
          <w:rFonts w:ascii="Times New Roman" w:hAnsi="Times New Roman"/>
          <w:sz w:val="28"/>
          <w:szCs w:val="28"/>
        </w:rPr>
        <w:t xml:space="preserve"> сложилась тенденция улучшения ситуации в связи с получением статуса ТОСЭР. По состоянию на 01.01.2023 года на территории ТОСЭР город Тулун осуществляют деятельность </w:t>
      </w:r>
      <w:r w:rsidR="00352391" w:rsidRPr="00352391">
        <w:rPr>
          <w:rFonts w:ascii="Times New Roman" w:hAnsi="Times New Roman"/>
          <w:sz w:val="28"/>
          <w:szCs w:val="28"/>
        </w:rPr>
        <w:t>6 зарегистрированных резидентов с общим объемом инвестиций – 131,5 млн. рублей и планирующих создание 97 рабочих мест</w:t>
      </w:r>
      <w:r w:rsidRPr="000E3876">
        <w:rPr>
          <w:rFonts w:ascii="Times New Roman" w:hAnsi="Times New Roman"/>
          <w:sz w:val="28"/>
          <w:szCs w:val="28"/>
        </w:rPr>
        <w:t>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Кроме того, реализуются 6 инвестиционных проектов, получивших поддержку НКО «Фонд развития моногородов» с общим объемом инвестиций – 118,7 млн. рублей (из них сумма займов – 86,3 млн. рублей) и планирующих создание 34 рабочих мест.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Для привлечения потенциальных инвесторов на территории города Тулуна действуют следующие преференции: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1. Освобождение резидентов ТОСЭР от уплаты земельного налога;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2. Предоставление резидентам ТОСЭР земельного участка в аренду без проведения торгов;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3. Снижение ставки налога на прибыль организаций резидентам ТОСЭР, зачисляемых в бюджет – до 0% в течение 5 лет, с момента получения первой прибыли, до10% в течение следующих 5 лет;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lastRenderedPageBreak/>
        <w:t>4. Снижение ставки налога на имущества организаций резидентам ТОСЭР, зачисляемых в бюджет – до 0% в течение 5 лет, с момента получения первой прибыли, до 1,1% в течение следующих 5 лет;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5. Снижение ставки налога при применении УСН резидентами ТОСЭР до 5% в случае, если объектом налогообложения являются доходы, уменьшенные на величину расходов, в течение 5 налоговых периодов с момента присвоения статуса резидента ТОСЭР.</w:t>
      </w:r>
    </w:p>
    <w:p w:rsid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 xml:space="preserve">В 2022 году город Тулун вошел в ТОП-10 лучших моногородов по результатам рейтинга моногородов за 2021 год, как город-рекордсмен по количеству заключённых соглашений с МОНОГОРОДА.РФ. </w:t>
      </w:r>
    </w:p>
    <w:p w:rsidR="00181771" w:rsidRPr="00121DCA" w:rsidRDefault="00181771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Приоритетами инвестиционной политики являются:</w:t>
      </w:r>
    </w:p>
    <w:p w:rsidR="004C6792" w:rsidRPr="00121DCA" w:rsidRDefault="004C6792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E024A5" w:rsidRPr="00121DCA">
        <w:rPr>
          <w:rFonts w:ascii="Times New Roman" w:hAnsi="Times New Roman"/>
          <w:sz w:val="28"/>
          <w:szCs w:val="28"/>
        </w:rPr>
        <w:t>совершенствование</w:t>
      </w:r>
      <w:r w:rsidRPr="00121DCA">
        <w:rPr>
          <w:rFonts w:ascii="Times New Roman" w:hAnsi="Times New Roman"/>
          <w:sz w:val="28"/>
          <w:szCs w:val="28"/>
        </w:rPr>
        <w:t xml:space="preserve"> инвестиционного законодательства. Будет предложена работа по разработке дополнительного пакета побудительных механизмов для инвесторов, который будет закреплен в соответствующих нормативно-правовых актах.</w:t>
      </w:r>
    </w:p>
    <w:p w:rsidR="004C6792" w:rsidRPr="00121DCA" w:rsidRDefault="004C6792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E024A5" w:rsidRPr="00121DCA">
        <w:rPr>
          <w:rFonts w:ascii="Times New Roman" w:hAnsi="Times New Roman"/>
          <w:sz w:val="28"/>
          <w:szCs w:val="28"/>
        </w:rPr>
        <w:t>ф</w:t>
      </w:r>
      <w:r w:rsidRPr="00121DCA">
        <w:rPr>
          <w:rFonts w:ascii="Times New Roman" w:hAnsi="Times New Roman"/>
          <w:sz w:val="28"/>
          <w:szCs w:val="28"/>
        </w:rPr>
        <w:t xml:space="preserve">ормирование инвестиционной инфраструктуры. Наличие готовых инвестиционных площадок для размещения проектов инвесторов – подготовленных земельных участков, обеспеченных необходимой инженерной и транспортной инфраструктурой, станет одним из основных конкурентных преимуществ. </w:t>
      </w:r>
    </w:p>
    <w:p w:rsidR="004C6792" w:rsidRPr="00121DCA" w:rsidRDefault="004C6792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E024A5" w:rsidRPr="00121DCA">
        <w:rPr>
          <w:rFonts w:ascii="Times New Roman" w:hAnsi="Times New Roman"/>
          <w:sz w:val="28"/>
          <w:szCs w:val="28"/>
        </w:rPr>
        <w:t>с</w:t>
      </w:r>
      <w:r w:rsidRPr="00121DCA">
        <w:rPr>
          <w:rFonts w:ascii="Times New Roman" w:hAnsi="Times New Roman"/>
          <w:sz w:val="28"/>
          <w:szCs w:val="28"/>
        </w:rPr>
        <w:t>овершенствование и активизация взаимодействия с институтами развития в целях продвижения инвестиционных проектов.</w:t>
      </w:r>
    </w:p>
    <w:p w:rsidR="004C6792" w:rsidRPr="00121DCA" w:rsidRDefault="004C6792" w:rsidP="003D0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423AF5" w:rsidRPr="00121DCA">
        <w:rPr>
          <w:rFonts w:ascii="Times New Roman" w:hAnsi="Times New Roman"/>
          <w:sz w:val="28"/>
          <w:szCs w:val="28"/>
        </w:rPr>
        <w:t>р</w:t>
      </w:r>
      <w:r w:rsidRPr="00121DCA">
        <w:rPr>
          <w:rFonts w:ascii="Times New Roman" w:hAnsi="Times New Roman"/>
          <w:sz w:val="28"/>
          <w:szCs w:val="28"/>
        </w:rPr>
        <w:t>азвитие системы государственно-частного партнерства</w:t>
      </w:r>
      <w:r w:rsidR="00423AF5" w:rsidRPr="00121DCA">
        <w:rPr>
          <w:rFonts w:ascii="Times New Roman" w:hAnsi="Times New Roman"/>
          <w:sz w:val="28"/>
          <w:szCs w:val="28"/>
        </w:rPr>
        <w:t xml:space="preserve"> (далее – ГЧП)</w:t>
      </w:r>
      <w:r w:rsidR="007B1D2F" w:rsidRPr="00121DCA">
        <w:rPr>
          <w:rFonts w:ascii="Times New Roman" w:hAnsi="Times New Roman"/>
          <w:sz w:val="28"/>
          <w:szCs w:val="28"/>
        </w:rPr>
        <w:t>, которая будет являться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7B1D2F" w:rsidRPr="00121DCA">
        <w:rPr>
          <w:rFonts w:ascii="Times New Roman" w:hAnsi="Times New Roman"/>
          <w:sz w:val="28"/>
          <w:szCs w:val="28"/>
        </w:rPr>
        <w:t>п</w:t>
      </w:r>
      <w:r w:rsidRPr="00121DCA">
        <w:rPr>
          <w:rFonts w:ascii="Times New Roman" w:hAnsi="Times New Roman"/>
          <w:sz w:val="28"/>
          <w:szCs w:val="28"/>
        </w:rPr>
        <w:t>риоритетным механизмом для развития объектов инфраструктуры</w:t>
      </w:r>
      <w:r w:rsidR="007B1D2F" w:rsidRPr="00121DCA">
        <w:rPr>
          <w:rFonts w:ascii="Times New Roman" w:hAnsi="Times New Roman"/>
          <w:sz w:val="28"/>
          <w:szCs w:val="28"/>
        </w:rPr>
        <w:t xml:space="preserve"> и</w:t>
      </w:r>
      <w:r w:rsidRPr="00121DCA">
        <w:rPr>
          <w:rFonts w:ascii="Times New Roman" w:hAnsi="Times New Roman"/>
          <w:sz w:val="28"/>
          <w:szCs w:val="28"/>
        </w:rPr>
        <w:t xml:space="preserve"> инвестиционной деятельности в среднесрочной перспективе. </w:t>
      </w:r>
    </w:p>
    <w:p w:rsidR="00651187" w:rsidRPr="00121DCA" w:rsidRDefault="004C6792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854F51" w:rsidRPr="00121DCA">
        <w:rPr>
          <w:rFonts w:ascii="Times New Roman" w:hAnsi="Times New Roman"/>
          <w:sz w:val="28"/>
          <w:szCs w:val="28"/>
        </w:rPr>
        <w:t>улуч</w:t>
      </w:r>
      <w:r w:rsidRPr="00121DCA">
        <w:rPr>
          <w:rFonts w:ascii="Times New Roman" w:hAnsi="Times New Roman"/>
          <w:sz w:val="28"/>
          <w:szCs w:val="28"/>
        </w:rPr>
        <w:t xml:space="preserve">шение инвестиционного климата, в том числе </w:t>
      </w:r>
      <w:r w:rsidR="00854F51" w:rsidRPr="00121DCA">
        <w:rPr>
          <w:rFonts w:ascii="Times New Roman" w:hAnsi="Times New Roman"/>
          <w:sz w:val="28"/>
          <w:szCs w:val="28"/>
        </w:rPr>
        <w:t>за счет</w:t>
      </w:r>
      <w:r w:rsidRPr="00121DCA">
        <w:rPr>
          <w:rFonts w:ascii="Times New Roman" w:hAnsi="Times New Roman"/>
          <w:sz w:val="28"/>
          <w:szCs w:val="28"/>
        </w:rPr>
        <w:t xml:space="preserve"> полномасштабно</w:t>
      </w:r>
      <w:r w:rsidR="00854F51" w:rsidRPr="00121DCA">
        <w:rPr>
          <w:rFonts w:ascii="Times New Roman" w:hAnsi="Times New Roman"/>
          <w:sz w:val="28"/>
          <w:szCs w:val="28"/>
        </w:rPr>
        <w:t>го</w:t>
      </w:r>
      <w:r w:rsidRPr="00121DCA">
        <w:rPr>
          <w:rFonts w:ascii="Times New Roman" w:hAnsi="Times New Roman"/>
          <w:sz w:val="28"/>
          <w:szCs w:val="28"/>
        </w:rPr>
        <w:t xml:space="preserve"> внедрени</w:t>
      </w:r>
      <w:r w:rsidR="00854F51" w:rsidRPr="00121DCA">
        <w:rPr>
          <w:rFonts w:ascii="Times New Roman" w:hAnsi="Times New Roman"/>
          <w:sz w:val="28"/>
          <w:szCs w:val="28"/>
        </w:rPr>
        <w:t>я</w:t>
      </w:r>
      <w:r w:rsidRPr="00121DCA">
        <w:rPr>
          <w:rFonts w:ascii="Times New Roman" w:hAnsi="Times New Roman"/>
          <w:sz w:val="28"/>
          <w:szCs w:val="28"/>
        </w:rPr>
        <w:t xml:space="preserve"> успешных практик, направленных на развитие и поддержку предпринимательства на муниципальном уровне.</w:t>
      </w:r>
    </w:p>
    <w:p w:rsidR="00C050E7" w:rsidRPr="00121DCA" w:rsidRDefault="00C050E7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5" w:name="_Toc468119832"/>
      <w:r w:rsidRPr="00121DCA">
        <w:rPr>
          <w:sz w:val="28"/>
          <w:szCs w:val="28"/>
          <w:lang w:val="ru-RU"/>
        </w:rPr>
        <w:t>Дорожная инфраструктура</w:t>
      </w:r>
      <w:bookmarkEnd w:id="35"/>
    </w:p>
    <w:p w:rsidR="003D0C05" w:rsidRDefault="003D0C05" w:rsidP="00980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0F7">
        <w:rPr>
          <w:rFonts w:ascii="Times New Roman" w:hAnsi="Times New Roman"/>
          <w:sz w:val="28"/>
          <w:szCs w:val="28"/>
        </w:rPr>
        <w:t>На территории города Т</w:t>
      </w:r>
      <w:r w:rsidR="00C328B6">
        <w:rPr>
          <w:rFonts w:ascii="Times New Roman" w:hAnsi="Times New Roman"/>
          <w:sz w:val="28"/>
          <w:szCs w:val="28"/>
        </w:rPr>
        <w:t>улуна по состоянию на 01.01.2018</w:t>
      </w:r>
      <w:r w:rsidRPr="009800F7">
        <w:rPr>
          <w:rFonts w:ascii="Times New Roman" w:hAnsi="Times New Roman"/>
          <w:sz w:val="28"/>
          <w:szCs w:val="28"/>
        </w:rPr>
        <w:t xml:space="preserve"> года имеется 264,8 км автомобильных дорог общего пользования местного значения, в том числе с твердым покрытием – </w:t>
      </w:r>
      <w:r w:rsidR="0017634C">
        <w:rPr>
          <w:rFonts w:ascii="Times New Roman" w:hAnsi="Times New Roman"/>
          <w:sz w:val="28"/>
          <w:szCs w:val="28"/>
        </w:rPr>
        <w:t>90,9</w:t>
      </w:r>
      <w:r w:rsidRPr="009800F7">
        <w:rPr>
          <w:rFonts w:ascii="Times New Roman" w:hAnsi="Times New Roman"/>
          <w:sz w:val="28"/>
          <w:szCs w:val="28"/>
        </w:rPr>
        <w:t xml:space="preserve"> км</w:t>
      </w:r>
      <w:r w:rsidR="0017634C">
        <w:rPr>
          <w:rFonts w:ascii="Times New Roman" w:hAnsi="Times New Roman"/>
          <w:sz w:val="28"/>
          <w:szCs w:val="28"/>
        </w:rPr>
        <w:t>,</w:t>
      </w:r>
      <w:r w:rsidRPr="009800F7">
        <w:rPr>
          <w:rFonts w:ascii="Times New Roman" w:hAnsi="Times New Roman"/>
          <w:sz w:val="28"/>
          <w:szCs w:val="28"/>
        </w:rPr>
        <w:t xml:space="preserve"> </w:t>
      </w:r>
      <w:r w:rsidR="0017634C">
        <w:rPr>
          <w:rFonts w:ascii="Times New Roman" w:hAnsi="Times New Roman"/>
          <w:sz w:val="28"/>
          <w:szCs w:val="28"/>
        </w:rPr>
        <w:t>с гравийно-щебеночном покрытием</w:t>
      </w:r>
      <w:r w:rsidR="0017634C" w:rsidRPr="0017634C">
        <w:rPr>
          <w:rFonts w:ascii="Times New Roman" w:hAnsi="Times New Roman"/>
          <w:sz w:val="28"/>
          <w:szCs w:val="28"/>
        </w:rPr>
        <w:t xml:space="preserve"> 23,7 км, </w:t>
      </w:r>
      <w:r w:rsidR="0017634C">
        <w:rPr>
          <w:rFonts w:ascii="Times New Roman" w:hAnsi="Times New Roman"/>
          <w:sz w:val="28"/>
          <w:szCs w:val="28"/>
        </w:rPr>
        <w:t>с грунтовым покрытием –</w:t>
      </w:r>
      <w:r w:rsidR="0017634C" w:rsidRPr="0017634C">
        <w:rPr>
          <w:rFonts w:ascii="Times New Roman" w:hAnsi="Times New Roman"/>
          <w:sz w:val="28"/>
          <w:szCs w:val="28"/>
        </w:rPr>
        <w:t>150,2 км.</w:t>
      </w:r>
    </w:p>
    <w:p w:rsidR="000E3876" w:rsidRPr="000E3876" w:rsidRDefault="000E3876" w:rsidP="000E3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r>
        <w:rPr>
          <w:rFonts w:ascii="Times New Roman" w:hAnsi="Times New Roman"/>
          <w:sz w:val="28"/>
          <w:szCs w:val="28"/>
        </w:rPr>
        <w:t xml:space="preserve">по состоянию на 01.01.2023 </w:t>
      </w:r>
      <w:r w:rsidRPr="000E3876">
        <w:rPr>
          <w:rFonts w:ascii="Times New Roman" w:hAnsi="Times New Roman"/>
          <w:sz w:val="28"/>
          <w:szCs w:val="28"/>
        </w:rPr>
        <w:t>в городе Тулуне составляет 283,9 км (2021 год – 281,3 км), в том числе с твердым покрытием – 176,6 км (из них с асфальтовым покрытием – 93,4 км, с гравийно-щебеночным покрытием – 83,2 км), не имеют покрытия 107,3 км.</w:t>
      </w:r>
    </w:p>
    <w:p w:rsidR="003D0C05" w:rsidRPr="009800F7" w:rsidRDefault="003D0C05" w:rsidP="00980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0F7">
        <w:rPr>
          <w:rFonts w:ascii="Times New Roman" w:hAnsi="Times New Roman"/>
          <w:sz w:val="28"/>
          <w:szCs w:val="28"/>
        </w:rPr>
        <w:lastRenderedPageBreak/>
        <w:t>По результ</w:t>
      </w:r>
      <w:r w:rsidR="00976B5C">
        <w:rPr>
          <w:rFonts w:ascii="Times New Roman" w:hAnsi="Times New Roman"/>
          <w:sz w:val="28"/>
          <w:szCs w:val="28"/>
        </w:rPr>
        <w:t>атам реализации муниципальной программы «Городские дороги» в 2017</w:t>
      </w:r>
      <w:r w:rsidRPr="009800F7">
        <w:rPr>
          <w:rFonts w:ascii="Times New Roman" w:hAnsi="Times New Roman"/>
          <w:sz w:val="28"/>
          <w:szCs w:val="28"/>
        </w:rPr>
        <w:t xml:space="preserve"> году достигнуты следующие показатели:</w:t>
      </w:r>
    </w:p>
    <w:p w:rsidR="003D0C05" w:rsidRPr="009800F7" w:rsidRDefault="003D0C05" w:rsidP="00980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0F7">
        <w:rPr>
          <w:rFonts w:ascii="Times New Roman" w:hAnsi="Times New Roman"/>
          <w:sz w:val="28"/>
          <w:szCs w:val="28"/>
        </w:rPr>
        <w:t>- доля протяженности автомобильных дорог, не отвечающих нормативным</w:t>
      </w:r>
      <w:r w:rsidR="000E3876">
        <w:rPr>
          <w:rFonts w:ascii="Times New Roman" w:hAnsi="Times New Roman"/>
          <w:sz w:val="28"/>
          <w:szCs w:val="28"/>
        </w:rPr>
        <w:t xml:space="preserve"> </w:t>
      </w:r>
      <w:r w:rsidRPr="009800F7">
        <w:rPr>
          <w:rFonts w:ascii="Times New Roman" w:hAnsi="Times New Roman"/>
          <w:sz w:val="28"/>
          <w:szCs w:val="28"/>
        </w:rPr>
        <w:t>требованиям</w:t>
      </w:r>
      <w:r w:rsidR="000E3876">
        <w:rPr>
          <w:rFonts w:ascii="Times New Roman" w:hAnsi="Times New Roman"/>
          <w:sz w:val="28"/>
          <w:szCs w:val="28"/>
        </w:rPr>
        <w:t>,</w:t>
      </w:r>
      <w:r w:rsidRPr="009800F7">
        <w:rPr>
          <w:rFonts w:ascii="Times New Roman" w:hAnsi="Times New Roman"/>
          <w:sz w:val="28"/>
          <w:szCs w:val="28"/>
        </w:rPr>
        <w:t xml:space="preserve"> снизилась до </w:t>
      </w:r>
      <w:r w:rsidR="00976B5C">
        <w:rPr>
          <w:rFonts w:ascii="Times New Roman" w:hAnsi="Times New Roman"/>
          <w:sz w:val="28"/>
          <w:szCs w:val="28"/>
        </w:rPr>
        <w:t>56,7% (2016</w:t>
      </w:r>
      <w:r w:rsidRPr="009800F7">
        <w:rPr>
          <w:rFonts w:ascii="Times New Roman" w:hAnsi="Times New Roman"/>
          <w:sz w:val="28"/>
          <w:szCs w:val="28"/>
        </w:rPr>
        <w:t xml:space="preserve"> год – </w:t>
      </w:r>
      <w:r w:rsidR="00976B5C">
        <w:rPr>
          <w:rFonts w:ascii="Times New Roman" w:hAnsi="Times New Roman"/>
          <w:sz w:val="28"/>
          <w:szCs w:val="28"/>
        </w:rPr>
        <w:t>58,5</w:t>
      </w:r>
      <w:r w:rsidRPr="009800F7">
        <w:rPr>
          <w:rFonts w:ascii="Times New Roman" w:hAnsi="Times New Roman"/>
          <w:sz w:val="28"/>
          <w:szCs w:val="28"/>
        </w:rPr>
        <w:t>%);</w:t>
      </w:r>
    </w:p>
    <w:p w:rsidR="003D0C05" w:rsidRDefault="003D0C05" w:rsidP="00980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0F7">
        <w:rPr>
          <w:rFonts w:ascii="Times New Roman" w:hAnsi="Times New Roman"/>
          <w:sz w:val="28"/>
          <w:szCs w:val="28"/>
        </w:rPr>
        <w:t xml:space="preserve">- доля зарегистрированных автомобильных дорог общего пользования местного значения увеличилась до </w:t>
      </w:r>
      <w:r w:rsidR="00976B5C">
        <w:rPr>
          <w:rFonts w:ascii="Times New Roman" w:hAnsi="Times New Roman"/>
          <w:sz w:val="28"/>
          <w:szCs w:val="28"/>
        </w:rPr>
        <w:t>50% (2016</w:t>
      </w:r>
      <w:r w:rsidRPr="009800F7">
        <w:rPr>
          <w:rFonts w:ascii="Times New Roman" w:hAnsi="Times New Roman"/>
          <w:sz w:val="28"/>
          <w:szCs w:val="28"/>
        </w:rPr>
        <w:t xml:space="preserve"> год – 4,0%).</w:t>
      </w:r>
    </w:p>
    <w:p w:rsidR="000E3876" w:rsidRPr="000E3876" w:rsidRDefault="000E3876" w:rsidP="000E3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В рамках реализация муниципальной программы «Городские дороги»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876">
        <w:rPr>
          <w:rFonts w:ascii="Times New Roman" w:hAnsi="Times New Roman"/>
          <w:sz w:val="28"/>
          <w:szCs w:val="28"/>
        </w:rPr>
        <w:t>в 2022 году достигнуты следующие показатели: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 xml:space="preserve">- доля протяженности автомобильных дорог, не отвечающих нормативным требованиям, снизилась до </w:t>
      </w:r>
      <w:r>
        <w:rPr>
          <w:rFonts w:ascii="Times New Roman" w:hAnsi="Times New Roman"/>
          <w:sz w:val="28"/>
          <w:szCs w:val="28"/>
        </w:rPr>
        <w:t>37,8</w:t>
      </w:r>
      <w:r w:rsidRPr="000E3876">
        <w:rPr>
          <w:rFonts w:ascii="Times New Roman" w:hAnsi="Times New Roman"/>
          <w:sz w:val="28"/>
          <w:szCs w:val="28"/>
        </w:rPr>
        <w:t>% (20</w:t>
      </w:r>
      <w:r>
        <w:rPr>
          <w:rFonts w:ascii="Times New Roman" w:hAnsi="Times New Roman"/>
          <w:sz w:val="28"/>
          <w:szCs w:val="28"/>
        </w:rPr>
        <w:t>21</w:t>
      </w:r>
      <w:r w:rsidRPr="000E387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</w:t>
      </w:r>
      <w:r w:rsidRPr="000E3876">
        <w:rPr>
          <w:rFonts w:ascii="Times New Roman" w:hAnsi="Times New Roman"/>
          <w:sz w:val="28"/>
          <w:szCs w:val="28"/>
        </w:rPr>
        <w:t>%);</w:t>
      </w:r>
    </w:p>
    <w:p w:rsid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 xml:space="preserve">- доля зарегистрированных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составили 100</w:t>
      </w:r>
      <w:r w:rsidRPr="000E3876">
        <w:rPr>
          <w:rFonts w:ascii="Times New Roman" w:hAnsi="Times New Roman"/>
          <w:sz w:val="28"/>
          <w:szCs w:val="28"/>
        </w:rPr>
        <w:t>% (2016 год – 4,0%).</w:t>
      </w:r>
    </w:p>
    <w:p w:rsidR="006F2710" w:rsidRPr="00121DCA" w:rsidRDefault="006F2710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Исходя из имеющихся проблем приоритетными направлениями развития дорожной инфраструктуры являются:</w:t>
      </w:r>
    </w:p>
    <w:p w:rsidR="00D316C9" w:rsidRPr="00121DCA" w:rsidRDefault="00D316C9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приведение автомобильных дорог общего пользования местного значения в соответствие с нормативными требованиями к транспортно-эксплуатационным показателям;</w:t>
      </w:r>
    </w:p>
    <w:p w:rsidR="000F26C1" w:rsidRPr="00121DCA" w:rsidRDefault="000F26C1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Основными задачами развития дорожной инфраструктуры являются:</w:t>
      </w:r>
    </w:p>
    <w:p w:rsidR="006F2710" w:rsidRPr="00121DCA" w:rsidRDefault="006F2710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– мониторинг выполненных работ по строительству, реконструкции и капитальному ремонту автомобильных дорог местного значения, работы на которых осуществлялись с привлечением средств областного и федерального бюджетов;</w:t>
      </w:r>
    </w:p>
    <w:p w:rsidR="006F2710" w:rsidRPr="00121DCA" w:rsidRDefault="006F2710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– комплексное обустройство автомобильных дорог местного значения, искусственным освещением, тротуарами и ограждениями, развитие объектов дорожного сервиса;</w:t>
      </w:r>
    </w:p>
    <w:p w:rsidR="006F2710" w:rsidRPr="00121DCA" w:rsidRDefault="003D0C05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совершенствование муниципальной</w:t>
      </w:r>
      <w:r w:rsidR="006F2710" w:rsidRPr="00121DCA">
        <w:rPr>
          <w:rFonts w:ascii="Times New Roman" w:hAnsi="Times New Roman"/>
          <w:sz w:val="28"/>
          <w:szCs w:val="28"/>
        </w:rPr>
        <w:t xml:space="preserve"> системы надзора за соблюдением правил дорожного движения и весовых характеристик грузового транспорта с целью предотвращения преждевременного разрушения дорог и повышения безопасности дорожного движения, в том числе на принципах государственно-частного партнерства.</w:t>
      </w:r>
    </w:p>
    <w:p w:rsidR="00C050E7" w:rsidRPr="00121DCA" w:rsidRDefault="00C050E7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6" w:name="_Toc468119833"/>
      <w:r w:rsidRPr="00121DCA">
        <w:rPr>
          <w:sz w:val="28"/>
          <w:szCs w:val="28"/>
          <w:lang w:val="ru-RU"/>
        </w:rPr>
        <w:t>Транспорт и связь</w:t>
      </w:r>
      <w:bookmarkEnd w:id="36"/>
    </w:p>
    <w:p w:rsidR="009800F7" w:rsidRPr="00AB0168" w:rsidRDefault="009800F7" w:rsidP="00980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68">
        <w:rPr>
          <w:rFonts w:ascii="Times New Roman" w:hAnsi="Times New Roman"/>
          <w:sz w:val="28"/>
          <w:szCs w:val="28"/>
        </w:rPr>
        <w:t xml:space="preserve">Тулун располагается на Транссибирской железнодорожной магистрали, в пределах города действуют станции ВСЖД Тулун и Нюра, а также два остановочных пункта. Через Тулун проходят автомобильные дороги федерального значения М-53 «Красноярск - Иркутск» и «Тулун - Братск - Усть-Кут», он является узлом автодорог местного значения, обеспечивающих сообщение с населенными пунктами на территории района. Расстояние до ближайшего крупного города, Братска, составляет 225км по автомобильной дороге, до областного центра – </w:t>
      </w:r>
      <w:smartTag w:uri="urn:schemas-microsoft-com:office:smarttags" w:element="metricconverter">
        <w:smartTagPr>
          <w:attr w:name="ProductID" w:val="389 км"/>
        </w:smartTagPr>
        <w:r w:rsidRPr="00AB0168">
          <w:rPr>
            <w:rFonts w:ascii="Times New Roman" w:hAnsi="Times New Roman"/>
            <w:sz w:val="28"/>
            <w:szCs w:val="28"/>
          </w:rPr>
          <w:t>389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по железной дороге, </w:t>
      </w:r>
      <w:smartTag w:uri="urn:schemas-microsoft-com:office:smarttags" w:element="metricconverter">
        <w:smartTagPr>
          <w:attr w:name="ProductID" w:val="428 км"/>
        </w:smartTagPr>
        <w:r w:rsidRPr="00AB0168">
          <w:rPr>
            <w:rFonts w:ascii="Times New Roman" w:hAnsi="Times New Roman"/>
            <w:sz w:val="28"/>
            <w:szCs w:val="28"/>
          </w:rPr>
          <w:t>428 км</w:t>
        </w:r>
      </w:smartTag>
      <w:r w:rsidRPr="00AB0168">
        <w:rPr>
          <w:rFonts w:ascii="Times New Roman" w:hAnsi="Times New Roman"/>
          <w:sz w:val="28"/>
          <w:szCs w:val="28"/>
        </w:rPr>
        <w:t xml:space="preserve"> – по автомобильной дороге. 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lastRenderedPageBreak/>
        <w:t xml:space="preserve">Пассажирские перевозки в городе, на основе проведенного аукциона, осуществляет муниципальное предприятие МП МО - «город Тулун» «Многофункциональное транспортное предприятие» - и индивидуальные предприниматели. Всего 61 единиц транспорта имеют право заниматься пассажирскими перевозками (32 предпринимателя имеют лицензию), в том числе 18 единиц – муниципального транспорта, 43 единиц - частного. 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Ежедневная потребность автобусов для города – 48 единиц. Ежедневно на маршрутах работает 13 муниципальных автобусов и 35 маршрутных такси индивидуальных предпринимателей с интервалом движения 5-7 минут.</w:t>
      </w:r>
    </w:p>
    <w:p w:rsidR="000E3876" w:rsidRPr="000E3876" w:rsidRDefault="00A065F3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муниципального транспорта почти ежегодно приобретается по одному автобусу.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Пассажирские перевозки осуществляются по 11-ти внутригородским маршрутам протяженностью 127 км, 9 межмуниципальным маршрутам протяженностью 365 км, 5 междугородным маршрутам протяженностью 421 км, и 2 сезонными садоводческими. Из 11 городских маршрутов 9 маршрутов обслуживаются только муниципальным транспортом.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Всего на городских и дачных маршрутах имеется 129</w:t>
      </w:r>
      <w:r w:rsidR="00A065F3">
        <w:rPr>
          <w:rFonts w:ascii="Times New Roman" w:hAnsi="Times New Roman"/>
          <w:sz w:val="28"/>
          <w:szCs w:val="28"/>
        </w:rPr>
        <w:t xml:space="preserve"> (2017 год – 120)</w:t>
      </w:r>
      <w:r w:rsidRPr="000E3876">
        <w:rPr>
          <w:rFonts w:ascii="Times New Roman" w:hAnsi="Times New Roman"/>
          <w:sz w:val="28"/>
          <w:szCs w:val="28"/>
        </w:rPr>
        <w:t xml:space="preserve"> остановочных пунктов. Оборудовано остановочными павильонами 90</w:t>
      </w:r>
      <w:r w:rsidR="00A065F3">
        <w:rPr>
          <w:rFonts w:ascii="Times New Roman" w:hAnsi="Times New Roman"/>
          <w:sz w:val="28"/>
          <w:szCs w:val="28"/>
        </w:rPr>
        <w:t xml:space="preserve"> (2017 год – 73)</w:t>
      </w:r>
      <w:r w:rsidRPr="000E3876">
        <w:rPr>
          <w:rFonts w:ascii="Times New Roman" w:hAnsi="Times New Roman"/>
          <w:sz w:val="28"/>
          <w:szCs w:val="28"/>
        </w:rPr>
        <w:t xml:space="preserve"> остановочных пунктов.</w:t>
      </w:r>
    </w:p>
    <w:p w:rsidR="000E3876" w:rsidRPr="000E3876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 xml:space="preserve">По муниципальной программе города Тулуна «Транспортное обслуживание населения» </w:t>
      </w:r>
      <w:r w:rsidR="00A065F3">
        <w:rPr>
          <w:rFonts w:ascii="Times New Roman" w:hAnsi="Times New Roman"/>
          <w:sz w:val="28"/>
          <w:szCs w:val="28"/>
        </w:rPr>
        <w:t xml:space="preserve">ежегодно </w:t>
      </w:r>
      <w:r w:rsidRPr="000E3876">
        <w:rPr>
          <w:rFonts w:ascii="Times New Roman" w:hAnsi="Times New Roman"/>
          <w:sz w:val="28"/>
          <w:szCs w:val="28"/>
        </w:rPr>
        <w:t>предоставл</w:t>
      </w:r>
      <w:r w:rsidR="00A065F3">
        <w:rPr>
          <w:rFonts w:ascii="Times New Roman" w:hAnsi="Times New Roman"/>
          <w:sz w:val="28"/>
          <w:szCs w:val="28"/>
        </w:rPr>
        <w:t>яется</w:t>
      </w:r>
      <w:r w:rsidRPr="000E3876">
        <w:rPr>
          <w:rFonts w:ascii="Times New Roman" w:hAnsi="Times New Roman"/>
          <w:sz w:val="28"/>
          <w:szCs w:val="28"/>
        </w:rPr>
        <w:t xml:space="preserve"> субсидия на возмещение затрат на нерентабельные городские маршруты.           </w:t>
      </w:r>
    </w:p>
    <w:p w:rsidR="008A4D4B" w:rsidRPr="008A4D4B" w:rsidRDefault="000E3876" w:rsidP="000E38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876">
        <w:rPr>
          <w:rFonts w:ascii="Times New Roman" w:hAnsi="Times New Roman"/>
          <w:sz w:val="28"/>
          <w:szCs w:val="28"/>
        </w:rPr>
        <w:t>В городе развита сеть службы легковых такси. Создана структура по обслуживанию транспорта. Сеть автозаправок, автосервисов и автомоек составляет 42 единицы.</w:t>
      </w:r>
    </w:p>
    <w:p w:rsidR="007E1408" w:rsidRPr="00121DCA" w:rsidRDefault="007E140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</w:t>
      </w:r>
      <w:r w:rsidR="00E62263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и крайне низкой дисциплиной участников </w:t>
      </w:r>
      <w:r w:rsidRPr="00BC7237">
        <w:rPr>
          <w:rFonts w:ascii="Times New Roman" w:hAnsi="Times New Roman"/>
          <w:spacing w:val="-2"/>
          <w:sz w:val="28"/>
          <w:szCs w:val="28"/>
        </w:rPr>
        <w:t xml:space="preserve">дорожного движения. Сложная обстановка с аварийностью во многом объясняется постоянно возрастающей мобильностью населения, уменьшением перевозок </w:t>
      </w:r>
      <w:r w:rsidRPr="00121DCA">
        <w:rPr>
          <w:rFonts w:ascii="Times New Roman" w:hAnsi="Times New Roman"/>
          <w:sz w:val="28"/>
          <w:szCs w:val="28"/>
        </w:rPr>
        <w:t>общественным транспортом и увеличением перевозок личным транспортом.</w:t>
      </w:r>
      <w:r w:rsidR="000D3F72" w:rsidRPr="00121DCA">
        <w:rPr>
          <w:rFonts w:ascii="Times New Roman" w:hAnsi="Times New Roman"/>
          <w:sz w:val="28"/>
          <w:szCs w:val="28"/>
        </w:rPr>
        <w:t xml:space="preserve"> </w:t>
      </w:r>
      <w:r w:rsidR="000D3F72" w:rsidRPr="00BC7237">
        <w:rPr>
          <w:rFonts w:ascii="Times New Roman" w:hAnsi="Times New Roman"/>
          <w:spacing w:val="-2"/>
          <w:sz w:val="28"/>
          <w:szCs w:val="28"/>
        </w:rPr>
        <w:t>Отдельно следует выделить проблемы безопасности на железнодорожных переездах и непроизводственного травматизма на железной дороге.</w:t>
      </w:r>
    </w:p>
    <w:p w:rsidR="007E1408" w:rsidRPr="00121DCA" w:rsidRDefault="007E140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</w:t>
      </w:r>
      <w:r w:rsidRPr="00121DCA">
        <w:rPr>
          <w:rFonts w:ascii="Times New Roman" w:hAnsi="Times New Roman"/>
          <w:sz w:val="28"/>
          <w:szCs w:val="28"/>
        </w:rPr>
        <w:lastRenderedPageBreak/>
        <w:t>дорожного движения причин возникновения ДТП, недостаточное вовлечение населения в деятельность по предупреждению ДТП.</w:t>
      </w:r>
    </w:p>
    <w:p w:rsidR="00994F94" w:rsidRPr="00E519A4" w:rsidRDefault="00994F94" w:rsidP="00A0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Развитие экономики </w:t>
      </w:r>
      <w:r w:rsidR="00E519A4">
        <w:rPr>
          <w:rFonts w:ascii="Times New Roman" w:hAnsi="Times New Roman"/>
          <w:sz w:val="28"/>
          <w:szCs w:val="28"/>
        </w:rPr>
        <w:t>города</w:t>
      </w:r>
      <w:r w:rsidRPr="00121DCA">
        <w:rPr>
          <w:rFonts w:ascii="Times New Roman" w:hAnsi="Times New Roman"/>
          <w:sz w:val="28"/>
          <w:szCs w:val="28"/>
        </w:rPr>
        <w:t xml:space="preserve"> напрямую зависит от развития связи и интернета. Благодаря интернету развивается малый бизнес, электронная коммерция, растет производительность труда и эффективность бизнес-процессов предприятий, решаются вопросы энергоэффективности и безопасности, медицины и </w:t>
      </w:r>
      <w:r w:rsidRPr="00E519A4">
        <w:rPr>
          <w:rFonts w:ascii="Times New Roman" w:hAnsi="Times New Roman"/>
          <w:sz w:val="28"/>
          <w:szCs w:val="28"/>
        </w:rPr>
        <w:t xml:space="preserve">образования. </w:t>
      </w:r>
    </w:p>
    <w:p w:rsidR="00E519A4" w:rsidRPr="00E519A4" w:rsidRDefault="00E519A4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062">
        <w:rPr>
          <w:rFonts w:ascii="Times New Roman" w:hAnsi="Times New Roman"/>
          <w:sz w:val="28"/>
          <w:szCs w:val="28"/>
        </w:rPr>
        <w:t>Телекоммуникационные сети на территории муниципального образования -</w:t>
      </w:r>
      <w:r w:rsidRPr="00E519A4">
        <w:rPr>
          <w:rFonts w:ascii="Times New Roman" w:hAnsi="Times New Roman"/>
          <w:sz w:val="28"/>
          <w:szCs w:val="28"/>
        </w:rPr>
        <w:t xml:space="preserve"> «город Тулун» активно развиваются. Поставщиками телекоммуникационных услуг на территории муниципального образования – «город Тулун» являются:</w:t>
      </w:r>
    </w:p>
    <w:p w:rsidR="00E519A4" w:rsidRPr="00E519A4" w:rsidRDefault="00E519A4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9A4">
        <w:rPr>
          <w:rFonts w:ascii="Times New Roman" w:hAnsi="Times New Roman"/>
          <w:sz w:val="28"/>
          <w:szCs w:val="28"/>
        </w:rPr>
        <w:t xml:space="preserve">- </w:t>
      </w:r>
      <w:r w:rsidR="00A22A77">
        <w:rPr>
          <w:rFonts w:ascii="Times New Roman" w:hAnsi="Times New Roman"/>
          <w:sz w:val="28"/>
          <w:szCs w:val="28"/>
        </w:rPr>
        <w:t>7</w:t>
      </w:r>
      <w:r w:rsidRPr="00E519A4">
        <w:rPr>
          <w:rFonts w:ascii="Times New Roman" w:hAnsi="Times New Roman"/>
          <w:sz w:val="28"/>
          <w:szCs w:val="28"/>
        </w:rPr>
        <w:t xml:space="preserve"> операторов местной телефонной (стационарной) связи и </w:t>
      </w:r>
      <w:proofErr w:type="spellStart"/>
      <w:r w:rsidRPr="00E519A4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E519A4">
        <w:rPr>
          <w:rFonts w:ascii="Times New Roman" w:hAnsi="Times New Roman"/>
          <w:sz w:val="28"/>
          <w:szCs w:val="28"/>
        </w:rPr>
        <w:t>;</w:t>
      </w:r>
    </w:p>
    <w:p w:rsidR="00E519A4" w:rsidRDefault="00E519A4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9A4">
        <w:rPr>
          <w:rFonts w:ascii="Times New Roman" w:hAnsi="Times New Roman"/>
          <w:sz w:val="28"/>
          <w:szCs w:val="28"/>
        </w:rPr>
        <w:t xml:space="preserve">- </w:t>
      </w:r>
      <w:r w:rsidR="00A065F3">
        <w:rPr>
          <w:rFonts w:ascii="Times New Roman" w:hAnsi="Times New Roman"/>
          <w:sz w:val="28"/>
          <w:szCs w:val="28"/>
        </w:rPr>
        <w:t>6</w:t>
      </w:r>
      <w:r w:rsidRPr="00E519A4">
        <w:rPr>
          <w:rFonts w:ascii="Times New Roman" w:hAnsi="Times New Roman"/>
          <w:sz w:val="28"/>
          <w:szCs w:val="28"/>
        </w:rPr>
        <w:t xml:space="preserve"> оператор</w:t>
      </w:r>
      <w:r w:rsidR="00A065F3">
        <w:rPr>
          <w:rFonts w:ascii="Times New Roman" w:hAnsi="Times New Roman"/>
          <w:sz w:val="28"/>
          <w:szCs w:val="28"/>
        </w:rPr>
        <w:t>ов</w:t>
      </w:r>
      <w:r w:rsidRPr="00E519A4">
        <w:rPr>
          <w:rFonts w:ascii="Times New Roman" w:hAnsi="Times New Roman"/>
          <w:sz w:val="28"/>
          <w:szCs w:val="28"/>
        </w:rPr>
        <w:t xml:space="preserve"> сотовой связи</w:t>
      </w:r>
      <w:r w:rsidR="00A065F3">
        <w:rPr>
          <w:rFonts w:ascii="Times New Roman" w:hAnsi="Times New Roman"/>
          <w:sz w:val="28"/>
          <w:szCs w:val="28"/>
        </w:rPr>
        <w:t xml:space="preserve"> (2017 год – 4)</w:t>
      </w:r>
      <w:r w:rsidRPr="00E519A4">
        <w:rPr>
          <w:rFonts w:ascii="Times New Roman" w:hAnsi="Times New Roman"/>
          <w:sz w:val="28"/>
          <w:szCs w:val="28"/>
        </w:rPr>
        <w:t>.</w:t>
      </w:r>
    </w:p>
    <w:p w:rsidR="00A03852" w:rsidRPr="00E519A4" w:rsidRDefault="00A03852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52">
        <w:rPr>
          <w:rFonts w:ascii="Times New Roman" w:hAnsi="Times New Roman"/>
          <w:sz w:val="28"/>
          <w:szCs w:val="28"/>
        </w:rPr>
        <w:t xml:space="preserve">Крупнейшими поставщиками телекоммуникационных услуг на территории муниципального образования – «город Тулун» являются ОАО «Ростелеком», </w:t>
      </w:r>
      <w:r w:rsidR="00A22A77">
        <w:rPr>
          <w:rFonts w:ascii="Times New Roman" w:hAnsi="Times New Roman"/>
          <w:sz w:val="28"/>
          <w:szCs w:val="28"/>
        </w:rPr>
        <w:t>ООО «</w:t>
      </w:r>
      <w:proofErr w:type="spellStart"/>
      <w:r w:rsidR="00A22A77">
        <w:rPr>
          <w:rFonts w:ascii="Times New Roman" w:hAnsi="Times New Roman"/>
          <w:sz w:val="28"/>
          <w:szCs w:val="28"/>
        </w:rPr>
        <w:t>ДОМ.ру</w:t>
      </w:r>
      <w:proofErr w:type="spellEnd"/>
      <w:r w:rsidRPr="00A03852">
        <w:rPr>
          <w:rFonts w:ascii="Times New Roman" w:hAnsi="Times New Roman"/>
          <w:sz w:val="28"/>
          <w:szCs w:val="28"/>
        </w:rPr>
        <w:t>»</w:t>
      </w:r>
      <w:r w:rsidR="00A065F3">
        <w:rPr>
          <w:rFonts w:ascii="Times New Roman" w:hAnsi="Times New Roman"/>
          <w:sz w:val="28"/>
          <w:szCs w:val="28"/>
        </w:rPr>
        <w:t>,</w:t>
      </w:r>
      <w:r w:rsidR="00A065F3" w:rsidRPr="00A065F3">
        <w:t xml:space="preserve"> </w:t>
      </w:r>
      <w:r w:rsidR="00A065F3" w:rsidRPr="00A065F3">
        <w:rPr>
          <w:rFonts w:ascii="Times New Roman" w:hAnsi="Times New Roman"/>
          <w:sz w:val="28"/>
          <w:szCs w:val="28"/>
        </w:rPr>
        <w:t>ООО «Тулун-Телеком»,</w:t>
      </w:r>
      <w:r w:rsidR="00A065F3">
        <w:rPr>
          <w:rFonts w:ascii="Times New Roman" w:hAnsi="Times New Roman"/>
          <w:sz w:val="28"/>
          <w:szCs w:val="28"/>
        </w:rPr>
        <w:t xml:space="preserve"> ООО «Телеос</w:t>
      </w:r>
      <w:r w:rsidR="00A22A77">
        <w:rPr>
          <w:rFonts w:ascii="Times New Roman" w:hAnsi="Times New Roman"/>
          <w:sz w:val="28"/>
          <w:szCs w:val="28"/>
        </w:rPr>
        <w:t>-1</w:t>
      </w:r>
      <w:r w:rsidR="00A065F3">
        <w:rPr>
          <w:rFonts w:ascii="Times New Roman" w:hAnsi="Times New Roman"/>
          <w:sz w:val="28"/>
          <w:szCs w:val="28"/>
        </w:rPr>
        <w:t>»</w:t>
      </w:r>
      <w:r w:rsidRPr="00A03852">
        <w:rPr>
          <w:rFonts w:ascii="Times New Roman" w:hAnsi="Times New Roman"/>
          <w:sz w:val="28"/>
          <w:szCs w:val="28"/>
        </w:rPr>
        <w:t>.</w:t>
      </w:r>
    </w:p>
    <w:p w:rsidR="00E519A4" w:rsidRPr="00E519A4" w:rsidRDefault="00A03852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22A77">
        <w:rPr>
          <w:rFonts w:ascii="Times New Roman" w:hAnsi="Times New Roman"/>
          <w:sz w:val="28"/>
          <w:szCs w:val="28"/>
        </w:rPr>
        <w:t>2022</w:t>
      </w:r>
      <w:r w:rsidR="00E519A4" w:rsidRPr="00E519A4">
        <w:rPr>
          <w:rFonts w:ascii="Times New Roman" w:hAnsi="Times New Roman"/>
          <w:sz w:val="28"/>
          <w:szCs w:val="28"/>
        </w:rPr>
        <w:t xml:space="preserve"> год охват населения предоставленными услугами (без учета сотовых оператор</w:t>
      </w:r>
      <w:r>
        <w:rPr>
          <w:rFonts w:ascii="Times New Roman" w:hAnsi="Times New Roman"/>
          <w:sz w:val="28"/>
          <w:szCs w:val="28"/>
        </w:rPr>
        <w:t xml:space="preserve">ов) составил </w:t>
      </w:r>
      <w:r w:rsidR="008A3D46">
        <w:rPr>
          <w:rFonts w:ascii="Times New Roman" w:hAnsi="Times New Roman"/>
          <w:sz w:val="28"/>
          <w:szCs w:val="28"/>
        </w:rPr>
        <w:t>15093</w:t>
      </w:r>
      <w:r>
        <w:rPr>
          <w:rFonts w:ascii="Times New Roman" w:hAnsi="Times New Roman"/>
          <w:sz w:val="28"/>
          <w:szCs w:val="28"/>
        </w:rPr>
        <w:t xml:space="preserve"> абонент</w:t>
      </w:r>
      <w:r w:rsidR="008A3D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A22A77">
        <w:rPr>
          <w:rFonts w:ascii="Times New Roman" w:hAnsi="Times New Roman"/>
          <w:sz w:val="28"/>
          <w:szCs w:val="28"/>
        </w:rPr>
        <w:t>7</w:t>
      </w:r>
      <w:r w:rsidR="00E519A4" w:rsidRPr="00E519A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14651</w:t>
      </w:r>
      <w:r w:rsidR="00E519A4" w:rsidRPr="00E519A4">
        <w:rPr>
          <w:rFonts w:ascii="Times New Roman" w:hAnsi="Times New Roman"/>
          <w:sz w:val="28"/>
          <w:szCs w:val="28"/>
        </w:rPr>
        <w:t>).</w:t>
      </w:r>
    </w:p>
    <w:p w:rsidR="00E519A4" w:rsidRPr="00E519A4" w:rsidRDefault="00E519A4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9A4">
        <w:rPr>
          <w:rFonts w:ascii="Times New Roman" w:hAnsi="Times New Roman"/>
          <w:sz w:val="28"/>
          <w:szCs w:val="28"/>
        </w:rPr>
        <w:t>Основная задача предприятий обеспечить растущие потребности населения в условиях различных требований к скорости, эффективности и безопасности работы телекоммуникационных систем.</w:t>
      </w:r>
    </w:p>
    <w:p w:rsidR="00E519A4" w:rsidRPr="00E519A4" w:rsidRDefault="00E519A4" w:rsidP="00A03852">
      <w:pPr>
        <w:tabs>
          <w:tab w:val="left" w:pos="-1560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9A4">
        <w:rPr>
          <w:rFonts w:ascii="Times New Roman" w:hAnsi="Times New Roman"/>
          <w:sz w:val="28"/>
          <w:szCs w:val="28"/>
        </w:rPr>
        <w:t>На сегодняшний день наиболее популярным и эффективным методом для обеспечения телекоммуникационных услуг является</w:t>
      </w:r>
      <w:r w:rsidRPr="00E519A4">
        <w:rPr>
          <w:rFonts w:ascii="Times New Roman" w:hAnsi="Times New Roman"/>
          <w:bCs/>
          <w:sz w:val="28"/>
          <w:szCs w:val="28"/>
        </w:rPr>
        <w:t xml:space="preserve"> оптоволоконная связь. </w:t>
      </w:r>
    </w:p>
    <w:p w:rsidR="00994F94" w:rsidRPr="00121DCA" w:rsidRDefault="00471D6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К приоритетным направлениям развития транспорта и связи на территории </w:t>
      </w:r>
      <w:r w:rsidR="004E22DF">
        <w:rPr>
          <w:rFonts w:ascii="Times New Roman" w:hAnsi="Times New Roman"/>
          <w:sz w:val="28"/>
          <w:szCs w:val="28"/>
        </w:rPr>
        <w:t>города</w:t>
      </w:r>
      <w:r w:rsidRPr="00121DC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9250D9" w:rsidRPr="00121DCA" w:rsidRDefault="009250D9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– развитие транспортной городской инфраструктуры, в том числе капитальный ремонт дорог, создание условий для развития пассажирского городского автомобильного и электрического транспорта, служб такси;</w:t>
      </w:r>
    </w:p>
    <w:p w:rsidR="00C05F8E" w:rsidRPr="00121DCA" w:rsidRDefault="00C05F8E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сокращение смертности от дорожно-транспортных происшествий;</w:t>
      </w:r>
    </w:p>
    <w:p w:rsidR="00C050E7" w:rsidRPr="00121DCA" w:rsidRDefault="00471D6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AE7177" w:rsidRPr="00121DCA">
        <w:rPr>
          <w:rFonts w:ascii="Times New Roman" w:hAnsi="Times New Roman"/>
          <w:sz w:val="28"/>
          <w:szCs w:val="28"/>
        </w:rPr>
        <w:t xml:space="preserve">повышение качества оказываемых услуг, гибкая тарифная политика, расширение спектра новых информационных услуг, предоставляемых населению и </w:t>
      </w:r>
      <w:r w:rsidR="00510B74">
        <w:rPr>
          <w:rFonts w:ascii="Times New Roman" w:hAnsi="Times New Roman"/>
          <w:sz w:val="28"/>
          <w:szCs w:val="28"/>
        </w:rPr>
        <w:t>бизнесу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471D68" w:rsidRPr="00121DCA" w:rsidRDefault="00471D6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внедрение цифрового телерадиовещания, сохранение и поддержка существующей сети распространения телевизионных и радиовещательных программ;</w:t>
      </w:r>
    </w:p>
    <w:p w:rsidR="00471D68" w:rsidRPr="00121DCA" w:rsidRDefault="00471D6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развитие сетей связи нового поколения, мобильного широкополосного доступа к Интернету, услуг высокоскоростной передачи данных;</w:t>
      </w:r>
    </w:p>
    <w:p w:rsidR="00471D68" w:rsidRPr="00121DCA" w:rsidRDefault="00471D68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совершенствование качества предоставления почтовых услуг путем развития системы логистики, модернизации почтовых отделений, </w:t>
      </w:r>
      <w:r w:rsidRPr="00121DCA">
        <w:rPr>
          <w:rFonts w:ascii="Times New Roman" w:hAnsi="Times New Roman"/>
          <w:sz w:val="28"/>
          <w:szCs w:val="28"/>
        </w:rPr>
        <w:lastRenderedPageBreak/>
        <w:t>расширения почтовой инфраструктуры, повышения эффективности работы сети почтовой связи, внедрения новых, в том числе, высокотехнологичных услуг.</w:t>
      </w:r>
    </w:p>
    <w:p w:rsidR="00181771" w:rsidRPr="00121DCA" w:rsidRDefault="00181771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7" w:name="_Toc468119834"/>
      <w:r w:rsidRPr="00121DCA">
        <w:rPr>
          <w:sz w:val="28"/>
          <w:szCs w:val="28"/>
          <w:lang w:val="ru-RU"/>
        </w:rPr>
        <w:t>«Высокий уровень управления»</w:t>
      </w:r>
      <w:bookmarkEnd w:id="37"/>
    </w:p>
    <w:p w:rsidR="00280023" w:rsidRPr="00121DCA" w:rsidRDefault="00E52924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8" w:name="_Toc468119835"/>
      <w:r>
        <w:rPr>
          <w:sz w:val="28"/>
          <w:szCs w:val="28"/>
          <w:lang w:val="ru-RU"/>
        </w:rPr>
        <w:t xml:space="preserve">Организация </w:t>
      </w:r>
      <w:r w:rsidR="00280023" w:rsidRPr="00121DC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униципального</w:t>
      </w:r>
      <w:r w:rsidR="00280023" w:rsidRPr="00121DCA">
        <w:rPr>
          <w:sz w:val="28"/>
          <w:szCs w:val="28"/>
          <w:lang w:val="ru-RU"/>
        </w:rPr>
        <w:t xml:space="preserve"> управлени</w:t>
      </w:r>
      <w:bookmarkEnd w:id="38"/>
      <w:r>
        <w:rPr>
          <w:sz w:val="28"/>
          <w:szCs w:val="28"/>
          <w:lang w:val="ru-RU"/>
        </w:rPr>
        <w:t>я</w:t>
      </w:r>
    </w:p>
    <w:p w:rsidR="00F12D30" w:rsidRPr="00121DCA" w:rsidRDefault="004D01DA" w:rsidP="001E26E7">
      <w:pPr>
        <w:spacing w:after="0"/>
        <w:ind w:firstLine="709"/>
        <w:jc w:val="both"/>
      </w:pPr>
      <w:r w:rsidRPr="00121DCA">
        <w:rPr>
          <w:rFonts w:ascii="Times New Roman" w:hAnsi="Times New Roman"/>
          <w:sz w:val="28"/>
          <w:szCs w:val="28"/>
        </w:rPr>
        <w:t>Повышение эффективности</w:t>
      </w:r>
      <w:r w:rsidR="00F12D30" w:rsidRPr="00121DCA">
        <w:rPr>
          <w:rFonts w:ascii="Times New Roman" w:hAnsi="Times New Roman"/>
          <w:sz w:val="28"/>
          <w:szCs w:val="28"/>
        </w:rPr>
        <w:t xml:space="preserve"> муниципального управления является общегосударственной задачей, которая поставлена перед органами власти всех уровней, определена в правовых актах Президента Российской Федерации и Правительства Российской Федерации.</w:t>
      </w:r>
    </w:p>
    <w:p w:rsidR="00280023" w:rsidRPr="00121DCA" w:rsidRDefault="00F12D30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 w:rsidDel="00F12D30">
        <w:rPr>
          <w:rFonts w:ascii="Times New Roman" w:hAnsi="Times New Roman"/>
          <w:sz w:val="28"/>
        </w:rPr>
        <w:t xml:space="preserve"> </w:t>
      </w:r>
      <w:r w:rsidR="00280023" w:rsidRPr="00121DCA">
        <w:rPr>
          <w:rFonts w:ascii="Times New Roman" w:hAnsi="Times New Roman"/>
          <w:sz w:val="28"/>
          <w:szCs w:val="28"/>
        </w:rPr>
        <w:t xml:space="preserve">Основными направлениями в решении поставленной задачи стали совершенствование системы </w:t>
      </w:r>
      <w:r w:rsidR="00654C89">
        <w:rPr>
          <w:rFonts w:ascii="Times New Roman" w:hAnsi="Times New Roman"/>
          <w:sz w:val="28"/>
          <w:szCs w:val="28"/>
        </w:rPr>
        <w:t xml:space="preserve">муниципального </w:t>
      </w:r>
      <w:r w:rsidR="00280023" w:rsidRPr="00121DCA">
        <w:rPr>
          <w:rFonts w:ascii="Times New Roman" w:hAnsi="Times New Roman"/>
          <w:sz w:val="28"/>
          <w:szCs w:val="28"/>
        </w:rPr>
        <w:t>управления, создание условий для повышения качества предоставления услуг населению, а также снижение административного давления на субъекты предпринимательской деятельности.</w:t>
      </w:r>
    </w:p>
    <w:p w:rsidR="00280023" w:rsidRPr="00121DCA" w:rsidRDefault="00280023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В результате было обеспечено 100% внедрение административных регламентов на </w:t>
      </w:r>
      <w:r w:rsidR="00654C89">
        <w:rPr>
          <w:rFonts w:ascii="Times New Roman" w:hAnsi="Times New Roman"/>
          <w:sz w:val="28"/>
          <w:szCs w:val="28"/>
        </w:rPr>
        <w:t>муниципальном уровне</w:t>
      </w:r>
      <w:r w:rsidRPr="00121DCA">
        <w:rPr>
          <w:rFonts w:ascii="Times New Roman" w:hAnsi="Times New Roman"/>
          <w:sz w:val="28"/>
          <w:szCs w:val="28"/>
        </w:rPr>
        <w:t>, сокращен срок ожидания в очереди при подаче заявления и получении результата предоставления услуги до 15 минут.</w:t>
      </w:r>
    </w:p>
    <w:p w:rsidR="00A22A77" w:rsidRPr="00A22A77" w:rsidRDefault="00280023" w:rsidP="00A2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0314F6">
        <w:rPr>
          <w:rFonts w:ascii="Times New Roman" w:hAnsi="Times New Roman"/>
          <w:sz w:val="28"/>
          <w:szCs w:val="28"/>
        </w:rPr>
        <w:t>города Тулуна открыто</w:t>
      </w:r>
      <w:r w:rsidR="00510B74">
        <w:rPr>
          <w:rFonts w:ascii="Times New Roman" w:hAnsi="Times New Roman"/>
          <w:sz w:val="28"/>
          <w:szCs w:val="28"/>
        </w:rPr>
        <w:t xml:space="preserve"> МФЦ.</w:t>
      </w:r>
      <w:r w:rsidR="00A22A77" w:rsidRPr="00A22A77">
        <w:t xml:space="preserve"> </w:t>
      </w:r>
      <w:r w:rsidR="00A22A77" w:rsidRPr="00A22A77">
        <w:rPr>
          <w:rFonts w:ascii="Times New Roman" w:hAnsi="Times New Roman"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 </w:t>
      </w:r>
      <w:r w:rsidR="00A22A77">
        <w:rPr>
          <w:rFonts w:ascii="Times New Roman" w:hAnsi="Times New Roman"/>
          <w:sz w:val="28"/>
          <w:szCs w:val="28"/>
        </w:rPr>
        <w:t>в 2022 году</w:t>
      </w:r>
      <w:r w:rsidR="00A22A77" w:rsidRPr="00A22A77">
        <w:rPr>
          <w:rFonts w:ascii="Times New Roman" w:hAnsi="Times New Roman"/>
          <w:sz w:val="28"/>
          <w:szCs w:val="28"/>
        </w:rPr>
        <w:t xml:space="preserve"> достигла 100%.</w:t>
      </w:r>
    </w:p>
    <w:p w:rsidR="000314F6" w:rsidRDefault="00A22A77" w:rsidP="00A2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A77">
        <w:rPr>
          <w:rFonts w:ascii="Times New Roman" w:hAnsi="Times New Roman"/>
          <w:sz w:val="28"/>
          <w:szCs w:val="28"/>
        </w:rPr>
        <w:t xml:space="preserve">В связи с цифровизацией экономики и формирования цифровой зрелости в сфере муниципального управления </w:t>
      </w:r>
      <w:r w:rsidR="002875C9">
        <w:rPr>
          <w:rFonts w:ascii="Times New Roman" w:hAnsi="Times New Roman"/>
          <w:sz w:val="28"/>
          <w:szCs w:val="28"/>
        </w:rPr>
        <w:t>д</w:t>
      </w:r>
      <w:r w:rsidRPr="00A22A77">
        <w:rPr>
          <w:rFonts w:ascii="Times New Roman" w:hAnsi="Times New Roman"/>
          <w:sz w:val="28"/>
          <w:szCs w:val="28"/>
        </w:rPr>
        <w:t>оля обращений в электронном виде за массово значимыми муниципальными услугами который к 2036 году запланирован</w:t>
      </w:r>
      <w:r w:rsidR="002875C9">
        <w:rPr>
          <w:rFonts w:ascii="Times New Roman" w:hAnsi="Times New Roman"/>
          <w:sz w:val="28"/>
          <w:szCs w:val="28"/>
        </w:rPr>
        <w:t>а</w:t>
      </w:r>
      <w:r w:rsidRPr="00A22A77">
        <w:rPr>
          <w:rFonts w:ascii="Times New Roman" w:hAnsi="Times New Roman"/>
          <w:sz w:val="28"/>
          <w:szCs w:val="28"/>
        </w:rPr>
        <w:t xml:space="preserve"> на уровне 40% от общего количества обращений (2022 год - 6,6%)</w:t>
      </w:r>
    </w:p>
    <w:p w:rsidR="00380EBB" w:rsidRPr="00121DCA" w:rsidRDefault="000314F6" w:rsidP="001E26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C45306" w:rsidRPr="00121DCA">
        <w:rPr>
          <w:rFonts w:ascii="Times New Roman" w:hAnsi="Times New Roman"/>
          <w:sz w:val="28"/>
          <w:szCs w:val="28"/>
        </w:rPr>
        <w:t>Приоритетами в сфере муниципального управления являются:</w:t>
      </w:r>
    </w:p>
    <w:p w:rsidR="0057330F" w:rsidRPr="00121DCA" w:rsidRDefault="0057330F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оптимизация структуры и разграничения полномочий исполнительных органов государственной власти Иркутской области и органов местного самоуправления;</w:t>
      </w:r>
    </w:p>
    <w:p w:rsidR="00DA0D7D" w:rsidRPr="00121DCA" w:rsidRDefault="00DA0D7D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снижение административных барьеров, повышение качества и доступности предоставления муниципальных услуг; </w:t>
      </w:r>
    </w:p>
    <w:p w:rsidR="0057330F" w:rsidRDefault="0057330F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повышение до</w:t>
      </w:r>
      <w:r w:rsidR="000314F6">
        <w:rPr>
          <w:rFonts w:ascii="Times New Roman" w:hAnsi="Times New Roman"/>
          <w:sz w:val="28"/>
          <w:szCs w:val="28"/>
        </w:rPr>
        <w:t>ходного потенциала муниципального образования – город Тулун»</w:t>
      </w:r>
      <w:r w:rsidRPr="00121DCA">
        <w:rPr>
          <w:rFonts w:ascii="Times New Roman" w:hAnsi="Times New Roman"/>
          <w:sz w:val="28"/>
          <w:szCs w:val="28"/>
        </w:rPr>
        <w:t>, совершенс</w:t>
      </w:r>
      <w:r w:rsidR="00654C89">
        <w:rPr>
          <w:rFonts w:ascii="Times New Roman" w:hAnsi="Times New Roman"/>
          <w:sz w:val="28"/>
          <w:szCs w:val="28"/>
        </w:rPr>
        <w:t>твование межбюджетных отношений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2875C9" w:rsidRPr="00121DCA" w:rsidRDefault="002875C9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цифровой зрелости.</w:t>
      </w:r>
    </w:p>
    <w:p w:rsidR="0057330F" w:rsidRPr="00121DCA" w:rsidRDefault="0057330F" w:rsidP="001E2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71E" w:rsidRPr="00121DCA" w:rsidRDefault="00AA171E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39" w:name="_Toc468119836"/>
      <w:r w:rsidRPr="00121DCA">
        <w:rPr>
          <w:sz w:val="28"/>
          <w:szCs w:val="28"/>
          <w:lang w:val="ru-RU"/>
        </w:rPr>
        <w:lastRenderedPageBreak/>
        <w:t>Устойчивость финансовой системы</w:t>
      </w:r>
      <w:bookmarkEnd w:id="39"/>
    </w:p>
    <w:p w:rsidR="007131FF" w:rsidRPr="007D5B03" w:rsidRDefault="005913D6" w:rsidP="001E26E7">
      <w:pPr>
        <w:pStyle w:val="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21DCA">
        <w:rPr>
          <w:sz w:val="28"/>
          <w:szCs w:val="28"/>
          <w:lang w:val="ru-RU"/>
        </w:rPr>
        <w:tab/>
      </w:r>
      <w:bookmarkStart w:id="40" w:name="_Toc468119837"/>
      <w:r w:rsidR="00280023" w:rsidRPr="007D5B03">
        <w:rPr>
          <w:rFonts w:ascii="Times New Roman" w:hAnsi="Times New Roman"/>
          <w:sz w:val="28"/>
          <w:szCs w:val="28"/>
          <w:lang w:val="ru-RU"/>
        </w:rPr>
        <w:t>Бюджетная политика</w:t>
      </w:r>
      <w:bookmarkEnd w:id="40"/>
    </w:p>
    <w:p w:rsidR="00F87745" w:rsidRPr="009A0ED5" w:rsidRDefault="00510B74" w:rsidP="009A0E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>Бюджетная политика муниципального образования – «город Тулун в первую очередь нацелена  на сохранение  социальной и финансовой стабильности, создание условий для устойчивого социально-экономического развития городского округа, реализацию программно-целевого принципа управления финансами, обеспечение  функционирования  эффективной системы предоставления муниципальных услуг, повышение э</w:t>
      </w:r>
      <w:r w:rsidR="00F87745" w:rsidRPr="009A0ED5">
        <w:rPr>
          <w:rFonts w:ascii="Times New Roman" w:hAnsi="Times New Roman"/>
          <w:sz w:val="28"/>
          <w:szCs w:val="28"/>
        </w:rPr>
        <w:t>ффективности бюджетных расходов,</w:t>
      </w:r>
      <w:r w:rsidRPr="009A0ED5">
        <w:rPr>
          <w:rFonts w:ascii="Times New Roman" w:hAnsi="Times New Roman"/>
          <w:sz w:val="28"/>
          <w:szCs w:val="28"/>
        </w:rPr>
        <w:t xml:space="preserve"> </w:t>
      </w:r>
      <w:r w:rsidR="00F87745" w:rsidRPr="009A0ED5">
        <w:rPr>
          <w:rFonts w:ascii="Times New Roman" w:hAnsi="Times New Roman"/>
          <w:sz w:val="28"/>
          <w:szCs w:val="28"/>
        </w:rPr>
        <w:t>выполнение задач, поставленных Президентом Российской Федерации в ежегодных Посланиях Федеральному Собранию, «майских» Указах Президента Российской Федерации.</w:t>
      </w:r>
    </w:p>
    <w:p w:rsidR="009A0ED5" w:rsidRPr="009A0ED5" w:rsidRDefault="00510B74" w:rsidP="009A0E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>Бюджетная политика муниципального образования в предстоящие годы, в условиях сокращения доходной части местного бюджета, а также необходимости снижения дефицита местного бюджета, направлена на повышение эффективности расходов местного бюджета.</w:t>
      </w:r>
      <w:r w:rsidR="009A0ED5" w:rsidRPr="009A0ED5">
        <w:rPr>
          <w:rFonts w:ascii="Times New Roman" w:hAnsi="Times New Roman"/>
          <w:sz w:val="28"/>
          <w:szCs w:val="28"/>
        </w:rPr>
        <w:t xml:space="preserve"> Около 70% всех расходов направляется на финансирование социальных отраслей экономики, а это в свою очередь муниципальные услуги, оказываемые населению в области образования, культуры, социальной поддержки и бюджетные инвестиции в развитие социальной инфраструктуры.</w:t>
      </w:r>
    </w:p>
    <w:p w:rsidR="009A0ED5" w:rsidRPr="009A0ED5" w:rsidRDefault="009A0ED5" w:rsidP="009A0E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 xml:space="preserve">Для обеспечения сбалансированности бюджета на постоянной основе реализуются мероприятия, направленные на своевременное и полное поступление доходов, в том числе межведомственной комиссии по пополнению доходной части местного бюджета проводится работа в соответствии с утвержденным планом мероприятий, направленных на увеличение доходной части бюджета муниципального образования – «город Тулун». </w:t>
      </w:r>
    </w:p>
    <w:p w:rsidR="009A0ED5" w:rsidRPr="00F756F4" w:rsidRDefault="009A0ED5" w:rsidP="009A0E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6F4">
        <w:rPr>
          <w:rFonts w:ascii="Times New Roman" w:hAnsi="Times New Roman"/>
          <w:sz w:val="28"/>
          <w:szCs w:val="28"/>
        </w:rPr>
        <w:t>Обеспеченность населения налоговыми и неналоговыми доходами ко</w:t>
      </w:r>
      <w:r w:rsidR="00F756F4" w:rsidRPr="00F756F4">
        <w:rPr>
          <w:rFonts w:ascii="Times New Roman" w:hAnsi="Times New Roman"/>
          <w:sz w:val="28"/>
          <w:szCs w:val="28"/>
        </w:rPr>
        <w:t>нсолидированного бюджета за 2017</w:t>
      </w:r>
      <w:r w:rsidRPr="00F756F4">
        <w:rPr>
          <w:rFonts w:ascii="Times New Roman" w:hAnsi="Times New Roman"/>
          <w:sz w:val="28"/>
          <w:szCs w:val="28"/>
        </w:rPr>
        <w:t xml:space="preserve"> год составила</w:t>
      </w:r>
      <w:r w:rsidR="00F756F4" w:rsidRPr="00F756F4">
        <w:rPr>
          <w:rFonts w:ascii="Times New Roman" w:hAnsi="Times New Roman"/>
          <w:sz w:val="28"/>
          <w:szCs w:val="28"/>
        </w:rPr>
        <w:t xml:space="preserve"> 6317,9 рублей (</w:t>
      </w:r>
      <w:r w:rsidR="002875C9">
        <w:rPr>
          <w:rFonts w:ascii="Times New Roman" w:hAnsi="Times New Roman"/>
          <w:sz w:val="28"/>
          <w:szCs w:val="28"/>
        </w:rPr>
        <w:t>2022</w:t>
      </w:r>
      <w:r w:rsidR="00F756F4" w:rsidRPr="00F756F4">
        <w:rPr>
          <w:rFonts w:ascii="Times New Roman" w:hAnsi="Times New Roman"/>
          <w:sz w:val="28"/>
          <w:szCs w:val="28"/>
        </w:rPr>
        <w:t xml:space="preserve"> год – </w:t>
      </w:r>
      <w:r w:rsidR="002875C9">
        <w:rPr>
          <w:rFonts w:ascii="Times New Roman" w:hAnsi="Times New Roman"/>
          <w:sz w:val="28"/>
          <w:szCs w:val="28"/>
        </w:rPr>
        <w:t>10704,2</w:t>
      </w:r>
      <w:r w:rsidRPr="00F756F4">
        <w:rPr>
          <w:rFonts w:ascii="Times New Roman" w:hAnsi="Times New Roman"/>
          <w:sz w:val="28"/>
          <w:szCs w:val="28"/>
        </w:rPr>
        <w:t xml:space="preserve"> рублей</w:t>
      </w:r>
      <w:r w:rsidR="00F756F4" w:rsidRPr="00F756F4">
        <w:rPr>
          <w:rFonts w:ascii="Times New Roman" w:hAnsi="Times New Roman"/>
          <w:sz w:val="28"/>
          <w:szCs w:val="28"/>
        </w:rPr>
        <w:t>) на человека.</w:t>
      </w:r>
    </w:p>
    <w:p w:rsidR="009A0ED5" w:rsidRPr="009A0ED5" w:rsidRDefault="009A0ED5" w:rsidP="009A0E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6F4">
        <w:rPr>
          <w:rFonts w:ascii="Times New Roman" w:hAnsi="Times New Roman"/>
          <w:sz w:val="28"/>
          <w:szCs w:val="28"/>
        </w:rPr>
        <w:t xml:space="preserve">В целях повышения качества бюджетного планирования, начиная с бюджетного цикла 2014 года, </w:t>
      </w:r>
      <w:r w:rsidR="00B418DA" w:rsidRPr="00F756F4">
        <w:rPr>
          <w:rFonts w:ascii="Times New Roman" w:hAnsi="Times New Roman"/>
          <w:sz w:val="28"/>
          <w:szCs w:val="28"/>
        </w:rPr>
        <w:t>местный</w:t>
      </w:r>
      <w:r w:rsidRPr="009A0ED5">
        <w:rPr>
          <w:rFonts w:ascii="Times New Roman" w:hAnsi="Times New Roman"/>
          <w:sz w:val="28"/>
          <w:szCs w:val="28"/>
        </w:rPr>
        <w:t xml:space="preserve"> бюджет формируется по программно-целевому принципу. 90% всех расходов бюджета сформировано на основе муниципальных программ города Тулуна. 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планирование программного бюджета позволили повысить прозрачность и эффективность бюджетных расходов.</w:t>
      </w:r>
    </w:p>
    <w:p w:rsidR="00510B74" w:rsidRPr="009A0ED5" w:rsidRDefault="00510B74" w:rsidP="009A0ED5">
      <w:pPr>
        <w:pStyle w:val="ConsPlusNormalTimesNewRoman"/>
        <w:ind w:firstLine="709"/>
        <w:rPr>
          <w:b w:val="0"/>
          <w:lang w:val="ru-RU"/>
        </w:rPr>
      </w:pPr>
      <w:r w:rsidRPr="009A0ED5">
        <w:rPr>
          <w:b w:val="0"/>
          <w:lang w:val="ru-RU"/>
        </w:rPr>
        <w:t>Дальнейшая реализация принципа формирования местного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510B74" w:rsidRPr="009A0ED5" w:rsidRDefault="00510B74" w:rsidP="009A0ED5">
      <w:pPr>
        <w:pStyle w:val="ConsPlusNormalTimesNewRoman"/>
        <w:ind w:firstLine="709"/>
        <w:rPr>
          <w:b w:val="0"/>
          <w:color w:val="auto"/>
          <w:spacing w:val="2"/>
          <w:lang w:val="ru-RU"/>
        </w:rPr>
      </w:pPr>
      <w:r w:rsidRPr="009A0ED5">
        <w:rPr>
          <w:b w:val="0"/>
          <w:lang w:val="ru-RU"/>
        </w:rPr>
        <w:lastRenderedPageBreak/>
        <w:t>Принцип адресности и целевого характера бюджетных средств получит качественно новое развитие за счет формирования и исполнения местного бюджета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</w:t>
      </w:r>
    </w:p>
    <w:p w:rsidR="00510B74" w:rsidRPr="009A0ED5" w:rsidRDefault="00510B74" w:rsidP="009A0ED5">
      <w:pPr>
        <w:pStyle w:val="ConsPlusNormalTimesNewRoman"/>
        <w:ind w:firstLine="709"/>
        <w:rPr>
          <w:b w:val="0"/>
          <w:color w:val="auto"/>
          <w:spacing w:val="2"/>
          <w:lang w:val="ru-RU"/>
        </w:rPr>
      </w:pPr>
      <w:r w:rsidRPr="009A0ED5">
        <w:rPr>
          <w:b w:val="0"/>
          <w:color w:val="auto"/>
          <w:spacing w:val="2"/>
          <w:lang w:val="ru-RU"/>
        </w:rPr>
        <w:t>Кроме того, формирование местного будет осуществляться исходя из решения следующих основных задач:</w:t>
      </w:r>
    </w:p>
    <w:p w:rsidR="00510B74" w:rsidRPr="009A0ED5" w:rsidRDefault="00510B74" w:rsidP="009A0ED5">
      <w:pPr>
        <w:pStyle w:val="Standard"/>
        <w:numPr>
          <w:ilvl w:val="0"/>
          <w:numId w:val="17"/>
        </w:numPr>
        <w:autoSpaceDE w:val="0"/>
        <w:ind w:firstLine="709"/>
        <w:jc w:val="both"/>
        <w:rPr>
          <w:sz w:val="28"/>
          <w:szCs w:val="28"/>
        </w:rPr>
      </w:pPr>
      <w:r w:rsidRPr="009A0ED5">
        <w:rPr>
          <w:sz w:val="28"/>
          <w:szCs w:val="28"/>
        </w:rPr>
        <w:t>обеспечение сбалансированности местного бюджета. Необходимо определить финансовые возможности и условия достижения основных целей и результатов, и прежде всего, в социальной сфере</w:t>
      </w:r>
      <w:r w:rsidRPr="009A0ED5">
        <w:rPr>
          <w:color w:val="000000"/>
          <w:sz w:val="28"/>
          <w:szCs w:val="28"/>
        </w:rPr>
        <w:t>;</w:t>
      </w:r>
    </w:p>
    <w:p w:rsidR="00510B74" w:rsidRPr="009A0ED5" w:rsidRDefault="00510B74" w:rsidP="009A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 xml:space="preserve">2) дальнейшая реализация программно-целевых принципов организации деятельности органов местного самоуправления города Тулуна, с обязательным проведением оценки эффективности реализации программ, финансируемых за счет средств местного бюджета, и корректировкой программ с учетом фактически достигнутых результатов в ходе их реализации; </w:t>
      </w:r>
    </w:p>
    <w:p w:rsidR="00510B74" w:rsidRPr="009A0ED5" w:rsidRDefault="00510B74" w:rsidP="009A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>3) утверждение условно утверждаемых (утвержде</w:t>
      </w:r>
      <w:r w:rsidR="00667873" w:rsidRPr="009A0ED5">
        <w:rPr>
          <w:rFonts w:ascii="Times New Roman" w:hAnsi="Times New Roman"/>
          <w:sz w:val="28"/>
          <w:szCs w:val="28"/>
        </w:rPr>
        <w:t>нных) расходов местного бюджета;</w:t>
      </w:r>
      <w:r w:rsidRPr="009A0ED5">
        <w:rPr>
          <w:rFonts w:ascii="Times New Roman" w:hAnsi="Times New Roman"/>
          <w:sz w:val="28"/>
          <w:szCs w:val="28"/>
        </w:rPr>
        <w:t xml:space="preserve"> </w:t>
      </w:r>
    </w:p>
    <w:p w:rsidR="00510B74" w:rsidRPr="009A0ED5" w:rsidRDefault="00510B74" w:rsidP="009A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ED5">
        <w:rPr>
          <w:rFonts w:ascii="Times New Roman" w:hAnsi="Times New Roman"/>
          <w:sz w:val="28"/>
          <w:szCs w:val="28"/>
        </w:rPr>
        <w:t>4)</w:t>
      </w:r>
      <w:r w:rsidRPr="009A0ED5">
        <w:rPr>
          <w:rFonts w:ascii="Times New Roman" w:hAnsi="Times New Roman"/>
          <w:color w:val="000000"/>
          <w:sz w:val="28"/>
          <w:szCs w:val="28"/>
        </w:rPr>
        <w:t xml:space="preserve"> распределение условно утвержденных расходов местного бюджета по конкретным направлениям с учетом приоритетов муниципального образования;</w:t>
      </w:r>
    </w:p>
    <w:p w:rsidR="00510B74" w:rsidRPr="009A0ED5" w:rsidRDefault="00510B74" w:rsidP="009A0ED5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A0ED5">
        <w:rPr>
          <w:sz w:val="28"/>
          <w:szCs w:val="28"/>
        </w:rPr>
        <w:t>5) проведение работы по оптимизации расходов местного бюджета с четким определением приоритетов расходования средств местного бюджета, сконцентрировав расходы на ключевых социально-экономических направлениях города, в том числе задачах, поставленных в Указах президента Российской Федерации от 7 мая 2012 года, повышения эффективности использования бюджетных средств, эффективной организации бюджетного, бухгалтерского, налогового учета и отчетности в обслуживаемых муниципальных учреждениях города;</w:t>
      </w:r>
    </w:p>
    <w:p w:rsidR="00510B74" w:rsidRPr="009A0ED5" w:rsidRDefault="00510B74" w:rsidP="009A0ED5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A0ED5">
        <w:rPr>
          <w:sz w:val="28"/>
          <w:szCs w:val="28"/>
        </w:rPr>
        <w:t>6) повышение эффективности деятельности муниципальных учреждений по предоставлению муниципальных услуг (выполнению муниципальных работ) путем повышения ответственности учреждений за качество и объем оказанных услуг;</w:t>
      </w:r>
    </w:p>
    <w:p w:rsidR="00510B74" w:rsidRPr="009A0ED5" w:rsidRDefault="00510B74" w:rsidP="009A0ED5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A0ED5">
        <w:rPr>
          <w:sz w:val="28"/>
          <w:szCs w:val="28"/>
        </w:rPr>
        <w:t>7) проведение мониторинга по повышению качества предоставления муниципальных услуг;</w:t>
      </w:r>
    </w:p>
    <w:p w:rsidR="00510B74" w:rsidRPr="009A0ED5" w:rsidRDefault="00510B74" w:rsidP="009A0ED5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A0ED5">
        <w:rPr>
          <w:sz w:val="28"/>
          <w:szCs w:val="28"/>
        </w:rPr>
        <w:t xml:space="preserve">8) совершенствование имеющейся структуры, механизмов и форм муниципального финансового контроля, в части организации действенного контроля за эффективным использованием бюджетных средств, усиление роли контроля путем проведения проверок в сфере закупок товаров, работ, услуг для муниципальных нужд;    </w:t>
      </w:r>
    </w:p>
    <w:p w:rsidR="00510B74" w:rsidRPr="009A0ED5" w:rsidRDefault="00510B74" w:rsidP="009A0ED5">
      <w:pPr>
        <w:pStyle w:val="Standard"/>
        <w:autoSpaceDE w:val="0"/>
        <w:ind w:firstLine="709"/>
        <w:contextualSpacing/>
        <w:jc w:val="both"/>
        <w:rPr>
          <w:sz w:val="28"/>
          <w:szCs w:val="28"/>
        </w:rPr>
      </w:pPr>
      <w:r w:rsidRPr="009A0ED5">
        <w:rPr>
          <w:sz w:val="28"/>
          <w:szCs w:val="28"/>
        </w:rPr>
        <w:t>9) формирование дорожного фонда муниципального образования, с целью развития транспортной инфраструктуры и повышения инвестиционной привлекательности города;</w:t>
      </w:r>
    </w:p>
    <w:p w:rsidR="00510B74" w:rsidRPr="009A0ED5" w:rsidRDefault="00510B74" w:rsidP="009A0ED5">
      <w:pPr>
        <w:pStyle w:val="Standard"/>
        <w:autoSpaceDE w:val="0"/>
        <w:ind w:firstLine="709"/>
        <w:contextualSpacing/>
        <w:jc w:val="both"/>
        <w:rPr>
          <w:sz w:val="28"/>
          <w:szCs w:val="28"/>
        </w:rPr>
      </w:pPr>
      <w:r w:rsidRPr="009A0ED5">
        <w:rPr>
          <w:sz w:val="28"/>
          <w:szCs w:val="28"/>
        </w:rPr>
        <w:lastRenderedPageBreak/>
        <w:t>10) повышение эффективности проведения закупок путем обеспечения экономии бюджетных средств по состоявшимся закупкам при определении поставщиков конкурентными способами.</w:t>
      </w:r>
    </w:p>
    <w:p w:rsidR="00BC57D1" w:rsidRPr="007D5B03" w:rsidRDefault="00BC57D1" w:rsidP="001E26E7">
      <w:pPr>
        <w:pStyle w:val="1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41" w:name="_Toc468119838"/>
      <w:r w:rsidRPr="007D5B03">
        <w:rPr>
          <w:rFonts w:ascii="Times New Roman" w:hAnsi="Times New Roman"/>
          <w:sz w:val="28"/>
          <w:szCs w:val="28"/>
          <w:lang w:val="ru-RU"/>
        </w:rPr>
        <w:t>Налоговая политика</w:t>
      </w:r>
      <w:bookmarkEnd w:id="41"/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 xml:space="preserve">Налоговая политика муниципального образования </w:t>
      </w:r>
      <w:r w:rsidR="00FB595F" w:rsidRPr="00AF168E">
        <w:rPr>
          <w:rFonts w:ascii="Times New Roman" w:hAnsi="Times New Roman"/>
          <w:sz w:val="28"/>
          <w:szCs w:val="28"/>
        </w:rPr>
        <w:t>– «город Тулун»</w:t>
      </w:r>
      <w:r w:rsidRPr="00AF168E">
        <w:rPr>
          <w:rFonts w:ascii="Times New Roman" w:hAnsi="Times New Roman"/>
          <w:sz w:val="28"/>
          <w:szCs w:val="28"/>
        </w:rPr>
        <w:t xml:space="preserve"> реализуется посредством: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- установления ставок земельного налога в пределах, установленных Налоговым кодексом Российской Федерации, определения порядка, сроков уплаты и предоставления налоговых льгот по земельному налогу;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- установления ставок по налогу на имущество физических лиц;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- применения на территории города Тулуна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доход.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Основными направлениями налоговой политики муниципального образования являются создание благоприятных условий для устойчивого развития экономики города Тулуна, активизация инвестиционной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 бюджет закрепленных налогов и сборов.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>1)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 в целях повышения их ответственности за правильность и полноту исчисления, полноту и своевременность зачисления платежей в местный бюджет;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2)  максимальное приближение прогнозов поступления доходов в местный бюджет к реальной ситуации в экономике;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 xml:space="preserve">3) продолжение работы по взаимодействию с налоговыми органами и иными контролирующими органами государственной власти в рамках участия в работе постоянно действующих межведомственных комиссий по укреплению налоговой и бюджетной дисциплины; 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 xml:space="preserve">4) использование современных методик при оценке эффективности налоговых льгот по местным налогам в целях оптимизации перечня действующих налоговых льгот и их соответствия общественным интересам;  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>5) проведение мероприятий по снижению неформальной занятости населения;</w:t>
      </w:r>
    </w:p>
    <w:p w:rsidR="00510B74" w:rsidRPr="00AF168E" w:rsidRDefault="00510B74" w:rsidP="00AF16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lastRenderedPageBreak/>
        <w:t>6) реализация мероприятий, направленных на повышение эффективности управления муниципальной собственностью:</w:t>
      </w:r>
    </w:p>
    <w:p w:rsidR="00510B74" w:rsidRPr="00AF168E" w:rsidRDefault="00510B74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> совершенствование системы эффективного управления муниципальными активами,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:rsidR="00510B74" w:rsidRPr="00AF168E" w:rsidRDefault="00FB595F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 xml:space="preserve"> </w:t>
      </w:r>
      <w:r w:rsidR="00510B74" w:rsidRPr="00AF168E">
        <w:rPr>
          <w:rFonts w:ascii="Times New Roman" w:hAnsi="Times New Roman"/>
          <w:sz w:val="28"/>
          <w:szCs w:val="28"/>
        </w:rPr>
        <w:t>проведение инвентаризации муниципального имущества, включая земельные участки, усиление муниципального земельного контроля;</w:t>
      </w:r>
    </w:p>
    <w:p w:rsidR="00510B74" w:rsidRPr="00AF168E" w:rsidRDefault="00FB595F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B74" w:rsidRPr="00AF168E">
        <w:rPr>
          <w:rFonts w:ascii="Times New Roman" w:hAnsi="Times New Roman"/>
          <w:color w:val="000000"/>
          <w:sz w:val="28"/>
          <w:szCs w:val="28"/>
        </w:rPr>
        <w:t>продолжение практики согласованных действий администрации городского округа и территориальных федеральных органов исполнительной власти с целью повышения уровня информационного обмена между заинтересованными органами для формирования наиболее полной и достоверной информации о налоговой базе, выявления собственников земельных участков и другого недвижимого имущества и привлечения их к налогообложению;</w:t>
      </w:r>
    </w:p>
    <w:p w:rsidR="00510B74" w:rsidRPr="00AF168E" w:rsidRDefault="00510B74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 xml:space="preserve"> обеспечение увеличения поступлений по платежам в местный бюджет за счет постановки на учет неучтенных объектов налогообложения; </w:t>
      </w:r>
    </w:p>
    <w:p w:rsidR="00510B74" w:rsidRPr="00AF168E" w:rsidRDefault="00FB595F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B74" w:rsidRPr="00AF168E">
        <w:rPr>
          <w:rFonts w:ascii="Times New Roman" w:hAnsi="Times New Roman"/>
          <w:color w:val="000000"/>
          <w:sz w:val="28"/>
          <w:szCs w:val="28"/>
        </w:rPr>
        <w:t xml:space="preserve">усиление </w:t>
      </w:r>
      <w:proofErr w:type="spellStart"/>
      <w:r w:rsidR="00510B74" w:rsidRPr="00AF168E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 w:rsidR="00510B74" w:rsidRPr="00AF168E">
        <w:rPr>
          <w:rFonts w:ascii="Times New Roman" w:hAnsi="Times New Roman"/>
          <w:color w:val="000000"/>
          <w:sz w:val="28"/>
          <w:szCs w:val="28"/>
        </w:rPr>
        <w:t xml:space="preserve"> - исковой работы по взысканию задолженности, проведение мониторинга задолженности по платежам в местный бюджет по доходам от использования муниципального имущества;</w:t>
      </w:r>
    </w:p>
    <w:p w:rsidR="00510B74" w:rsidRPr="00AF168E" w:rsidRDefault="00FB595F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 xml:space="preserve"> </w:t>
      </w:r>
      <w:r w:rsidR="00510B74" w:rsidRPr="00AF168E">
        <w:rPr>
          <w:rFonts w:ascii="Times New Roman" w:hAnsi="Times New Roman"/>
          <w:sz w:val="28"/>
          <w:szCs w:val="28"/>
        </w:rPr>
        <w:t>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510B74" w:rsidRPr="00AF168E" w:rsidRDefault="00FB595F" w:rsidP="00AF168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68E">
        <w:rPr>
          <w:rFonts w:ascii="Times New Roman" w:hAnsi="Times New Roman"/>
          <w:sz w:val="28"/>
          <w:szCs w:val="28"/>
        </w:rPr>
        <w:t xml:space="preserve"> </w:t>
      </w:r>
      <w:r w:rsidR="00510B74" w:rsidRPr="00AF168E">
        <w:rPr>
          <w:rFonts w:ascii="Times New Roman" w:hAnsi="Times New Roman"/>
          <w:sz w:val="28"/>
          <w:szCs w:val="28"/>
        </w:rPr>
        <w:t>обеспечение обязательного перечисления в доходы местного бюджета части прибыли муниципальных унитарных предприятий.</w:t>
      </w:r>
    </w:p>
    <w:p w:rsidR="00EE36F7" w:rsidRPr="00121DCA" w:rsidRDefault="00EE36F7" w:rsidP="001E26E7">
      <w:pPr>
        <w:pStyle w:val="1"/>
        <w:spacing w:line="276" w:lineRule="auto"/>
        <w:rPr>
          <w:sz w:val="28"/>
          <w:szCs w:val="28"/>
          <w:lang w:val="ru-RU"/>
        </w:rPr>
      </w:pPr>
      <w:bookmarkStart w:id="42" w:name="_Toc468119839"/>
      <w:r w:rsidRPr="00FD4534">
        <w:rPr>
          <w:sz w:val="28"/>
          <w:szCs w:val="28"/>
          <w:lang w:val="ru-RU"/>
        </w:rPr>
        <w:t xml:space="preserve">Управление </w:t>
      </w:r>
      <w:r w:rsidR="008B676F" w:rsidRPr="00FD4534">
        <w:rPr>
          <w:sz w:val="28"/>
          <w:szCs w:val="28"/>
          <w:lang w:val="ru-RU"/>
        </w:rPr>
        <w:t>муниципальной</w:t>
      </w:r>
      <w:r w:rsidRPr="00FD4534">
        <w:rPr>
          <w:sz w:val="28"/>
          <w:szCs w:val="28"/>
          <w:lang w:val="ru-RU"/>
        </w:rPr>
        <w:t xml:space="preserve"> собственностью</w:t>
      </w:r>
      <w:bookmarkEnd w:id="42"/>
    </w:p>
    <w:p w:rsidR="007D5B03" w:rsidRPr="007D5B03" w:rsidRDefault="007D5B03" w:rsidP="007D5B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B03">
        <w:rPr>
          <w:rFonts w:ascii="Times New Roman" w:hAnsi="Times New Roman"/>
          <w:sz w:val="28"/>
          <w:szCs w:val="28"/>
        </w:rPr>
        <w:t>Основной задачей в сфере управления муниципальным имуществом и земельным отношениям являлось повышение эффективности использования муниципальной собственности в интересах муниципального образования – «город Тулун».</w:t>
      </w:r>
    </w:p>
    <w:p w:rsidR="00B17BFE" w:rsidRPr="00B17BFE" w:rsidRDefault="007D5B03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B03">
        <w:rPr>
          <w:rFonts w:ascii="Times New Roman" w:hAnsi="Times New Roman"/>
          <w:sz w:val="28"/>
          <w:szCs w:val="28"/>
        </w:rPr>
        <w:t xml:space="preserve">Доходы от использования муниципальной собственности являются одним из основных источников формирования доходной части местного бюджета. </w:t>
      </w:r>
      <w:r w:rsidR="00B17BFE" w:rsidRPr="00B17BFE">
        <w:rPr>
          <w:rFonts w:ascii="Times New Roman" w:hAnsi="Times New Roman"/>
          <w:sz w:val="28"/>
          <w:szCs w:val="28"/>
        </w:rPr>
        <w:t xml:space="preserve">В 2017 году Управление по муниципальному имуществу и земельным отношениям администрации городского округа (далее – Управление) обеспечило поступление в бюджет города 33,6 (2016 год – 59,6) млн. рублей доходов от использования муниципальной собственности или 56,4% к аналогичному периоду прошлого года, из них: 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>- доходы от использования имущества, находящегося в муниципальной собственности составили 3,8 млн. рублей (в 2016 г.– 6,03 млн. рублей);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>- часть прибыли муниципальных унитарных предприятий, остающейся после уплаты налогов и иных обязательных платежей – 200,08 тыс. рублей (2016 г. – 309,7 тыс. рублей);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lastRenderedPageBreak/>
        <w:t>- доходы от передачи в аренду земельных участков, государственная собственность на которые не разграничена и которые расположены в границах городского округа – 22,8 млн. рублей (по сравнению с 2016 г. – 49,7 млн. рублей);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 (по нормативу 80 процентов) составили 5,2 млн. рублей (2016 год – 2,1 млн. рублей);</w:t>
      </w:r>
    </w:p>
    <w:p w:rsid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>- прочие поступления от использования имущества – социальный найм - 1,06 млн. руб. (2016г. – 1,3млн. руб.).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 xml:space="preserve">В 2022 году поступления в бюджет города от использования муниципальной собственности и распоряжения земельными участками составили 39,3 млн. рублей (2021 год – 47,4 млн. рублей), 82,9% к аналогичному периоду прошлого года, из них:  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городского округа – 24,8 млн. рублей (2021 год – 35,7 млн. рублей);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 (по нормативу 80 процентов) составили 3,9 млн. рублей (2021 год – 1,5 млн. рублей);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перераспределении таких земельных участков (или) земельных участков, государственная собственность на которые не разграничена и которые расположены в границах городских округов – 1,7 млн. рублей,  (2021 год – 0,8 млн. рублей;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доходы от использования имущества, находящегося в муниципальной собственности, составили 4,8 млн. рублей (2021 год – 4,4 млн. рублей);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 xml:space="preserve">- доходы от перечисления части прибыли муниципальными унитарными предприятиями – 0,8 млн. рублей (2021 год – 1,7 млн. рублей), 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доходы от реализации иного имущества, находящегося в собственности городских округов – 1,1 млн. рублей;</w:t>
      </w:r>
    </w:p>
    <w:p w:rsid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- плата за социальный наем – 1,3 млн. рублей (2021 году – 0,8 млн. рублей).</w:t>
      </w:r>
    </w:p>
    <w:p w:rsidR="00B17BFE" w:rsidRPr="00B17BFE" w:rsidRDefault="007D5B03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B03">
        <w:rPr>
          <w:rFonts w:ascii="Times New Roman" w:hAnsi="Times New Roman"/>
          <w:b/>
          <w:bCs/>
          <w:sz w:val="28"/>
          <w:szCs w:val="28"/>
        </w:rPr>
        <w:t xml:space="preserve">Управление земельными ресурсами. </w:t>
      </w:r>
      <w:r w:rsidR="00B17BFE" w:rsidRPr="00B17BFE">
        <w:rPr>
          <w:rFonts w:ascii="Times New Roman" w:hAnsi="Times New Roman"/>
          <w:sz w:val="28"/>
          <w:szCs w:val="28"/>
        </w:rPr>
        <w:t>За 2017 год заключено 164 (2016 год – 167) договоров аренды земельных участков и 391 (2016 год – 424) договора купли-продажи земельных участков (занимаемых индивидуальными жилыми домами, гаражами, для ведения садоводства и личного подсобного хозяйства, нежилыми зданиями). Также передано в собственность бесплатно 228 земельных участков (под размещение индивидуальных жилых домов, под дачные участки).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 xml:space="preserve">Проведено 12 (2016 год – 2) аукционов по продаже земельных участков.   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 xml:space="preserve">Зарегистрировано право муниципальной собственности на 26 земельных участка (в 2016 г. право зарегистрировано на 15 земельных участков). </w:t>
      </w:r>
    </w:p>
    <w:p w:rsidR="00B17BFE" w:rsidRPr="00B17BFE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lastRenderedPageBreak/>
        <w:t>Также ведется работа в рамках взаимодействия налоговых органов с местными органами власти в части вовлечения в налоговый оборот земельных участков, на которых расположены оформленные в собственность объекты недвижимого имущества.</w:t>
      </w:r>
    </w:p>
    <w:p w:rsidR="007D5B03" w:rsidRDefault="00B17BFE" w:rsidP="00B17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BFE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осуществляет муниципальный земельный контроль на территории муниципального образования – «город Тулун». За 2017 год проведено 6 проверок физических лиц.</w:t>
      </w:r>
      <w:r w:rsidR="007D5B03" w:rsidRPr="007D5B03">
        <w:rPr>
          <w:rFonts w:ascii="Times New Roman" w:hAnsi="Times New Roman"/>
          <w:sz w:val="28"/>
          <w:szCs w:val="28"/>
        </w:rPr>
        <w:t xml:space="preserve"> 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 xml:space="preserve">За 2022 год предоставлено земельных участков 974 (2021 год - 797), в том числе в собственность передано 798 участков (2021 год – 630), в аренду –  176 участков (2021 год – 167). Выдано 54 разрешений на использование земельных участков без предоставления и установления сервитута. Увеличена путем перераспределения площадь 89 земельных участков. 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В 2022 году размещено 168 извещений о проведении аукциона по продаже права на заключение договоров аренды земельных участков. По результатам торгов предоставлены в аренду 12 земельных участков под объекты торговли, 5 земельных участков для ИЖС, 151 земельный участок под строительство гаражей.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На постоянной основе осуществлялся контроль за действующими договорами аренды земельных участков.</w:t>
      </w:r>
    </w:p>
    <w:p w:rsidR="002875C9" w:rsidRPr="002875C9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В 2022 году с целью проверки исполнения ранее выданного предписания об устранении выявленного нарушения проведено 3 внеплановые проверки. В результате проведенных проверок установлено, что нарушение устранено. В рамках муниципального земельного контроля проведено 13 выездных обследований земельных участков. Установлено, что 5 земельных участков используется с нарушением. Выписано 4 предостережения о недопустимости нарушения обязательных требований. По 1 земельному участку нарушитель не выявлен, документы направлены в МВД на установление лиц, допустивших нарушение.</w:t>
      </w:r>
    </w:p>
    <w:p w:rsidR="002875C9" w:rsidRPr="007D5B03" w:rsidRDefault="002875C9" w:rsidP="00287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5C9">
        <w:rPr>
          <w:rFonts w:ascii="Times New Roman" w:hAnsi="Times New Roman"/>
          <w:sz w:val="28"/>
          <w:szCs w:val="28"/>
        </w:rPr>
        <w:t>В 2022 году продолжена работа в рамках реализации Федерального закона от 30.12.2020 № 518 ФЗ «О внесении изменений в отдельные законодательные акты Российской Федерации», а также наполнение Единого Государственного Реестра необходимыми сведениями. В результате которой, из 3105 земельных участков, у которых отсутствовали сведения о правах отработано 1710 земельных участков.</w:t>
      </w:r>
    </w:p>
    <w:p w:rsidR="00B17BFE" w:rsidRPr="00B17BFE" w:rsidRDefault="007D5B03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7D5B03">
        <w:rPr>
          <w:b/>
          <w:sz w:val="28"/>
          <w:szCs w:val="28"/>
        </w:rPr>
        <w:t xml:space="preserve">Управление муниципальным имуществом. </w:t>
      </w:r>
      <w:r w:rsidR="00B17BFE" w:rsidRPr="00B17BFE">
        <w:rPr>
          <w:sz w:val="28"/>
          <w:szCs w:val="28"/>
        </w:rPr>
        <w:t>В 2017 году продолжена работа по формированию реестра муниципального имущества муниципального образования - «город Тулун». По состоянию на 01.01.2018 года в Реестре муниципального имущества учтено 221 400 объектов (на 01.01.2017 – 194 523 объекта), в том числе: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- движимое –219 360 (на 01.01.2017 – 192 468);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- недвижимое – 2040 (на 01.01.2017 – 2 055).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Проведено инвентаризаций имущества муниципальных учреждений и предприятий – 8 (2016 год – 7). 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lastRenderedPageBreak/>
        <w:t xml:space="preserve"> Согласовано 38 решений о списании муниципального имущества по муниципальным учреждениям (списано 3 262 единицы).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Заключено 87 (2016 год – 103) договоров аренды муниципального имущества.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Подготовлено и проведено 6 (2016 год – 7) открытых аукционов на право заключения договоров аренды имущества по 25 лотам.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Обеспечено изготовление технической инвентаризации и постановка на государственный кадастровый учет по 2 (2016 год – 4) объектам.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Зарегистрировано право муниципальной собственности на 27 автомобильных дорог, 20 объектов недвижимого имущества, в том числе 2 объекта – квартиры для переселенцев (2016 год – 49 автомобильных дорог и 2 объекта недвижимого имущества).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Приватизирован 1 (2016 год – 2) объект недвижимого имущества.</w:t>
      </w:r>
      <w:r w:rsidRPr="00B17BFE">
        <w:rPr>
          <w:sz w:val="28"/>
          <w:szCs w:val="28"/>
        </w:rPr>
        <w:tab/>
        <w:t xml:space="preserve">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За отчетный период проведено 5 балансовых комиссий по итогам работы муниципальных предприятий за 2016 год.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Приватизировано гражданами 39 жилых помещений (2016 год – 90).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Заключено 16 (2016 год – 15) договоров социального найма. </w:t>
      </w:r>
    </w:p>
    <w:p w:rsidR="00B17BFE" w:rsidRP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 xml:space="preserve">Поставлено на учет 5 (2016 год – 4) граждан в качестве нуждающихся в жилых помещениях, предоставляемых по договорам социального найма. </w:t>
      </w:r>
    </w:p>
    <w:p w:rsidR="00B17BFE" w:rsidRDefault="00B17BFE" w:rsidP="00B17BFE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B17BFE">
        <w:rPr>
          <w:sz w:val="28"/>
          <w:szCs w:val="28"/>
        </w:rPr>
        <w:t>Проведено 18 (2016 год – 19) жилищных комиссий.</w:t>
      </w:r>
    </w:p>
    <w:p w:rsid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В 2022 году Комитетом по управлению муниципальным имуществом администрации городского округа обеспечена государственная регистрация права (прекращение права) муниципальной собственности на 467 объектов недвижимого имущества (2021 год – 583), регистрация права оперативного управления (хозяйственного ведения) (прекращение права) на 31 объект (2021 год – 9), регистрация ограничений прав (концессия).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 Поставлено на учет в качестве бесхозяйного имущества – 1 объект (2021 год – 25) электросетевого хозяйства.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По состоянию на 01 января 2023 года муниципальное имущество вовлечено в хозяйственный оборот путем передачи его в аренду по 70 договорам аренды (2021 год – 73).  В отчетном периоде заключен 1 договора безвозмездного пользования(2021 год – 4), в соответствии с Федеральным законом «О защите конкуренции» было организовано 9 аукционов (2021 год – 11) на право заключения договоров аренды муниципального имущества. 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В рамках муниципальной программы города Тулуна «Управление имуществом и земельными ресурсами» осуществлена постановка на государственный кадастровый учет (снятие с государственного кадастрового учета) 56 объектов недвижимого имущества (2021 год – 34), оценка рыночной стоимости имущества (10 объектов недвижимого имущества (2021 год – 4)),  реализованы  мероприятия по ремонту элементов благоустройства и игрового оборудования на 21 детской игровой площадке (2021 год – 29), выполнен текущий ремонт 2-х объектов недвижимого имущества. В отношении 167 объектов недвижимого имущества осуществлена процедура передачи (разграничения) между публичными собственниками. В </w:t>
      </w:r>
      <w:r w:rsidRPr="002875C9">
        <w:rPr>
          <w:sz w:val="28"/>
          <w:szCs w:val="28"/>
        </w:rPr>
        <w:lastRenderedPageBreak/>
        <w:t>прогнозный план (программу) приватизации муниципального имущества на 2022 год было включено 5 объектов недвижимого имущества и 1 объект движимого имущества (транспортное средство). В течение 2022 года приватизировано: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>- 5 объектов недвижимого имущества, продажа которого осуществлена без объявления цены, сумма цен продажи составила 1094,7 тыс. рублей (с учетом НДС – 20%);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- 1 объект недвижимого имущества (нежилое помещение с кадастровым номером 38:30:011103:1838, общей площадью 30,3 </w:t>
      </w:r>
      <w:proofErr w:type="spellStart"/>
      <w:r w:rsidRPr="002875C9">
        <w:rPr>
          <w:sz w:val="28"/>
          <w:szCs w:val="28"/>
        </w:rPr>
        <w:t>кв.м</w:t>
      </w:r>
      <w:proofErr w:type="spellEnd"/>
      <w:r w:rsidRPr="002875C9">
        <w:rPr>
          <w:sz w:val="28"/>
          <w:szCs w:val="28"/>
        </w:rPr>
        <w:t xml:space="preserve">. по адресу: Иркутская область, г. Тулун, ул. Ленина, д. 122) – в порядке преимущественного права на приобретение арендуемого имущества субъектами малого и среднего предпринимательства в соответствии и Федеральным законом от 22.07.2008 № 159-ФЗ (цена продажи- 1515,6 тыс. рублей, имущество продано в рассрочку на основании письменного заявления покупателя).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>На конец отчетного периода в реестре муниципального имущества значится: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- муниципальных учреждений (включая органы местного самоуправления, имеющих статус юридических лиц) - 36 (исключено из реестра МБДОУ «Детский сад «Анютка», включено в реестр МБУК Дом культуры «Строитель»),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>- муниципальных учреждений (без учета органов местного самоуправления) – 32,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- муниципальных унитарных предприятий – 6, </w:t>
      </w:r>
    </w:p>
    <w:p w:rsidR="002875C9" w:rsidRP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 xml:space="preserve">- 2 963 объектов недвижимого имущества (на 01.01.2022 года – 2683 объекта недвижимого имущества).  Включено в реестр 511 объектов недвижимого имущества, из них земельных участков - 285, сооружений – 55, квартир  - 81, индивидуальных жилых домов – 84, нежилых зданий и помещений – 6, исключено 231 объект (квартир – 31, нежилых зданий – 6, нежилых помещений – 2, сооружений – 1, индивидуальных жилых домов – 33, земельных участков – 158), </w:t>
      </w:r>
    </w:p>
    <w:p w:rsidR="002875C9" w:rsidRDefault="002875C9" w:rsidP="002875C9">
      <w:pPr>
        <w:pStyle w:val="29"/>
        <w:spacing w:after="0" w:line="240" w:lineRule="auto"/>
        <w:ind w:firstLine="567"/>
        <w:jc w:val="both"/>
        <w:rPr>
          <w:sz w:val="28"/>
          <w:szCs w:val="28"/>
        </w:rPr>
      </w:pPr>
      <w:r w:rsidRPr="002875C9">
        <w:rPr>
          <w:sz w:val="28"/>
          <w:szCs w:val="28"/>
        </w:rPr>
        <w:t>- 348225 объектов движимого имущества (на 01.01.2022 года – 331 505 ед., списано – 9951 единиц, включено 26671 ед.).</w:t>
      </w:r>
    </w:p>
    <w:p w:rsidR="002875C9" w:rsidRDefault="002875C9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Приоритетами в управлении муниципальной собственностью являются: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1)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2) повышение эффективности управления и распоряжение землями и земельными участками, расположенными на территории города Тулуна;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lastRenderedPageBreak/>
        <w:t>3) обеспечение полноты и своевременности поступления неналоговых доходов в местный бюджет;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7BFE">
        <w:rPr>
          <w:rFonts w:ascii="Times New Roman" w:hAnsi="Times New Roman"/>
          <w:sz w:val="28"/>
        </w:rPr>
        <w:t xml:space="preserve">4) принятие мер по признанию права муниципальной собственности на бесхозяйные объекты </w:t>
      </w:r>
      <w:r w:rsidRPr="00B17BFE">
        <w:rPr>
          <w:rFonts w:ascii="Times New Roman" w:hAnsi="Times New Roman"/>
          <w:sz w:val="28"/>
          <w:szCs w:val="28"/>
        </w:rPr>
        <w:t xml:space="preserve">недвижимого имущества (жилые помещения), в отношении которых за </w:t>
      </w:r>
      <w:r w:rsidRPr="00B17BFE">
        <w:rPr>
          <w:rFonts w:ascii="Times New Roman" w:hAnsi="Times New Roman"/>
          <w:sz w:val="28"/>
          <w:szCs w:val="28"/>
          <w:shd w:val="clear" w:color="auto" w:fill="FFFFFF"/>
        </w:rPr>
        <w:t>детьми-сиротами и детьми, оставшимися без попечения родителей, в которых несовершеннолетние зарегистрированы по месту жительства,</w:t>
      </w:r>
      <w:r w:rsidRPr="00B17BFE">
        <w:rPr>
          <w:rFonts w:ascii="Times New Roman" w:hAnsi="Times New Roman"/>
          <w:sz w:val="28"/>
          <w:szCs w:val="28"/>
        </w:rPr>
        <w:t xml:space="preserve"> сохраняется право пользования</w:t>
      </w:r>
      <w:r w:rsidRPr="00B17B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5)  участие органов местного самоуправления в осуществлении деятельности по опеки и попечительству в области обеспечения сохранности жилых помещений, где дети-сироты и дети, оставшиеся без попечения родителей, являются нанимателями (членами семей нанимателей) муниципального жилого фонда;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6) предоставление многодетным семьям земельных участков;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 xml:space="preserve">7) обеспечение жильем граждан, проживающих в домах, признанных непригодными для постоянного проживания после 1 января 2012 года. 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При комплексном подходе к развитию сферы земельно-имущественных отношений ожидается, что: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1. Развитие сферы управления и распоряжения земельными участками на территории города Тулуна повлечет за собой развитие строительной индустрии, поддержку хозяйствующих субъектов, в том числе субъектов малого и среднего предпринимательства, а также особых категорий граждан.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</w:rPr>
      </w:pPr>
      <w:r w:rsidRPr="00B17BFE">
        <w:rPr>
          <w:rFonts w:ascii="Times New Roman" w:hAnsi="Times New Roman"/>
          <w:sz w:val="28"/>
        </w:rPr>
        <w:t>2. Развитие сферы управления и распоряжения имущественным комплексом позволит рационально использовать объекты муниципальной собственности в целях повышения доходов местного бюджета и доступности органов местного самоуправления для граждан, в рамках оказания государственных услуг.</w:t>
      </w:r>
    </w:p>
    <w:p w:rsidR="00753940" w:rsidRPr="00B17BFE" w:rsidRDefault="00753940" w:rsidP="00753940">
      <w:pPr>
        <w:suppressAutoHyphens/>
        <w:spacing w:after="0"/>
        <w:ind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7BFE">
        <w:rPr>
          <w:rFonts w:ascii="Times New Roman" w:hAnsi="Times New Roman"/>
          <w:sz w:val="28"/>
          <w:szCs w:val="28"/>
        </w:rPr>
        <w:t>3. У</w:t>
      </w:r>
      <w:r w:rsidRPr="00B17BFE">
        <w:rPr>
          <w:rFonts w:ascii="Times New Roman" w:hAnsi="Times New Roman"/>
          <w:sz w:val="28"/>
          <w:szCs w:val="28"/>
          <w:shd w:val="clear" w:color="auto" w:fill="FFFFFF"/>
        </w:rPr>
        <w:t xml:space="preserve">крепится защита прав и законных интересов детей-сирот и детей, оставшихся без попечения родителей, проживающих на территории городского округа. </w:t>
      </w:r>
    </w:p>
    <w:p w:rsidR="00DC75F2" w:rsidRPr="00BC7237" w:rsidRDefault="00753940" w:rsidP="00753940">
      <w:pPr>
        <w:rPr>
          <w:rFonts w:ascii="Times New Roman" w:hAnsi="Times New Roman"/>
          <w:sz w:val="2"/>
          <w:szCs w:val="2"/>
        </w:rPr>
      </w:pPr>
      <w:r w:rsidRPr="00B17BFE">
        <w:rPr>
          <w:rFonts w:ascii="Times New Roman" w:hAnsi="Times New Roman"/>
          <w:sz w:val="28"/>
          <w:szCs w:val="28"/>
        </w:rPr>
        <w:br w:type="page"/>
      </w:r>
    </w:p>
    <w:p w:rsidR="00BC4500" w:rsidRPr="00121DCA" w:rsidRDefault="00BC4500" w:rsidP="001E26E7">
      <w:pPr>
        <w:pStyle w:val="1"/>
        <w:spacing w:before="0" w:after="0" w:line="276" w:lineRule="auto"/>
        <w:jc w:val="both"/>
        <w:rPr>
          <w:sz w:val="28"/>
          <w:szCs w:val="28"/>
          <w:lang w:val="ru-RU"/>
        </w:rPr>
      </w:pPr>
      <w:bookmarkStart w:id="43" w:name="_Toc468119841"/>
      <w:r w:rsidRPr="00121DCA">
        <w:rPr>
          <w:sz w:val="28"/>
          <w:szCs w:val="28"/>
          <w:lang w:val="ru-RU"/>
        </w:rPr>
        <w:lastRenderedPageBreak/>
        <w:t>ЦЕЛИ, ЗАДАЧИ И НАПРАВЛЕНИЯ СОЦИАЛЬНО-</w:t>
      </w:r>
      <w:r w:rsidR="00DC75F2" w:rsidRPr="00121DCA">
        <w:rPr>
          <w:sz w:val="28"/>
          <w:szCs w:val="28"/>
          <w:lang w:val="ru-RU"/>
        </w:rPr>
        <w:t xml:space="preserve">ЭКОНОМИЧЕСКОЙ ПОЛИТИКИ </w:t>
      </w:r>
      <w:bookmarkEnd w:id="43"/>
    </w:p>
    <w:p w:rsidR="00BC4500" w:rsidRPr="00121DCA" w:rsidRDefault="00BC4500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500" w:rsidRPr="00121DCA" w:rsidRDefault="00BC4500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Основной целью стратегии является повышение уровня и качества жизни</w:t>
      </w:r>
      <w:r w:rsidR="00DE0C6C" w:rsidRPr="00121DCA">
        <w:rPr>
          <w:rFonts w:ascii="Times New Roman" w:hAnsi="Times New Roman"/>
          <w:b/>
          <w:sz w:val="28"/>
          <w:szCs w:val="28"/>
        </w:rPr>
        <w:t xml:space="preserve"> населения</w:t>
      </w:r>
      <w:r w:rsidR="008D151B" w:rsidRPr="00121DCA">
        <w:rPr>
          <w:rFonts w:ascii="Times New Roman" w:hAnsi="Times New Roman"/>
          <w:b/>
          <w:sz w:val="28"/>
          <w:szCs w:val="28"/>
        </w:rPr>
        <w:t xml:space="preserve"> </w:t>
      </w:r>
      <w:r w:rsidR="00C719B3">
        <w:rPr>
          <w:rFonts w:ascii="Times New Roman" w:hAnsi="Times New Roman"/>
          <w:b/>
          <w:sz w:val="28"/>
          <w:szCs w:val="28"/>
        </w:rPr>
        <w:t>города Тулуна</w:t>
      </w:r>
      <w:r w:rsidRPr="00121DCA">
        <w:rPr>
          <w:rFonts w:ascii="Times New Roman" w:hAnsi="Times New Roman"/>
          <w:b/>
          <w:sz w:val="28"/>
          <w:szCs w:val="28"/>
        </w:rPr>
        <w:t>.</w:t>
      </w:r>
    </w:p>
    <w:p w:rsidR="00925A4A" w:rsidRPr="00121DCA" w:rsidRDefault="00925A4A" w:rsidP="001E26E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Достижение поставленной цели возможно на основе устойчивого и качественного развития </w:t>
      </w:r>
      <w:r w:rsidR="007A0C4C" w:rsidRPr="00121DCA">
        <w:rPr>
          <w:rFonts w:ascii="Times New Roman" w:hAnsi="Times New Roman"/>
          <w:sz w:val="28"/>
          <w:szCs w:val="28"/>
        </w:rPr>
        <w:t xml:space="preserve">человеческого потенциала, </w:t>
      </w:r>
      <w:r w:rsidR="00AD7D44" w:rsidRPr="00121DCA">
        <w:rPr>
          <w:rFonts w:ascii="Times New Roman" w:hAnsi="Times New Roman"/>
          <w:sz w:val="28"/>
          <w:szCs w:val="28"/>
        </w:rPr>
        <w:t xml:space="preserve">социальной сферы и </w:t>
      </w:r>
      <w:r w:rsidRPr="00121DCA">
        <w:rPr>
          <w:rFonts w:ascii="Times New Roman" w:hAnsi="Times New Roman"/>
          <w:sz w:val="28"/>
          <w:szCs w:val="28"/>
        </w:rPr>
        <w:t>экономики.</w:t>
      </w:r>
      <w:r w:rsidR="0039711D" w:rsidRPr="00121DCA">
        <w:rPr>
          <w:rFonts w:ascii="Times New Roman" w:hAnsi="Times New Roman"/>
          <w:sz w:val="28"/>
          <w:szCs w:val="28"/>
        </w:rPr>
        <w:t xml:space="preserve"> Основным свидетельством достижения поставленной цели будет являться </w:t>
      </w:r>
      <w:r w:rsidR="000E6161" w:rsidRPr="00121DCA">
        <w:rPr>
          <w:rFonts w:ascii="Times New Roman" w:hAnsi="Times New Roman"/>
          <w:sz w:val="28"/>
          <w:szCs w:val="28"/>
        </w:rPr>
        <w:t xml:space="preserve">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</w:t>
      </w:r>
      <w:r w:rsidR="0039711D" w:rsidRPr="00121DCA">
        <w:rPr>
          <w:rFonts w:ascii="Times New Roman" w:hAnsi="Times New Roman"/>
          <w:sz w:val="28"/>
          <w:szCs w:val="28"/>
        </w:rPr>
        <w:t xml:space="preserve">стабилизация численности населения </w:t>
      </w:r>
      <w:r w:rsidR="00C719B3">
        <w:rPr>
          <w:rFonts w:ascii="Times New Roman" w:hAnsi="Times New Roman"/>
          <w:sz w:val="28"/>
          <w:szCs w:val="28"/>
        </w:rPr>
        <w:t>города</w:t>
      </w:r>
      <w:r w:rsidR="0039711D" w:rsidRPr="00121DCA">
        <w:rPr>
          <w:rFonts w:ascii="Times New Roman" w:hAnsi="Times New Roman"/>
          <w:sz w:val="28"/>
          <w:szCs w:val="28"/>
        </w:rPr>
        <w:t xml:space="preserve"> </w:t>
      </w:r>
      <w:r w:rsidR="009317DA" w:rsidRPr="00121DCA">
        <w:rPr>
          <w:rFonts w:ascii="Times New Roman" w:hAnsi="Times New Roman"/>
          <w:sz w:val="28"/>
          <w:szCs w:val="28"/>
        </w:rPr>
        <w:t>к 2030 году на ур</w:t>
      </w:r>
      <w:r w:rsidR="00C719B3">
        <w:rPr>
          <w:rFonts w:ascii="Times New Roman" w:hAnsi="Times New Roman"/>
          <w:sz w:val="28"/>
          <w:szCs w:val="28"/>
        </w:rPr>
        <w:t xml:space="preserve">овне 2016 </w:t>
      </w:r>
      <w:r w:rsidR="009317DA" w:rsidRPr="00121DCA">
        <w:rPr>
          <w:rFonts w:ascii="Times New Roman" w:hAnsi="Times New Roman"/>
          <w:sz w:val="28"/>
          <w:szCs w:val="28"/>
        </w:rPr>
        <w:t>года за счет</w:t>
      </w:r>
      <w:r w:rsidR="0039711D" w:rsidRPr="00121DCA">
        <w:rPr>
          <w:rFonts w:ascii="Times New Roman" w:hAnsi="Times New Roman"/>
          <w:sz w:val="28"/>
          <w:szCs w:val="28"/>
        </w:rPr>
        <w:t xml:space="preserve"> </w:t>
      </w:r>
      <w:r w:rsidR="009317DA" w:rsidRPr="00121DCA">
        <w:rPr>
          <w:rFonts w:ascii="Times New Roman" w:hAnsi="Times New Roman"/>
          <w:sz w:val="28"/>
          <w:szCs w:val="28"/>
        </w:rPr>
        <w:t xml:space="preserve">обеспечения </w:t>
      </w:r>
      <w:r w:rsidR="0039711D" w:rsidRPr="00121DCA">
        <w:rPr>
          <w:rFonts w:ascii="Times New Roman" w:hAnsi="Times New Roman"/>
          <w:sz w:val="28"/>
          <w:szCs w:val="28"/>
        </w:rPr>
        <w:t xml:space="preserve">положительной динамики демографических показателей (повышение естественного прироста и </w:t>
      </w:r>
      <w:r w:rsidR="009317DA" w:rsidRPr="00121DCA">
        <w:rPr>
          <w:rFonts w:ascii="Times New Roman" w:hAnsi="Times New Roman"/>
          <w:sz w:val="28"/>
          <w:szCs w:val="28"/>
        </w:rPr>
        <w:t>обеспечение положительного сальдо миграции</w:t>
      </w:r>
      <w:r w:rsidR="0039711D" w:rsidRPr="00121DCA">
        <w:rPr>
          <w:rFonts w:ascii="Times New Roman" w:hAnsi="Times New Roman"/>
          <w:sz w:val="28"/>
          <w:szCs w:val="28"/>
        </w:rPr>
        <w:t>).</w:t>
      </w:r>
    </w:p>
    <w:p w:rsidR="00763450" w:rsidRPr="00121DCA" w:rsidRDefault="00763450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Достижение стратегической цели подразумевает решение системы стратегических задач, которые </w:t>
      </w:r>
      <w:r w:rsidR="00034150" w:rsidRPr="00121DCA">
        <w:rPr>
          <w:rFonts w:ascii="Times New Roman" w:hAnsi="Times New Roman"/>
          <w:sz w:val="28"/>
          <w:szCs w:val="28"/>
        </w:rPr>
        <w:t>включают в себя</w:t>
      </w:r>
      <w:r w:rsidRPr="00121DCA">
        <w:rPr>
          <w:rFonts w:ascii="Times New Roman" w:hAnsi="Times New Roman"/>
          <w:sz w:val="28"/>
          <w:szCs w:val="28"/>
        </w:rPr>
        <w:t xml:space="preserve"> тактические цели и задачи. Каждая тактическая задача </w:t>
      </w:r>
      <w:r w:rsidR="00034150" w:rsidRPr="00121DCA">
        <w:rPr>
          <w:rFonts w:ascii="Times New Roman" w:hAnsi="Times New Roman"/>
          <w:sz w:val="28"/>
          <w:szCs w:val="28"/>
        </w:rPr>
        <w:t xml:space="preserve">предусматривает </w:t>
      </w:r>
      <w:r w:rsidRPr="00121DCA">
        <w:rPr>
          <w:rFonts w:ascii="Times New Roman" w:hAnsi="Times New Roman"/>
          <w:sz w:val="28"/>
          <w:szCs w:val="28"/>
        </w:rPr>
        <w:t>направления</w:t>
      </w:r>
      <w:r w:rsidR="00034150" w:rsidRPr="00121DCA">
        <w:rPr>
          <w:rFonts w:ascii="Times New Roman" w:hAnsi="Times New Roman"/>
          <w:sz w:val="28"/>
          <w:szCs w:val="28"/>
        </w:rPr>
        <w:t xml:space="preserve"> и механизмы ее реализации</w:t>
      </w:r>
      <w:r w:rsidRPr="00121DCA">
        <w:rPr>
          <w:rFonts w:ascii="Times New Roman" w:hAnsi="Times New Roman"/>
          <w:sz w:val="28"/>
          <w:szCs w:val="28"/>
        </w:rPr>
        <w:t xml:space="preserve"> (план мероприятий</w:t>
      </w:r>
      <w:r w:rsidR="00034150" w:rsidRPr="00121DCA">
        <w:rPr>
          <w:rFonts w:ascii="Times New Roman" w:hAnsi="Times New Roman"/>
          <w:sz w:val="28"/>
          <w:szCs w:val="28"/>
        </w:rPr>
        <w:t xml:space="preserve"> и г</w:t>
      </w:r>
      <w:r w:rsidRPr="00121DCA">
        <w:rPr>
          <w:rFonts w:ascii="Times New Roman" w:hAnsi="Times New Roman"/>
          <w:sz w:val="28"/>
          <w:szCs w:val="28"/>
        </w:rPr>
        <w:t>осударственные программы).</w:t>
      </w:r>
    </w:p>
    <w:p w:rsidR="00763450" w:rsidRPr="00121DCA" w:rsidRDefault="00763450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Стратегические задачи:</w:t>
      </w:r>
    </w:p>
    <w:p w:rsidR="00763450" w:rsidRPr="00121DCA" w:rsidRDefault="00FC00AA" w:rsidP="00453338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Обеспечение достойных условий жизни</w:t>
      </w:r>
      <w:r w:rsidR="00022901" w:rsidRPr="00121DCA">
        <w:rPr>
          <w:rFonts w:ascii="Times New Roman" w:hAnsi="Times New Roman"/>
          <w:bCs/>
          <w:iCs/>
          <w:sz w:val="28"/>
          <w:szCs w:val="24"/>
        </w:rPr>
        <w:t>;</w:t>
      </w:r>
    </w:p>
    <w:p w:rsidR="00763450" w:rsidRPr="00121DCA" w:rsidRDefault="00FC00AA" w:rsidP="00453338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Создание возможностей для работы и бизнеса</w:t>
      </w:r>
      <w:r w:rsidR="00022901" w:rsidRPr="00121DCA">
        <w:rPr>
          <w:rFonts w:ascii="Times New Roman" w:hAnsi="Times New Roman"/>
          <w:bCs/>
          <w:iCs/>
          <w:sz w:val="28"/>
          <w:szCs w:val="24"/>
        </w:rPr>
        <w:t>;</w:t>
      </w:r>
    </w:p>
    <w:p w:rsidR="00763450" w:rsidRPr="00121DCA" w:rsidRDefault="00FC00AA" w:rsidP="00453338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По</w:t>
      </w:r>
      <w:r w:rsidR="0060063E" w:rsidRPr="00121DCA">
        <w:rPr>
          <w:rFonts w:ascii="Times New Roman" w:hAnsi="Times New Roman"/>
          <w:bCs/>
          <w:iCs/>
          <w:sz w:val="28"/>
          <w:szCs w:val="24"/>
        </w:rPr>
        <w:t>выше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ние </w:t>
      </w:r>
      <w:r w:rsidR="0060063E" w:rsidRPr="00121DCA">
        <w:rPr>
          <w:rFonts w:ascii="Times New Roman" w:hAnsi="Times New Roman"/>
          <w:bCs/>
          <w:iCs/>
          <w:sz w:val="28"/>
          <w:szCs w:val="24"/>
        </w:rPr>
        <w:t>эффективности государственного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управления</w:t>
      </w:r>
      <w:r w:rsidR="00022901" w:rsidRPr="00121DCA">
        <w:rPr>
          <w:rFonts w:ascii="Times New Roman" w:hAnsi="Times New Roman"/>
          <w:bCs/>
          <w:iCs/>
          <w:sz w:val="28"/>
          <w:szCs w:val="24"/>
        </w:rPr>
        <w:t>.</w:t>
      </w:r>
    </w:p>
    <w:p w:rsidR="00BC7D9B" w:rsidRPr="00BC7237" w:rsidRDefault="00BC7D9B" w:rsidP="001E26E7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C4500" w:rsidRPr="00121DCA" w:rsidRDefault="00944EB3" w:rsidP="001E26E7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44" w:name="_Toc468119842"/>
      <w:r w:rsidRPr="00121DCA">
        <w:rPr>
          <w:rStyle w:val="10"/>
          <w:rFonts w:eastAsia="Calibri"/>
          <w:sz w:val="28"/>
          <w:szCs w:val="28"/>
          <w:lang w:val="ru-RU"/>
        </w:rPr>
        <w:t>Обеспечение достойных условий жизни</w:t>
      </w:r>
      <w:bookmarkEnd w:id="44"/>
      <w:r w:rsidR="007B5EEB" w:rsidRPr="00121DCA">
        <w:rPr>
          <w:rStyle w:val="10"/>
          <w:rFonts w:eastAsia="Calibri"/>
          <w:sz w:val="28"/>
          <w:szCs w:val="28"/>
          <w:lang w:val="ru-RU"/>
        </w:rPr>
        <w:t xml:space="preserve"> </w:t>
      </w:r>
      <w:r w:rsidR="00BC4500" w:rsidRPr="00121DCA">
        <w:rPr>
          <w:rFonts w:ascii="Times New Roman" w:hAnsi="Times New Roman"/>
          <w:b/>
          <w:sz w:val="28"/>
          <w:szCs w:val="28"/>
        </w:rPr>
        <w:t xml:space="preserve">предусматривает </w:t>
      </w:r>
      <w:r w:rsidR="003C0B7F" w:rsidRPr="00121DCA">
        <w:rPr>
          <w:rFonts w:ascii="Times New Roman" w:hAnsi="Times New Roman"/>
          <w:b/>
          <w:sz w:val="28"/>
          <w:szCs w:val="28"/>
        </w:rPr>
        <w:t xml:space="preserve">решение </w:t>
      </w:r>
      <w:r w:rsidR="00BC4500" w:rsidRPr="00121DCA">
        <w:rPr>
          <w:rFonts w:ascii="Times New Roman" w:hAnsi="Times New Roman"/>
          <w:b/>
          <w:sz w:val="28"/>
          <w:szCs w:val="28"/>
        </w:rPr>
        <w:t>комплекс</w:t>
      </w:r>
      <w:r w:rsidR="003C0B7F" w:rsidRPr="00121DCA">
        <w:rPr>
          <w:rFonts w:ascii="Times New Roman" w:hAnsi="Times New Roman"/>
          <w:b/>
          <w:sz w:val="28"/>
          <w:szCs w:val="28"/>
        </w:rPr>
        <w:t>а</w:t>
      </w:r>
      <w:r w:rsidR="00BC4500" w:rsidRPr="00121DCA">
        <w:rPr>
          <w:rFonts w:ascii="Times New Roman" w:hAnsi="Times New Roman"/>
          <w:b/>
          <w:sz w:val="28"/>
          <w:szCs w:val="28"/>
        </w:rPr>
        <w:t xml:space="preserve"> тактических целей и задач:</w:t>
      </w:r>
    </w:p>
    <w:p w:rsidR="00A53FFE" w:rsidRPr="00BC7237" w:rsidRDefault="00A53FFE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1981" w:rsidRPr="00BC7237" w:rsidRDefault="00181981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4"/>
        </w:rPr>
        <w:t xml:space="preserve">Тактическая цель </w:t>
      </w:r>
      <w:r w:rsidR="00642D5A" w:rsidRPr="00121DCA">
        <w:rPr>
          <w:rFonts w:ascii="Times New Roman" w:hAnsi="Times New Roman"/>
          <w:b/>
          <w:sz w:val="28"/>
          <w:szCs w:val="24"/>
        </w:rPr>
        <w:t>1.</w:t>
      </w:r>
      <w:r w:rsidRPr="00121DCA">
        <w:rPr>
          <w:rFonts w:ascii="Times New Roman" w:hAnsi="Times New Roman"/>
          <w:b/>
          <w:sz w:val="28"/>
          <w:szCs w:val="24"/>
        </w:rPr>
        <w:t>1 –</w:t>
      </w:r>
      <w:r w:rsidRPr="00121DCA">
        <w:rPr>
          <w:rFonts w:ascii="Times New Roman" w:hAnsi="Times New Roman"/>
          <w:sz w:val="28"/>
          <w:szCs w:val="24"/>
        </w:rPr>
        <w:t xml:space="preserve"> </w:t>
      </w:r>
      <w:r w:rsidRPr="00BC7237">
        <w:rPr>
          <w:rFonts w:ascii="Times New Roman" w:hAnsi="Times New Roman"/>
          <w:spacing w:val="-2"/>
          <w:sz w:val="28"/>
          <w:szCs w:val="24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4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  <w:szCs w:val="24"/>
        </w:rPr>
        <w:t>1.1.</w:t>
      </w:r>
      <w:r w:rsidRPr="00121DCA">
        <w:rPr>
          <w:rFonts w:ascii="Times New Roman" w:hAnsi="Times New Roman"/>
          <w:b/>
          <w:sz w:val="28"/>
          <w:szCs w:val="24"/>
        </w:rPr>
        <w:t>1.</w:t>
      </w:r>
      <w:r w:rsidRPr="00121DCA">
        <w:rPr>
          <w:rFonts w:ascii="Times New Roman" w:hAnsi="Times New Roman"/>
          <w:sz w:val="28"/>
          <w:szCs w:val="26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Обеспечение государственных гарантий доступности и качества образования.</w:t>
      </w:r>
    </w:p>
    <w:p w:rsidR="00181981" w:rsidRPr="00121DCA" w:rsidRDefault="00181981" w:rsidP="001E26E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181981" w:rsidRPr="00121DCA" w:rsidRDefault="00181981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Развитие </w:t>
      </w:r>
      <w:r w:rsidR="002B4AB0" w:rsidRPr="00121DCA">
        <w:rPr>
          <w:rFonts w:ascii="Times New Roman" w:hAnsi="Times New Roman"/>
          <w:sz w:val="28"/>
          <w:szCs w:val="28"/>
        </w:rPr>
        <w:t xml:space="preserve">и повышение качества </w:t>
      </w:r>
      <w:r w:rsidRPr="00121DCA">
        <w:rPr>
          <w:rFonts w:ascii="Times New Roman" w:hAnsi="Times New Roman"/>
          <w:sz w:val="28"/>
          <w:szCs w:val="28"/>
        </w:rPr>
        <w:t xml:space="preserve">общего образования на территории </w:t>
      </w:r>
      <w:r w:rsidR="00C719B3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181981" w:rsidRPr="00BC7237" w:rsidRDefault="00181981" w:rsidP="001E26E7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BC7237">
        <w:rPr>
          <w:rFonts w:ascii="Times New Roman" w:hAnsi="Times New Roman"/>
          <w:spacing w:val="-2"/>
          <w:sz w:val="28"/>
          <w:szCs w:val="28"/>
        </w:rPr>
        <w:t>Развитие и обновление сети образовательных организаций.</w:t>
      </w:r>
    </w:p>
    <w:p w:rsidR="00C719B3" w:rsidRPr="00121DCA" w:rsidRDefault="00181981" w:rsidP="00C719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  <w:szCs w:val="28"/>
        </w:rPr>
        <w:t>1.1.</w:t>
      </w:r>
      <w:r w:rsidRPr="00121DCA">
        <w:rPr>
          <w:rFonts w:ascii="Times New Roman" w:hAnsi="Times New Roman"/>
          <w:b/>
          <w:sz w:val="28"/>
          <w:szCs w:val="28"/>
        </w:rPr>
        <w:t xml:space="preserve">2. </w:t>
      </w:r>
      <w:r w:rsidRPr="00121DCA">
        <w:rPr>
          <w:rFonts w:ascii="Times New Roman" w:hAnsi="Times New Roman"/>
          <w:sz w:val="28"/>
          <w:szCs w:val="28"/>
        </w:rPr>
        <w:t xml:space="preserve">Развитие системы непрерывного образования </w:t>
      </w:r>
      <w:r w:rsidR="00C719B3"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C719B3">
        <w:rPr>
          <w:rFonts w:ascii="Times New Roman" w:hAnsi="Times New Roman"/>
          <w:sz w:val="28"/>
          <w:szCs w:val="28"/>
        </w:rPr>
        <w:t>города Тулуна</w:t>
      </w:r>
      <w:r w:rsidR="00C719B3" w:rsidRPr="00121DCA">
        <w:rPr>
          <w:rFonts w:ascii="Times New Roman" w:hAnsi="Times New Roman"/>
          <w:sz w:val="28"/>
          <w:szCs w:val="28"/>
        </w:rPr>
        <w:t>.</w:t>
      </w:r>
    </w:p>
    <w:p w:rsidR="00181981" w:rsidRPr="00121DCA" w:rsidRDefault="00181981" w:rsidP="00C719B3">
      <w:pPr>
        <w:pStyle w:val="a3"/>
        <w:suppressAutoHyphens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C719B3" w:rsidRDefault="00181981" w:rsidP="00C719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 xml:space="preserve">Развитие системы дополнительного образования </w:t>
      </w:r>
      <w:r w:rsidR="00C719B3"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C719B3">
        <w:rPr>
          <w:rFonts w:ascii="Times New Roman" w:hAnsi="Times New Roman"/>
          <w:sz w:val="28"/>
          <w:szCs w:val="28"/>
        </w:rPr>
        <w:t>города Тулуна</w:t>
      </w:r>
      <w:r w:rsidR="00C719B3" w:rsidRPr="00121DCA">
        <w:rPr>
          <w:rFonts w:ascii="Times New Roman" w:hAnsi="Times New Roman"/>
          <w:sz w:val="28"/>
          <w:szCs w:val="28"/>
        </w:rPr>
        <w:t>.</w:t>
      </w:r>
    </w:p>
    <w:p w:rsidR="00E83E79" w:rsidRPr="00121DCA" w:rsidRDefault="00E83E79" w:rsidP="00C719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981" w:rsidRPr="00121DCA" w:rsidRDefault="00181981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-34" w:firstLine="601"/>
        <w:jc w:val="both"/>
        <w:rPr>
          <w:rFonts w:ascii="Times New Roman" w:hAnsi="Times New Roman"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цель </w:t>
      </w:r>
      <w:r w:rsidR="00642D5A" w:rsidRPr="00121DCA">
        <w:rPr>
          <w:rFonts w:ascii="Times New Roman" w:hAnsi="Times New Roman"/>
          <w:b/>
          <w:sz w:val="28"/>
          <w:szCs w:val="26"/>
        </w:rPr>
        <w:t>1.</w:t>
      </w:r>
      <w:r w:rsidRPr="00121DCA">
        <w:rPr>
          <w:rFonts w:ascii="Times New Roman" w:hAnsi="Times New Roman"/>
          <w:b/>
          <w:sz w:val="28"/>
          <w:szCs w:val="26"/>
        </w:rPr>
        <w:t xml:space="preserve">2 – </w:t>
      </w:r>
      <w:r w:rsidRPr="00121DCA">
        <w:rPr>
          <w:rFonts w:ascii="Times New Roman" w:hAnsi="Times New Roman"/>
          <w:sz w:val="28"/>
          <w:szCs w:val="24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181981" w:rsidRPr="00121DCA" w:rsidRDefault="00181981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-34" w:firstLine="601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  <w:szCs w:val="26"/>
        </w:rPr>
        <w:t>1.2.</w:t>
      </w:r>
      <w:r w:rsidRPr="00121DCA">
        <w:rPr>
          <w:rFonts w:ascii="Times New Roman" w:hAnsi="Times New Roman"/>
          <w:b/>
          <w:sz w:val="28"/>
          <w:szCs w:val="26"/>
        </w:rPr>
        <w:t xml:space="preserve">1. </w:t>
      </w:r>
      <w:r w:rsidRPr="00121DCA">
        <w:rPr>
          <w:rFonts w:ascii="Times New Roman" w:eastAsia="Batang" w:hAnsi="Times New Roman"/>
          <w:sz w:val="28"/>
          <w:szCs w:val="28"/>
        </w:rPr>
        <w:t>Повышение доступности и качества предоставления первичной медико-санитарной помощи</w:t>
      </w:r>
      <w:r w:rsidRPr="00121DCA">
        <w:rPr>
          <w:rFonts w:ascii="Times New Roman" w:hAnsi="Times New Roman"/>
          <w:sz w:val="28"/>
        </w:rPr>
        <w:t>.</w:t>
      </w:r>
    </w:p>
    <w:p w:rsidR="00181981" w:rsidRPr="00121DCA" w:rsidRDefault="00181981" w:rsidP="001E26E7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601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</w:t>
      </w:r>
      <w:r w:rsidRPr="00121DCA">
        <w:rPr>
          <w:rFonts w:ascii="Times New Roman" w:hAnsi="Times New Roman"/>
          <w:sz w:val="28"/>
        </w:rPr>
        <w:t xml:space="preserve"> </w:t>
      </w:r>
      <w:r w:rsidRPr="00121DCA">
        <w:rPr>
          <w:rFonts w:ascii="Times New Roman" w:hAnsi="Times New Roman"/>
          <w:b/>
          <w:sz w:val="28"/>
        </w:rPr>
        <w:t>реализации задачи:</w:t>
      </w:r>
    </w:p>
    <w:p w:rsidR="00181981" w:rsidRPr="00121DCA" w:rsidRDefault="00181981" w:rsidP="001E26E7">
      <w:pPr>
        <w:pStyle w:val="a3"/>
        <w:spacing w:after="0"/>
        <w:ind w:left="0" w:firstLine="601"/>
        <w:jc w:val="both"/>
        <w:rPr>
          <w:rStyle w:val="0pt"/>
          <w:rFonts w:ascii="Times New Roman" w:hAnsi="Times New Roman" w:cs="Times New Roman"/>
          <w:i w:val="0"/>
          <w:color w:val="auto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Обеспечение оптимальной сбалансированности объемов первичной медицинской помощи в соответствии с имеющимися ресурсами и потребностями населения</w:t>
      </w:r>
      <w:r w:rsidRPr="00121DCA">
        <w:rPr>
          <w:rStyle w:val="0pt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81981" w:rsidRPr="00121DCA" w:rsidRDefault="00181981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  <w:szCs w:val="28"/>
        </w:rPr>
        <w:t>Создание условий для количественного и качественного роста кадрового потенциала медицинских организаций</w:t>
      </w:r>
      <w:r w:rsidRPr="00121DCA">
        <w:rPr>
          <w:rFonts w:ascii="Times New Roman" w:hAnsi="Times New Roman"/>
          <w:sz w:val="28"/>
        </w:rPr>
        <w:t>.</w:t>
      </w:r>
    </w:p>
    <w:p w:rsidR="00181981" w:rsidRPr="00121DCA" w:rsidRDefault="00181981" w:rsidP="001E26E7">
      <w:pPr>
        <w:pStyle w:val="a3"/>
        <w:tabs>
          <w:tab w:val="left" w:pos="6530"/>
        </w:tabs>
        <w:spacing w:after="0"/>
        <w:ind w:left="0" w:firstLine="601"/>
        <w:rPr>
          <w:rFonts w:ascii="Times New Roman" w:hAnsi="Times New Roman"/>
          <w:sz w:val="28"/>
        </w:rPr>
      </w:pPr>
      <w:r w:rsidRPr="00121DCA">
        <w:rPr>
          <w:rStyle w:val="0pt"/>
          <w:rFonts w:ascii="Times New Roman" w:hAnsi="Times New Roman" w:cs="Times New Roman"/>
          <w:i w:val="0"/>
          <w:color w:val="auto"/>
          <w:sz w:val="28"/>
          <w:szCs w:val="28"/>
        </w:rPr>
        <w:t>Развитие информатизации здравоохранения.</w:t>
      </w:r>
    </w:p>
    <w:p w:rsidR="00181981" w:rsidRPr="00121DCA" w:rsidRDefault="00181981" w:rsidP="001E26E7">
      <w:pPr>
        <w:pStyle w:val="a3"/>
        <w:spacing w:after="0"/>
        <w:ind w:left="0" w:firstLine="601"/>
        <w:jc w:val="both"/>
        <w:rPr>
          <w:rStyle w:val="0pt"/>
          <w:rFonts w:ascii="Times New Roman" w:eastAsia="Calibri" w:hAnsi="Times New Roman" w:cs="Times New Roman"/>
          <w:iCs w:val="0"/>
          <w:color w:val="auto"/>
          <w:spacing w:val="0"/>
          <w:sz w:val="28"/>
          <w:szCs w:val="28"/>
          <w:u w:val="single"/>
          <w:shd w:val="clear" w:color="auto" w:fill="auto"/>
        </w:rPr>
      </w:pPr>
      <w:r w:rsidRPr="00121DCA">
        <w:rPr>
          <w:rStyle w:val="0pt"/>
          <w:rFonts w:ascii="Times New Roman" w:hAnsi="Times New Roman" w:cs="Times New Roman"/>
          <w:i w:val="0"/>
          <w:color w:val="auto"/>
          <w:sz w:val="28"/>
          <w:szCs w:val="28"/>
        </w:rPr>
        <w:t>Совершенствование механизмов обеспечения лекарственными препаратами и медицинскими изделиями.</w:t>
      </w:r>
    </w:p>
    <w:p w:rsidR="00181981" w:rsidRPr="00121DCA" w:rsidRDefault="00181981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</w:rPr>
      </w:pPr>
      <w:r w:rsidRPr="00121DCA">
        <w:rPr>
          <w:rStyle w:val="FontStyle28"/>
          <w:b/>
          <w:szCs w:val="20"/>
        </w:rPr>
        <w:t xml:space="preserve">Тактическая задача </w:t>
      </w:r>
      <w:r w:rsidR="00642D5A" w:rsidRPr="00121DCA">
        <w:rPr>
          <w:rStyle w:val="FontStyle28"/>
          <w:b/>
          <w:szCs w:val="20"/>
        </w:rPr>
        <w:t>1.2.</w:t>
      </w:r>
      <w:r w:rsidRPr="00121DCA">
        <w:rPr>
          <w:rStyle w:val="FontStyle28"/>
          <w:b/>
          <w:szCs w:val="20"/>
        </w:rPr>
        <w:t>2.</w:t>
      </w:r>
      <w:r w:rsidRPr="00121DCA">
        <w:rPr>
          <w:rStyle w:val="FontStyle28"/>
          <w:szCs w:val="20"/>
        </w:rPr>
        <w:t xml:space="preserve"> Ра</w:t>
      </w:r>
      <w:r w:rsidRPr="00121DCA">
        <w:rPr>
          <w:rStyle w:val="FontStyle28"/>
          <w:rFonts w:eastAsia="Sylfaen"/>
          <w:iCs/>
          <w:spacing w:val="-1"/>
          <w:shd w:val="clear" w:color="auto" w:fill="FFFFFF"/>
        </w:rPr>
        <w:t>з</w:t>
      </w:r>
      <w:r w:rsidRPr="00121DCA">
        <w:rPr>
          <w:rStyle w:val="FontStyle28"/>
        </w:rPr>
        <w:t xml:space="preserve">витие </w:t>
      </w:r>
      <w:r w:rsidRPr="00121DCA">
        <w:rPr>
          <w:rFonts w:ascii="Times New Roman" w:hAnsi="Times New Roman"/>
          <w:sz w:val="28"/>
          <w:szCs w:val="28"/>
        </w:rPr>
        <w:t>специализированной, в том числе высокотехнологичной медицинской помощи</w:t>
      </w:r>
      <w:r w:rsidRPr="00121DCA">
        <w:rPr>
          <w:rFonts w:ascii="Times New Roman" w:hAnsi="Times New Roman"/>
          <w:sz w:val="28"/>
        </w:rPr>
        <w:t>.</w:t>
      </w:r>
    </w:p>
    <w:p w:rsidR="00181981" w:rsidRPr="00121DCA" w:rsidRDefault="00181981" w:rsidP="001E26E7">
      <w:pPr>
        <w:pStyle w:val="a3"/>
        <w:spacing w:after="0"/>
        <w:ind w:left="0" w:firstLine="601"/>
        <w:rPr>
          <w:rFonts w:ascii="Times New Roman" w:eastAsia="Sylfaen" w:hAnsi="Times New Roman"/>
          <w:b/>
          <w:iCs/>
          <w:spacing w:val="-1"/>
          <w:sz w:val="28"/>
          <w:szCs w:val="28"/>
          <w:shd w:val="clear" w:color="auto" w:fill="FFFFFF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</w:p>
    <w:p w:rsidR="00181981" w:rsidRPr="00121DCA" w:rsidRDefault="00181981" w:rsidP="001E26E7">
      <w:pPr>
        <w:spacing w:after="0"/>
        <w:ind w:firstLine="601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Увеличение объемов и качества оказываемой высокотехнологичной медицинской помощи.</w:t>
      </w:r>
    </w:p>
    <w:p w:rsidR="002C0C7C" w:rsidRPr="00121DCA" w:rsidRDefault="002C0C7C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Улучшение эпидемиологической ситуации по социально значимым заболеваниям.</w:t>
      </w:r>
    </w:p>
    <w:p w:rsidR="00015F61" w:rsidRPr="00121DCA" w:rsidRDefault="00015F61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Повышение доступности и качества предоставления паллиативной помощи.</w:t>
      </w:r>
    </w:p>
    <w:p w:rsidR="00015F61" w:rsidRPr="00121DCA" w:rsidRDefault="00015F61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санаторно-курортного лечения.</w:t>
      </w:r>
    </w:p>
    <w:p w:rsidR="00181981" w:rsidRPr="00121DCA" w:rsidRDefault="00181981" w:rsidP="001E26E7">
      <w:pPr>
        <w:pStyle w:val="a3"/>
        <w:spacing w:after="0"/>
        <w:ind w:left="0" w:firstLine="601"/>
        <w:jc w:val="both"/>
        <w:rPr>
          <w:rFonts w:ascii="Times New Roman" w:eastAsia="Batang" w:hAnsi="Times New Roman"/>
          <w:sz w:val="28"/>
          <w:szCs w:val="28"/>
        </w:rPr>
      </w:pPr>
      <w:r w:rsidRPr="00121DCA">
        <w:rPr>
          <w:rFonts w:ascii="Times New Roman" w:eastAsia="Batang" w:hAnsi="Times New Roman"/>
          <w:b/>
          <w:sz w:val="28"/>
          <w:szCs w:val="28"/>
        </w:rPr>
        <w:t xml:space="preserve">Тактическая задача </w:t>
      </w:r>
      <w:r w:rsidR="00642D5A" w:rsidRPr="00121DCA">
        <w:rPr>
          <w:rFonts w:ascii="Times New Roman" w:eastAsia="Batang" w:hAnsi="Times New Roman"/>
          <w:b/>
          <w:sz w:val="28"/>
          <w:szCs w:val="28"/>
        </w:rPr>
        <w:t>1.2.</w:t>
      </w:r>
      <w:r w:rsidRPr="00121DCA">
        <w:rPr>
          <w:rFonts w:ascii="Times New Roman" w:eastAsia="Batang" w:hAnsi="Times New Roman"/>
          <w:b/>
          <w:sz w:val="28"/>
          <w:szCs w:val="28"/>
        </w:rPr>
        <w:t>3.</w:t>
      </w:r>
      <w:r w:rsidRPr="00121DCA">
        <w:rPr>
          <w:rFonts w:ascii="Times New Roman" w:eastAsia="Batang" w:hAnsi="Times New Roman"/>
          <w:sz w:val="28"/>
          <w:szCs w:val="28"/>
        </w:rPr>
        <w:t xml:space="preserve"> Внедрение современных, высокоэффективных медицинских технологий в практику здравоохранения</w:t>
      </w:r>
      <w:r w:rsidR="00022901" w:rsidRPr="00121DCA">
        <w:rPr>
          <w:rFonts w:ascii="Times New Roman" w:eastAsia="Batang" w:hAnsi="Times New Roman"/>
          <w:sz w:val="28"/>
          <w:szCs w:val="28"/>
        </w:rPr>
        <w:t>.</w:t>
      </w:r>
    </w:p>
    <w:p w:rsidR="00181981" w:rsidRPr="00121DCA" w:rsidRDefault="00181981" w:rsidP="001E26E7">
      <w:pPr>
        <w:pStyle w:val="a3"/>
        <w:spacing w:after="0"/>
        <w:ind w:left="0" w:firstLine="601"/>
        <w:rPr>
          <w:rFonts w:ascii="Times New Roman" w:hAnsi="Times New Roman"/>
          <w:b/>
          <w:sz w:val="28"/>
        </w:rPr>
      </w:pPr>
      <w:r w:rsidRPr="00121DCA">
        <w:rPr>
          <w:rFonts w:ascii="Times New Roman" w:eastAsia="Batang" w:hAnsi="Times New Roman"/>
          <w:b/>
          <w:sz w:val="28"/>
          <w:szCs w:val="28"/>
        </w:rPr>
        <w:t xml:space="preserve">Направления </w:t>
      </w:r>
      <w:r w:rsidRPr="00121DCA">
        <w:rPr>
          <w:rFonts w:ascii="Times New Roman" w:hAnsi="Times New Roman"/>
          <w:b/>
          <w:sz w:val="28"/>
        </w:rPr>
        <w:t xml:space="preserve">реализации задачи: </w:t>
      </w:r>
    </w:p>
    <w:p w:rsidR="00FF2A5B" w:rsidRDefault="00181981" w:rsidP="001E26E7">
      <w:pPr>
        <w:pStyle w:val="a3"/>
        <w:spacing w:after="0"/>
        <w:ind w:left="0" w:firstLine="601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Создание условий для повышения удовлетворенности населения оказываемой медицинской </w:t>
      </w:r>
      <w:r w:rsidR="0028658F" w:rsidRPr="00121DCA">
        <w:rPr>
          <w:rFonts w:ascii="Times New Roman" w:hAnsi="Times New Roman"/>
          <w:sz w:val="28"/>
        </w:rPr>
        <w:t>помощью</w:t>
      </w:r>
      <w:r w:rsidRPr="00121DCA">
        <w:rPr>
          <w:rFonts w:ascii="Times New Roman" w:hAnsi="Times New Roman"/>
          <w:sz w:val="28"/>
        </w:rPr>
        <w:t>.</w:t>
      </w:r>
    </w:p>
    <w:p w:rsidR="00E83E79" w:rsidRPr="00121DCA" w:rsidRDefault="00E83E79" w:rsidP="001E26E7">
      <w:pPr>
        <w:pStyle w:val="a3"/>
        <w:spacing w:after="0"/>
        <w:ind w:left="0" w:firstLine="601"/>
        <w:jc w:val="both"/>
        <w:rPr>
          <w:rFonts w:ascii="Times New Roman" w:eastAsia="Sylfaen" w:hAnsi="Times New Roman"/>
          <w:iCs/>
          <w:spacing w:val="-1"/>
          <w:sz w:val="28"/>
          <w:szCs w:val="28"/>
          <w:shd w:val="clear" w:color="auto" w:fill="FFFFFF"/>
        </w:rPr>
      </w:pPr>
    </w:p>
    <w:p w:rsidR="00181981" w:rsidRPr="00121DCA" w:rsidRDefault="00181981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цель </w:t>
      </w:r>
      <w:r w:rsidR="00642D5A" w:rsidRPr="00121DCA">
        <w:rPr>
          <w:rFonts w:ascii="Times New Roman" w:hAnsi="Times New Roman"/>
          <w:b/>
          <w:sz w:val="28"/>
          <w:szCs w:val="26"/>
        </w:rPr>
        <w:t>1.</w:t>
      </w:r>
      <w:r w:rsidRPr="00121DCA">
        <w:rPr>
          <w:rFonts w:ascii="Times New Roman" w:hAnsi="Times New Roman"/>
          <w:b/>
          <w:sz w:val="28"/>
          <w:szCs w:val="26"/>
        </w:rPr>
        <w:t xml:space="preserve">3 – </w:t>
      </w:r>
      <w:r w:rsidRPr="00121DCA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8F7FB1" w:rsidRPr="00945B82" w:rsidRDefault="008F7FB1" w:rsidP="008F7FB1">
      <w:pPr>
        <w:keepNext/>
        <w:tabs>
          <w:tab w:val="left" w:pos="247"/>
          <w:tab w:val="left" w:pos="567"/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6"/>
        </w:rPr>
      </w:pPr>
      <w:r w:rsidRPr="00945B82">
        <w:rPr>
          <w:rFonts w:ascii="Times New Roman" w:eastAsia="Calibri" w:hAnsi="Times New Roman"/>
          <w:b/>
          <w:sz w:val="28"/>
          <w:szCs w:val="26"/>
        </w:rPr>
        <w:t xml:space="preserve">Тактическая задача 1.3.1. </w:t>
      </w:r>
      <w:r w:rsidRPr="00945B82">
        <w:rPr>
          <w:rFonts w:ascii="Times New Roman" w:eastAsia="Calibri" w:hAnsi="Times New Roman"/>
          <w:sz w:val="28"/>
          <w:szCs w:val="20"/>
        </w:rPr>
        <w:t>Развитие массового и адаптивного спорта.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0"/>
        </w:rPr>
      </w:pPr>
      <w:r w:rsidRPr="00945B82">
        <w:rPr>
          <w:rFonts w:ascii="Times New Roman" w:eastAsia="Calibri" w:hAnsi="Times New Roman"/>
          <w:b/>
          <w:sz w:val="28"/>
          <w:szCs w:val="20"/>
        </w:rPr>
        <w:t>Направления реализации задачи: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lastRenderedPageBreak/>
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Вовлечение инвалидов и лиц с ограниченными возможностями здоровья в регулярные занятия физической культурой и спортом.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Предоставление мест для занятий физической культурой и спортом для лиц с ограниченными возможностями.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>Тактическая задача 1.3.2.</w:t>
      </w:r>
      <w:r w:rsidRPr="00945B82">
        <w:rPr>
          <w:rFonts w:ascii="Times New Roman" w:eastAsia="Calibri" w:hAnsi="Times New Roman"/>
          <w:sz w:val="28"/>
          <w:szCs w:val="28"/>
        </w:rPr>
        <w:t xml:space="preserve">  Подготовка спортивного резерва.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>Направления реализации задачи: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Сохранение и увеличение числа спортивных организаций и их развитие.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Подготовка спортивного резерва для сборных команд Иркутской области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 xml:space="preserve">Тактическая задача 1.3.3. </w:t>
      </w:r>
      <w:r w:rsidRPr="00945B82">
        <w:rPr>
          <w:rFonts w:ascii="Times New Roman" w:eastAsia="Calibri" w:hAnsi="Times New Roman"/>
          <w:sz w:val="28"/>
          <w:szCs w:val="28"/>
        </w:rPr>
        <w:t>Укрепление материально технической базы и развитие спортивной инфраструктуры.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>Направления реализации задачи: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Содействие в оснащении необходимым спортивным оборудованием и инвентарем для занятий физической культурой и спортом.</w:t>
      </w:r>
    </w:p>
    <w:p w:rsidR="008F7FB1" w:rsidRPr="00945B82" w:rsidRDefault="008F7FB1" w:rsidP="008F7FB1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 в сфере физической культуры и спорта.</w:t>
      </w:r>
    </w:p>
    <w:p w:rsidR="008F7FB1" w:rsidRPr="00945B82" w:rsidRDefault="008F7FB1" w:rsidP="008F7FB1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F7FB1" w:rsidRPr="00945B82" w:rsidRDefault="008F7FB1" w:rsidP="008F7FB1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45B82">
        <w:rPr>
          <w:rFonts w:ascii="Times New Roman" w:hAnsi="Times New Roman"/>
          <w:b/>
          <w:sz w:val="28"/>
          <w:szCs w:val="24"/>
        </w:rPr>
        <w:t>Тактическая цель 1.4 –</w:t>
      </w:r>
      <w:r w:rsidRPr="00945B82">
        <w:rPr>
          <w:rFonts w:ascii="Times New Roman" w:hAnsi="Times New Roman"/>
          <w:sz w:val="28"/>
          <w:szCs w:val="24"/>
        </w:rPr>
        <w:t xml:space="preserve"> развитие культурного потенциала личности и общества в целом. </w:t>
      </w:r>
    </w:p>
    <w:p w:rsidR="008F7FB1" w:rsidRPr="00945B82" w:rsidRDefault="008F7FB1" w:rsidP="008F7FB1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45B82">
        <w:rPr>
          <w:rFonts w:ascii="Times New Roman" w:hAnsi="Times New Roman"/>
          <w:b/>
          <w:sz w:val="28"/>
          <w:szCs w:val="24"/>
        </w:rPr>
        <w:t>Тактическая задача 1.4.1.</w:t>
      </w:r>
      <w:r w:rsidRPr="00945B82">
        <w:rPr>
          <w:rFonts w:ascii="Times New Roman" w:hAnsi="Times New Roman"/>
          <w:sz w:val="28"/>
          <w:szCs w:val="24"/>
        </w:rPr>
        <w:t xml:space="preserve"> </w:t>
      </w:r>
      <w:r w:rsidRPr="00945B82">
        <w:rPr>
          <w:rFonts w:ascii="Times New Roman" w:hAnsi="Times New Roman"/>
          <w:b/>
          <w:sz w:val="28"/>
          <w:szCs w:val="28"/>
        </w:rPr>
        <w:t xml:space="preserve"> </w:t>
      </w:r>
      <w:r w:rsidRPr="00945B82">
        <w:rPr>
          <w:rFonts w:ascii="Times New Roman" w:eastAsia="Calibri" w:hAnsi="Times New Roman"/>
          <w:bCs/>
          <w:sz w:val="28"/>
          <w:szCs w:val="28"/>
        </w:rPr>
        <w:t>Укрепление муниципального сектора культуры и искусства</w:t>
      </w:r>
      <w:r w:rsidRPr="00945B82">
        <w:rPr>
          <w:rFonts w:ascii="Times New Roman" w:hAnsi="Times New Roman"/>
          <w:sz w:val="28"/>
          <w:szCs w:val="20"/>
        </w:rPr>
        <w:t>.</w:t>
      </w:r>
    </w:p>
    <w:p w:rsidR="008F7FB1" w:rsidRPr="00945B82" w:rsidRDefault="008F7FB1" w:rsidP="008F7FB1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45B82">
        <w:rPr>
          <w:rFonts w:ascii="Times New Roman" w:hAnsi="Times New Roman"/>
          <w:b/>
          <w:sz w:val="28"/>
          <w:szCs w:val="20"/>
        </w:rPr>
        <w:t xml:space="preserve">Направления реализации задачи: 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Укрепление материально-технической базы существующих и создание новых учреждений культуры.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Развитие системы дополнительного образования детей в сфере культуры и искусства.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Муниципальная поддержка одаренных детей и талантливой молодежи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Обеспечение сохранности документов Архивного фонда Российской Федерации и других архивных документов.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Пополнение фондов муниципальных библиотек и музея.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Поддержка творческих инициатив населения, социально-ориентированных организаций, осуществляющих культурную деятельность.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Обеспечение нестационарной деятельности учреждений культуры, расширение финансовой поддержки гастрольной деятельности.</w:t>
      </w:r>
    </w:p>
    <w:p w:rsidR="008F7FB1" w:rsidRPr="00945B82" w:rsidRDefault="008F7FB1" w:rsidP="008F7FB1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45B82">
        <w:rPr>
          <w:rFonts w:ascii="Times New Roman" w:hAnsi="Times New Roman"/>
          <w:b/>
          <w:sz w:val="28"/>
          <w:szCs w:val="20"/>
        </w:rPr>
        <w:lastRenderedPageBreak/>
        <w:t>Тактическая задача 1.4.2.</w:t>
      </w:r>
      <w:r w:rsidRPr="00945B82">
        <w:rPr>
          <w:rFonts w:ascii="Times New Roman" w:hAnsi="Times New Roman"/>
          <w:sz w:val="28"/>
          <w:szCs w:val="20"/>
        </w:rPr>
        <w:t xml:space="preserve"> Сохранение и популяризация культурного наследия.</w:t>
      </w:r>
    </w:p>
    <w:p w:rsidR="008F7FB1" w:rsidRPr="00945B82" w:rsidRDefault="008F7FB1" w:rsidP="008F7FB1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945B82">
        <w:rPr>
          <w:rFonts w:ascii="Times New Roman" w:hAnsi="Times New Roman"/>
          <w:b/>
          <w:sz w:val="28"/>
          <w:szCs w:val="20"/>
        </w:rPr>
        <w:t xml:space="preserve">Направления реализации задачи: </w:t>
      </w:r>
    </w:p>
    <w:p w:rsidR="008F7FB1" w:rsidRPr="00945B82" w:rsidRDefault="008F7FB1" w:rsidP="008F7FB1">
      <w:pPr>
        <w:suppressAutoHyphens/>
        <w:autoSpaceDE w:val="0"/>
        <w:autoSpaceDN w:val="0"/>
        <w:adjustRightInd w:val="0"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Развитие системы охраны и использования объектов культурного наследия.</w:t>
      </w:r>
    </w:p>
    <w:p w:rsidR="008F7FB1" w:rsidRPr="00945B82" w:rsidRDefault="008F7FB1" w:rsidP="008F7FB1">
      <w:pPr>
        <w:suppressAutoHyphens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Создание условий собственникам для приведения в нормативное состояние объектов культурного наследия и использования с учетом их культурно-исторического значения.</w:t>
      </w:r>
    </w:p>
    <w:p w:rsidR="008F7FB1" w:rsidRPr="00945B82" w:rsidRDefault="008F7FB1" w:rsidP="008F7FB1">
      <w:pPr>
        <w:suppressAutoHyphens/>
        <w:spacing w:after="0"/>
        <w:ind w:firstLine="726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Популяризация объектов культурного наследи</w:t>
      </w:r>
      <w:r w:rsidRPr="00945B82">
        <w:rPr>
          <w:rFonts w:ascii="Times New Roman" w:hAnsi="Times New Roman"/>
          <w:sz w:val="28"/>
          <w:szCs w:val="28"/>
        </w:rPr>
        <w:t>я</w:t>
      </w:r>
      <w:r w:rsidRPr="00945B82">
        <w:rPr>
          <w:rFonts w:ascii="Times New Roman" w:eastAsia="Calibri" w:hAnsi="Times New Roman"/>
          <w:sz w:val="28"/>
          <w:szCs w:val="28"/>
        </w:rPr>
        <w:t>.</w:t>
      </w:r>
    </w:p>
    <w:p w:rsidR="008F7FB1" w:rsidRPr="00945B82" w:rsidRDefault="008F7FB1" w:rsidP="008F7FB1">
      <w:pPr>
        <w:spacing w:after="0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8F7FB1" w:rsidRPr="00945B82" w:rsidRDefault="008F7FB1" w:rsidP="008F7FB1">
      <w:pPr>
        <w:keepNext/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45B82">
        <w:rPr>
          <w:rFonts w:ascii="Times New Roman" w:hAnsi="Times New Roman"/>
          <w:b/>
          <w:sz w:val="28"/>
          <w:szCs w:val="20"/>
        </w:rPr>
        <w:t xml:space="preserve">Тактическая цель 1.5 </w:t>
      </w:r>
      <w:r w:rsidRPr="00945B82">
        <w:rPr>
          <w:rFonts w:ascii="Times New Roman" w:hAnsi="Times New Roman"/>
          <w:sz w:val="28"/>
          <w:szCs w:val="20"/>
        </w:rPr>
        <w:t xml:space="preserve">– </w:t>
      </w:r>
      <w:r w:rsidRPr="00945B82">
        <w:rPr>
          <w:rFonts w:ascii="Times New Roman" w:hAnsi="Times New Roman"/>
          <w:sz w:val="28"/>
          <w:szCs w:val="24"/>
        </w:rPr>
        <w:t>обеспечение успешной социализации и эффективной самореализации молодежи.</w:t>
      </w:r>
    </w:p>
    <w:p w:rsidR="008F7FB1" w:rsidRPr="00945B82" w:rsidRDefault="008F7FB1" w:rsidP="008F7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B82">
        <w:rPr>
          <w:rFonts w:ascii="Times New Roman" w:hAnsi="Times New Roman"/>
          <w:b/>
          <w:sz w:val="28"/>
          <w:szCs w:val="24"/>
        </w:rPr>
        <w:t xml:space="preserve">Тактическая задача 1.5.1. </w:t>
      </w:r>
      <w:r w:rsidRPr="00945B82">
        <w:rPr>
          <w:rFonts w:ascii="Times New Roman" w:hAnsi="Times New Roman"/>
          <w:sz w:val="28"/>
          <w:szCs w:val="28"/>
        </w:rPr>
        <w:t>Качественное развитие потенциала и воспитание молодежи, включая совершенствование системы трудового, духовно-нравственного и гражданско-патриотического воспитания и допризывной подготовки молодежи, и повышение эффективности реализации муниципальной молодежной политики.</w:t>
      </w:r>
    </w:p>
    <w:p w:rsidR="008F7FB1" w:rsidRPr="00945B82" w:rsidRDefault="008F7FB1" w:rsidP="008F7FB1">
      <w:pPr>
        <w:keepNext/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45B82">
        <w:rPr>
          <w:rFonts w:ascii="Times New Roman" w:hAnsi="Times New Roman"/>
          <w:b/>
          <w:sz w:val="28"/>
          <w:szCs w:val="24"/>
        </w:rPr>
        <w:t>Направления реализации задачи:</w:t>
      </w:r>
    </w:p>
    <w:p w:rsidR="008F7FB1" w:rsidRPr="00945B82" w:rsidRDefault="008F7FB1" w:rsidP="008F7FB1">
      <w:pPr>
        <w:tabs>
          <w:tab w:val="left" w:pos="0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Развитие трудовой и проектной активности молодежи путем совмещения учебной и трудовой деятельности.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Поддержка молодежного предпринимательства.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Выявление, поддержка и обеспечение самореализации талантливой и социально активной молодежи.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45B82">
        <w:rPr>
          <w:rFonts w:ascii="Times New Roman" w:hAnsi="Times New Roman"/>
          <w:sz w:val="28"/>
          <w:szCs w:val="28"/>
        </w:rPr>
        <w:t>Поддержка молодых семей, формирование у молодежи позитивного отношения к институту семьи, ответственного родительства.</w:t>
      </w:r>
    </w:p>
    <w:p w:rsidR="008F7FB1" w:rsidRPr="00945B82" w:rsidRDefault="008F7FB1" w:rsidP="008F7FB1">
      <w:pPr>
        <w:tabs>
          <w:tab w:val="left" w:pos="0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 xml:space="preserve">Тактическая задача 1.5.2. </w:t>
      </w:r>
      <w:r w:rsidRPr="00945B82">
        <w:rPr>
          <w:rFonts w:ascii="Times New Roman" w:eastAsia="Calibri" w:hAnsi="Times New Roman"/>
          <w:sz w:val="28"/>
          <w:szCs w:val="28"/>
        </w:rPr>
        <w:t>Профилактика и минимизация социально-негативных явлений в молодежной среде.</w:t>
      </w:r>
    </w:p>
    <w:p w:rsidR="008F7FB1" w:rsidRPr="00945B82" w:rsidRDefault="008F7FB1" w:rsidP="008F7FB1">
      <w:pPr>
        <w:tabs>
          <w:tab w:val="left" w:pos="0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45B82">
        <w:rPr>
          <w:rFonts w:ascii="Times New Roman" w:eastAsia="Calibri" w:hAnsi="Times New Roman"/>
          <w:b/>
          <w:sz w:val="28"/>
          <w:szCs w:val="28"/>
        </w:rPr>
        <w:t>Направления реализации задачи: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Пропаганда здорового образа жизни, жизни без наркотиков, алкоголя и курения и профилактика правонарушений среди молодежи.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>Профилактика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8F7FB1" w:rsidRPr="00945B82" w:rsidRDefault="008F7FB1" w:rsidP="008F7FB1">
      <w:pPr>
        <w:tabs>
          <w:tab w:val="left" w:pos="142"/>
          <w:tab w:val="left" w:pos="247"/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45B82">
        <w:rPr>
          <w:rFonts w:ascii="Times New Roman" w:eastAsia="Calibri" w:hAnsi="Times New Roman"/>
          <w:sz w:val="28"/>
          <w:szCs w:val="28"/>
        </w:rPr>
        <w:t xml:space="preserve">Формирование духовно-нравственных ценностей и гражданского патриотизма молодежи. </w:t>
      </w:r>
    </w:p>
    <w:p w:rsidR="004F190D" w:rsidRPr="00945B82" w:rsidRDefault="004F190D" w:rsidP="001E26E7">
      <w:pPr>
        <w:pStyle w:val="a3"/>
        <w:tabs>
          <w:tab w:val="left" w:pos="142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1981" w:rsidRPr="00121DCA" w:rsidRDefault="00181981" w:rsidP="001E26E7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1DC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Тактическая цель </w:t>
      </w:r>
      <w:r w:rsidR="00642D5A" w:rsidRPr="00121DCA"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121DCA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121DCA">
        <w:rPr>
          <w:rFonts w:ascii="Times New Roman" w:hAnsi="Times New Roman"/>
          <w:bCs/>
          <w:iCs/>
          <w:sz w:val="28"/>
          <w:szCs w:val="28"/>
        </w:rPr>
        <w:t xml:space="preserve"> – повышение эффективности </w:t>
      </w:r>
      <w:r w:rsidR="000B2320" w:rsidRPr="00121DCA">
        <w:rPr>
          <w:rFonts w:ascii="Times New Roman" w:hAnsi="Times New Roman"/>
          <w:bCs/>
          <w:iCs/>
          <w:sz w:val="28"/>
          <w:szCs w:val="28"/>
        </w:rPr>
        <w:t>системы социального обслуживания и предоставления мер социальной поддержки населению</w:t>
      </w:r>
      <w:r w:rsidRPr="00121DCA">
        <w:rPr>
          <w:rFonts w:ascii="Times New Roman" w:hAnsi="Times New Roman"/>
          <w:bCs/>
          <w:iCs/>
          <w:sz w:val="28"/>
          <w:szCs w:val="28"/>
        </w:rPr>
        <w:t>.</w:t>
      </w:r>
    </w:p>
    <w:p w:rsidR="00181981" w:rsidRPr="00121DCA" w:rsidRDefault="00181981" w:rsidP="001E26E7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  <w:szCs w:val="28"/>
        </w:rPr>
        <w:t>1.6.</w:t>
      </w:r>
      <w:r w:rsidRPr="00121DCA">
        <w:rPr>
          <w:rFonts w:ascii="Times New Roman" w:hAnsi="Times New Roman"/>
          <w:b/>
          <w:sz w:val="28"/>
          <w:szCs w:val="28"/>
        </w:rPr>
        <w:t>1.</w:t>
      </w:r>
      <w:r w:rsidRPr="00121DCA">
        <w:rPr>
          <w:rFonts w:ascii="Times New Roman" w:hAnsi="Times New Roman"/>
          <w:sz w:val="28"/>
          <w:szCs w:val="28"/>
        </w:rPr>
        <w:t xml:space="preserve"> Повышение качества предоставления социальных услуг.</w:t>
      </w:r>
    </w:p>
    <w:p w:rsidR="00181981" w:rsidRPr="00121DCA" w:rsidRDefault="00181981" w:rsidP="001E26E7">
      <w:pPr>
        <w:tabs>
          <w:tab w:val="left" w:pos="247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A135CF" w:rsidRPr="00121DCA" w:rsidRDefault="00A135CF" w:rsidP="001E26E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Усиление адресного подхода при оказании социальных услуг посредством применения критериев нуждаемости. </w:t>
      </w:r>
    </w:p>
    <w:p w:rsidR="000B2320" w:rsidRPr="00121DCA" w:rsidRDefault="000B2320" w:rsidP="001E26E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независимой системы оценки качества предоставления социальных услуг учреждений и организаций различных форм собственности.</w:t>
      </w:r>
    </w:p>
    <w:p w:rsidR="00181981" w:rsidRPr="00121DCA" w:rsidRDefault="00181981" w:rsidP="001E26E7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b/>
          <w:sz w:val="28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</w:rPr>
        <w:t>1.6.</w:t>
      </w:r>
      <w:r w:rsidRPr="00121DCA">
        <w:rPr>
          <w:rFonts w:ascii="Times New Roman" w:hAnsi="Times New Roman"/>
          <w:b/>
          <w:sz w:val="28"/>
        </w:rPr>
        <w:t xml:space="preserve">2. </w:t>
      </w:r>
      <w:r w:rsidRPr="00121DCA">
        <w:rPr>
          <w:rFonts w:ascii="Times New Roman" w:hAnsi="Times New Roman"/>
          <w:sz w:val="28"/>
        </w:rPr>
        <w:t>Обеспечение благополучного и защищенного детства.</w:t>
      </w:r>
    </w:p>
    <w:p w:rsidR="00181981" w:rsidRPr="00121DCA" w:rsidRDefault="00181981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360" w:firstLine="349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</w:p>
    <w:p w:rsidR="000B2320" w:rsidRPr="00121DCA" w:rsidRDefault="000B2320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Развитие системы социального сопровождения и социального обслуживания семей и детей.   </w:t>
      </w:r>
    </w:p>
    <w:p w:rsidR="000B2320" w:rsidRPr="00121DCA" w:rsidRDefault="000B2320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Снижение численности детей, оставшихся без попечения родителей, на территории Иркутской области.</w:t>
      </w:r>
    </w:p>
    <w:p w:rsidR="000B2320" w:rsidRPr="00121DCA" w:rsidRDefault="000B2320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  <w:szCs w:val="28"/>
        </w:rPr>
        <w:t>Снижение числа возвратов детей из замещающих семей в организации для детей- сирот и детей, оставшихся без попечения родителей.</w:t>
      </w:r>
    </w:p>
    <w:p w:rsidR="00181981" w:rsidRPr="00121DCA" w:rsidRDefault="00181981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b/>
          <w:sz w:val="28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</w:rPr>
        <w:t>1.6.</w:t>
      </w:r>
      <w:r w:rsidRPr="00121DCA">
        <w:rPr>
          <w:rFonts w:ascii="Times New Roman" w:hAnsi="Times New Roman"/>
          <w:b/>
          <w:sz w:val="28"/>
        </w:rPr>
        <w:t>3.</w:t>
      </w:r>
      <w:r w:rsidRPr="00121DCA">
        <w:rPr>
          <w:rFonts w:ascii="Times New Roman" w:hAnsi="Times New Roman"/>
          <w:sz w:val="28"/>
        </w:rPr>
        <w:t xml:space="preserve"> Создание условий для</w:t>
      </w:r>
      <w:r w:rsidR="0051756F" w:rsidRPr="00121DCA">
        <w:rPr>
          <w:rFonts w:ascii="Times New Roman" w:hAnsi="Times New Roman"/>
          <w:sz w:val="28"/>
        </w:rPr>
        <w:t xml:space="preserve"> адресной поддержки и интеграции</w:t>
      </w:r>
      <w:r w:rsidRPr="00121DCA">
        <w:rPr>
          <w:rFonts w:ascii="Times New Roman" w:hAnsi="Times New Roman"/>
          <w:sz w:val="28"/>
        </w:rPr>
        <w:t xml:space="preserve"> инвалидов в социальное и экономическое пространство.</w:t>
      </w:r>
    </w:p>
    <w:p w:rsidR="00181981" w:rsidRPr="00121DCA" w:rsidRDefault="00181981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360" w:firstLine="349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</w:p>
    <w:p w:rsidR="0051756F" w:rsidRPr="00121DCA" w:rsidRDefault="0051756F" w:rsidP="001E26E7">
      <w:pPr>
        <w:pStyle w:val="af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1DCA">
        <w:rPr>
          <w:rFonts w:ascii="Times New Roman" w:hAnsi="Times New Roman"/>
          <w:sz w:val="28"/>
          <w:szCs w:val="20"/>
          <w:lang w:val="ru-RU"/>
        </w:rPr>
        <w:t xml:space="preserve">Реализация </w:t>
      </w:r>
      <w:r w:rsidR="00AF168E">
        <w:rPr>
          <w:rFonts w:ascii="Times New Roman" w:hAnsi="Times New Roman"/>
          <w:sz w:val="28"/>
          <w:szCs w:val="20"/>
          <w:lang w:val="ru-RU"/>
        </w:rPr>
        <w:t>м</w:t>
      </w:r>
      <w:r w:rsidRPr="00121DCA">
        <w:rPr>
          <w:rFonts w:ascii="Times New Roman" w:hAnsi="Times New Roman"/>
          <w:sz w:val="28"/>
          <w:szCs w:val="20"/>
          <w:lang w:val="ru-RU"/>
        </w:rPr>
        <w:t xml:space="preserve">одели </w:t>
      </w:r>
      <w:r w:rsidRPr="00121DCA">
        <w:rPr>
          <w:rFonts w:ascii="Times New Roman" w:hAnsi="Times New Roman"/>
          <w:sz w:val="28"/>
          <w:szCs w:val="28"/>
          <w:lang w:val="ru-RU"/>
        </w:rPr>
        <w:t>сопровождения людей с инвалидностью и членов их семей путем формирования доступной среды и толерантного отношения жителей к проблемам людей с инвалидностью.</w:t>
      </w:r>
    </w:p>
    <w:p w:rsidR="00181981" w:rsidRPr="00121DCA" w:rsidRDefault="00181981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 xml:space="preserve">Повышение уровня доступности приоритетных объектов и услуг в </w:t>
      </w:r>
      <w:r w:rsidR="00A76D1C" w:rsidRPr="00121DCA">
        <w:rPr>
          <w:rFonts w:ascii="Times New Roman" w:hAnsi="Times New Roman"/>
          <w:sz w:val="28"/>
        </w:rPr>
        <w:t>различ</w:t>
      </w:r>
      <w:r w:rsidRPr="00121DCA">
        <w:rPr>
          <w:rFonts w:ascii="Times New Roman" w:hAnsi="Times New Roman"/>
          <w:sz w:val="28"/>
        </w:rPr>
        <w:t>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 в Иркутской област</w:t>
      </w:r>
      <w:r w:rsidR="00A76D1C" w:rsidRPr="00121DCA">
        <w:rPr>
          <w:rFonts w:ascii="Times New Roman" w:hAnsi="Times New Roman"/>
          <w:sz w:val="28"/>
        </w:rPr>
        <w:t>и</w:t>
      </w:r>
      <w:r w:rsidRPr="00121DCA">
        <w:rPr>
          <w:rFonts w:ascii="Times New Roman" w:hAnsi="Times New Roman"/>
          <w:sz w:val="28"/>
        </w:rPr>
        <w:t>.</w:t>
      </w:r>
    </w:p>
    <w:p w:rsidR="00A76D1C" w:rsidRPr="00121DCA" w:rsidRDefault="00AF168E" w:rsidP="001E26E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Тактическая задача 1.6.4</w:t>
      </w:r>
      <w:r w:rsidR="00A76D1C" w:rsidRPr="00121DCA">
        <w:rPr>
          <w:rFonts w:ascii="Times New Roman" w:hAnsi="Times New Roman"/>
          <w:b/>
          <w:sz w:val="24"/>
        </w:rPr>
        <w:t xml:space="preserve"> </w:t>
      </w:r>
      <w:r w:rsidR="00A76D1C" w:rsidRPr="00121DCA">
        <w:rPr>
          <w:rFonts w:ascii="Times New Roman" w:hAnsi="Times New Roman"/>
          <w:sz w:val="28"/>
          <w:szCs w:val="28"/>
        </w:rPr>
        <w:t>Повышение эффективности предоставления мер социальной поддержки отдельным категориям граждан.</w:t>
      </w:r>
      <w:r w:rsidR="00A76D1C" w:rsidRPr="00121DCA">
        <w:rPr>
          <w:rFonts w:ascii="Times New Roman" w:hAnsi="Times New Roman"/>
          <w:sz w:val="28"/>
        </w:rPr>
        <w:t xml:space="preserve"> </w:t>
      </w:r>
    </w:p>
    <w:p w:rsidR="00A76D1C" w:rsidRPr="00121DCA" w:rsidRDefault="00A76D1C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360" w:firstLine="349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</w:p>
    <w:p w:rsidR="00A76D1C" w:rsidRPr="00121DCA" w:rsidRDefault="00A76D1C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Усиление адресного подхода при предоставлении мер социальной поддержки отдельным категориям граждан </w:t>
      </w:r>
      <w:r w:rsidR="00A767EB" w:rsidRPr="00121DCA">
        <w:rPr>
          <w:rFonts w:ascii="Times New Roman" w:hAnsi="Times New Roman"/>
          <w:sz w:val="28"/>
          <w:szCs w:val="28"/>
        </w:rPr>
        <w:t>на основе критериев нуждаемости.</w:t>
      </w:r>
    </w:p>
    <w:p w:rsidR="00A76D1C" w:rsidRPr="00121DCA" w:rsidRDefault="00A76D1C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 xml:space="preserve">Оптимизация предоставления мер социальной поддержки с целью повышения эффективности социальной помощи незащищенным слоям населения. </w:t>
      </w:r>
    </w:p>
    <w:p w:rsidR="00A76D1C" w:rsidRPr="00121DCA" w:rsidRDefault="00AF168E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Тактическая задача 1.6.5</w:t>
      </w:r>
      <w:r w:rsidR="00A76D1C" w:rsidRPr="00121DCA">
        <w:rPr>
          <w:rFonts w:ascii="Times New Roman" w:hAnsi="Times New Roman"/>
          <w:b/>
          <w:sz w:val="28"/>
          <w:szCs w:val="28"/>
        </w:rPr>
        <w:t xml:space="preserve">. </w:t>
      </w:r>
      <w:r w:rsidR="00A76D1C" w:rsidRPr="00121DCA">
        <w:rPr>
          <w:rFonts w:ascii="Times New Roman" w:hAnsi="Times New Roman"/>
          <w:sz w:val="28"/>
          <w:szCs w:val="28"/>
        </w:rPr>
        <w:t>Создание условий для развития рынка социальных услуг и участия в нем организаций различных форм собственности.</w:t>
      </w:r>
    </w:p>
    <w:p w:rsidR="00A76D1C" w:rsidRPr="00121DCA" w:rsidRDefault="00A76D1C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360" w:firstLine="349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  <w:r w:rsidRPr="00121DCA">
        <w:rPr>
          <w:rFonts w:ascii="Times New Roman" w:hAnsi="Times New Roman"/>
          <w:b/>
          <w:sz w:val="28"/>
          <w:szCs w:val="28"/>
        </w:rPr>
        <w:t xml:space="preserve"> </w:t>
      </w:r>
    </w:p>
    <w:p w:rsidR="00A76D1C" w:rsidRPr="00121DCA" w:rsidRDefault="00A76D1C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Создание условий для равного доступа учреждений и организаций различных форм собственности, в том числе </w:t>
      </w:r>
      <w:r w:rsidR="005B4C5B" w:rsidRPr="00121DCA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121DCA">
        <w:rPr>
          <w:rFonts w:ascii="Times New Roman" w:hAnsi="Times New Roman"/>
          <w:sz w:val="28"/>
          <w:szCs w:val="28"/>
        </w:rPr>
        <w:t>, к бюджетным средствам, предусмотренным для оказания социальных услуг.</w:t>
      </w:r>
    </w:p>
    <w:p w:rsidR="00A76D1C" w:rsidRDefault="00A76D1C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121DC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21DCA">
        <w:rPr>
          <w:rFonts w:ascii="Times New Roman" w:hAnsi="Times New Roman"/>
          <w:sz w:val="28"/>
          <w:szCs w:val="28"/>
        </w:rPr>
        <w:t xml:space="preserve"> и добровольчества в системе социального обслуживания. </w:t>
      </w:r>
    </w:p>
    <w:p w:rsidR="00E83E79" w:rsidRPr="00121DCA" w:rsidRDefault="00E83E79" w:rsidP="001E26E7">
      <w:pPr>
        <w:pStyle w:val="a3"/>
        <w:tabs>
          <w:tab w:val="left" w:pos="0"/>
          <w:tab w:val="left" w:pos="24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FEA" w:rsidRPr="00121DCA" w:rsidRDefault="00AF168E" w:rsidP="001E2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Тактическая цель 1.7</w:t>
      </w:r>
      <w:r w:rsidR="007F0FEA" w:rsidRPr="00121DCA">
        <w:rPr>
          <w:rFonts w:ascii="Times New Roman" w:hAnsi="Times New Roman"/>
          <w:sz w:val="28"/>
          <w:szCs w:val="28"/>
        </w:rPr>
        <w:t xml:space="preserve"> – </w:t>
      </w:r>
      <w:r w:rsidR="00481B33" w:rsidRPr="00121DCA">
        <w:rPr>
          <w:rFonts w:ascii="Times New Roman" w:hAnsi="Times New Roman"/>
          <w:sz w:val="28"/>
          <w:szCs w:val="28"/>
        </w:rPr>
        <w:t>о</w:t>
      </w:r>
      <w:r w:rsidR="007F0FEA" w:rsidRPr="00121DCA">
        <w:rPr>
          <w:rFonts w:ascii="Times New Roman" w:hAnsi="Times New Roman"/>
          <w:sz w:val="28"/>
          <w:szCs w:val="28"/>
        </w:rPr>
        <w:t>беспечение комплексных мер противодействия чрезвычайным ситуациям и охрана общественного порядка.</w:t>
      </w:r>
    </w:p>
    <w:p w:rsidR="007F0FEA" w:rsidRPr="00121DCA" w:rsidRDefault="007F0FEA" w:rsidP="001E2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AF168E">
        <w:rPr>
          <w:rFonts w:ascii="Times New Roman" w:hAnsi="Times New Roman"/>
          <w:b/>
          <w:sz w:val="28"/>
          <w:szCs w:val="28"/>
        </w:rPr>
        <w:t>7</w:t>
      </w:r>
      <w:r w:rsidRPr="00121DCA">
        <w:rPr>
          <w:rFonts w:ascii="Times New Roman" w:hAnsi="Times New Roman"/>
          <w:b/>
          <w:sz w:val="28"/>
          <w:szCs w:val="28"/>
        </w:rPr>
        <w:t>.1.</w:t>
      </w:r>
      <w:r w:rsidRPr="00121DCA">
        <w:rPr>
          <w:rFonts w:ascii="Times New Roman" w:hAnsi="Times New Roman"/>
          <w:sz w:val="28"/>
          <w:szCs w:val="28"/>
        </w:rPr>
        <w:t xml:space="preserve"> Снижение риска возникновения чрезвычайных ситуаций природного и техногенного характера.</w:t>
      </w:r>
    </w:p>
    <w:p w:rsidR="007F0FEA" w:rsidRPr="00121DCA" w:rsidRDefault="007F0FEA" w:rsidP="001E2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Направления реализации задачи: 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Организация взаимодействия с органами государственной власти (государственными органами), органами местного самоуправления, организациями, гражданами в сфере территориальной обороны и гражданской обороны, предупреждения и ликвидации чрезвычайных ситуаций муниципального характера, пожарной безопасности.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 xml:space="preserve">Организация проведения на муниципальном уровне мероприятий по территориальной обороне и гражданской обороне, защите населения и территории </w:t>
      </w:r>
      <w:r w:rsidR="00654C89">
        <w:rPr>
          <w:rFonts w:ascii="Times New Roman" w:hAnsi="Times New Roman"/>
          <w:bCs/>
          <w:iCs/>
          <w:sz w:val="28"/>
          <w:szCs w:val="24"/>
        </w:rPr>
        <w:t>муниципального образования – «город Тулун»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от чрезвычайных ситуаций.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Улучшение взаимодействия экстренных оперативных служб и создание системы обеспечения вызова экстренных оперативных служб по единому номеру «112».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Минимизация природных опасностей и рисков в пределах промышленных узлов, на объектах транспортной инфраструктуры.</w:t>
      </w:r>
    </w:p>
    <w:p w:rsidR="007F0FEA" w:rsidRPr="00121DCA" w:rsidRDefault="00AF168E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Тактическая задача 1.7</w:t>
      </w:r>
      <w:r w:rsidR="007F0FEA" w:rsidRPr="00121DCA">
        <w:rPr>
          <w:rFonts w:ascii="Times New Roman" w:hAnsi="Times New Roman"/>
          <w:b/>
          <w:sz w:val="28"/>
          <w:szCs w:val="28"/>
        </w:rPr>
        <w:t xml:space="preserve">.2. </w:t>
      </w:r>
      <w:r w:rsidR="007F0FEA" w:rsidRPr="00121DCA">
        <w:rPr>
          <w:rFonts w:ascii="Times New Roman" w:hAnsi="Times New Roman"/>
          <w:sz w:val="28"/>
        </w:rPr>
        <w:t>Повышение эффективности системы обеспечения пожарной безопасности.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 xml:space="preserve">Направления реализации задачи: 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t>Обеспечение оперативности и эффективности при тушении пожаров.</w:t>
      </w:r>
    </w:p>
    <w:p w:rsidR="007F0FEA" w:rsidRPr="00121DCA" w:rsidRDefault="007F0FEA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Cs/>
          <w:iCs/>
          <w:sz w:val="28"/>
          <w:szCs w:val="24"/>
        </w:rPr>
        <w:lastRenderedPageBreak/>
        <w:t>Проведение мероприятий по организации обучения населения мерам пожарной безопасности, а также информирование населения о мерах пожарной безопасности.</w:t>
      </w:r>
    </w:p>
    <w:p w:rsidR="007F0FEA" w:rsidRPr="00121DCA" w:rsidRDefault="00AF168E" w:rsidP="001E26E7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Тактическая задача 1.7.</w:t>
      </w:r>
      <w:r w:rsidR="007F0FEA" w:rsidRPr="00121DCA">
        <w:rPr>
          <w:rFonts w:ascii="Times New Roman" w:hAnsi="Times New Roman"/>
          <w:b/>
          <w:bCs/>
          <w:iCs/>
          <w:sz w:val="28"/>
          <w:szCs w:val="24"/>
        </w:rPr>
        <w:t>3</w:t>
      </w:r>
      <w:r w:rsidR="007F0FEA" w:rsidRPr="00121DCA">
        <w:rPr>
          <w:rFonts w:ascii="Times New Roman" w:hAnsi="Times New Roman"/>
          <w:i/>
          <w:sz w:val="28"/>
          <w:szCs w:val="26"/>
        </w:rPr>
        <w:t xml:space="preserve">. </w:t>
      </w:r>
      <w:r w:rsidR="007F0FEA" w:rsidRPr="00121DCA">
        <w:rPr>
          <w:rFonts w:ascii="Times New Roman" w:hAnsi="Times New Roman"/>
          <w:bCs/>
          <w:iCs/>
          <w:sz w:val="28"/>
          <w:szCs w:val="24"/>
        </w:rPr>
        <w:t xml:space="preserve">Укрепление общественной безопасности и снижение уровня преступности </w:t>
      </w:r>
      <w:r>
        <w:rPr>
          <w:rFonts w:ascii="Times New Roman" w:hAnsi="Times New Roman"/>
          <w:bCs/>
          <w:iCs/>
          <w:sz w:val="28"/>
          <w:szCs w:val="24"/>
        </w:rPr>
        <w:t>на территории города Тулуна</w:t>
      </w:r>
      <w:r w:rsidR="007F0FEA" w:rsidRPr="00121DCA">
        <w:rPr>
          <w:rFonts w:ascii="Times New Roman" w:hAnsi="Times New Roman"/>
          <w:sz w:val="28"/>
          <w:szCs w:val="26"/>
        </w:rPr>
        <w:t xml:space="preserve">. </w:t>
      </w:r>
    </w:p>
    <w:p w:rsidR="007F0FEA" w:rsidRPr="00121DCA" w:rsidRDefault="007F0FEA" w:rsidP="001E26E7">
      <w:pPr>
        <w:pStyle w:val="a3"/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121DCA">
        <w:rPr>
          <w:rFonts w:ascii="Times New Roman" w:hAnsi="Times New Roman"/>
          <w:b/>
          <w:sz w:val="28"/>
          <w:szCs w:val="26"/>
        </w:rPr>
        <w:t>Направления реализации задачи:</w:t>
      </w:r>
    </w:p>
    <w:p w:rsidR="007F0FEA" w:rsidRPr="00121DCA" w:rsidRDefault="007F0FEA" w:rsidP="001E26E7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6"/>
        </w:rPr>
        <w:t xml:space="preserve">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правонарушений, в том числе в сфере профилактики террористических и экстремистских проявлений. </w:t>
      </w:r>
    </w:p>
    <w:p w:rsidR="007F0FEA" w:rsidRDefault="007F0FEA" w:rsidP="001E26E7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6"/>
        </w:rPr>
        <w:t>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населения.</w:t>
      </w:r>
    </w:p>
    <w:p w:rsidR="00E83E79" w:rsidRPr="00121DCA" w:rsidRDefault="00E83E79" w:rsidP="001E26E7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/>
          <w:bCs/>
          <w:iCs/>
          <w:sz w:val="28"/>
          <w:szCs w:val="24"/>
        </w:rPr>
        <w:t>Тактическая цель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21DCA">
        <w:rPr>
          <w:rFonts w:ascii="Times New Roman" w:hAnsi="Times New Roman"/>
          <w:b/>
          <w:bCs/>
          <w:iCs/>
          <w:sz w:val="28"/>
          <w:szCs w:val="24"/>
        </w:rPr>
        <w:t>1.</w:t>
      </w:r>
      <w:r w:rsidR="0058757C">
        <w:rPr>
          <w:rFonts w:ascii="Times New Roman" w:hAnsi="Times New Roman"/>
          <w:b/>
          <w:bCs/>
          <w:iCs/>
          <w:sz w:val="28"/>
          <w:szCs w:val="24"/>
        </w:rPr>
        <w:t>8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– повышение доступности жилья для граждан, обеспечение безопасных и комфортных условий проживания.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58757C">
        <w:rPr>
          <w:rFonts w:ascii="Times New Roman" w:hAnsi="Times New Roman"/>
          <w:b/>
          <w:sz w:val="28"/>
          <w:szCs w:val="28"/>
        </w:rPr>
        <w:t>8</w:t>
      </w:r>
      <w:r w:rsidRPr="00121DCA">
        <w:rPr>
          <w:rFonts w:ascii="Times New Roman" w:hAnsi="Times New Roman"/>
          <w:b/>
          <w:sz w:val="28"/>
          <w:szCs w:val="28"/>
        </w:rPr>
        <w:t>.1.</w:t>
      </w:r>
      <w:r w:rsidRPr="00121DCA">
        <w:rPr>
          <w:rFonts w:ascii="Times New Roman" w:hAnsi="Times New Roman"/>
          <w:sz w:val="28"/>
          <w:szCs w:val="28"/>
        </w:rPr>
        <w:t xml:space="preserve"> Создание условий для развития жилищного строительства.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Совершенствование правового регулирования градостроительной деятельности и улучшение предпринимательского климата в сфере строительства.</w:t>
      </w:r>
    </w:p>
    <w:p w:rsidR="003A2502" w:rsidRPr="00121DCA" w:rsidRDefault="003A2502" w:rsidP="00D66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Создание услов</w:t>
      </w:r>
      <w:r w:rsidR="0058757C">
        <w:rPr>
          <w:rFonts w:ascii="Times New Roman" w:hAnsi="Times New Roman"/>
          <w:sz w:val="28"/>
          <w:szCs w:val="28"/>
        </w:rPr>
        <w:t>ий для развития строительства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D6662C"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D6662C">
        <w:rPr>
          <w:rFonts w:ascii="Times New Roman" w:hAnsi="Times New Roman"/>
          <w:sz w:val="28"/>
          <w:szCs w:val="28"/>
        </w:rPr>
        <w:t>города Тулуна</w:t>
      </w:r>
      <w:r w:rsidR="00D6662C" w:rsidRPr="00121DCA">
        <w:rPr>
          <w:rFonts w:ascii="Times New Roman" w:hAnsi="Times New Roman"/>
          <w:sz w:val="28"/>
          <w:szCs w:val="28"/>
        </w:rPr>
        <w:t>.</w:t>
      </w:r>
      <w:r w:rsidRPr="00121DCA">
        <w:rPr>
          <w:rFonts w:ascii="Times New Roman" w:hAnsi="Times New Roman"/>
          <w:sz w:val="28"/>
          <w:szCs w:val="28"/>
        </w:rPr>
        <w:t xml:space="preserve"> жилья, в том числе экономического класса. 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58757C">
        <w:rPr>
          <w:rFonts w:ascii="Times New Roman" w:hAnsi="Times New Roman"/>
          <w:b/>
          <w:sz w:val="28"/>
          <w:szCs w:val="28"/>
        </w:rPr>
        <w:t>8</w:t>
      </w:r>
      <w:r w:rsidRPr="00121DCA">
        <w:rPr>
          <w:rFonts w:ascii="Times New Roman" w:hAnsi="Times New Roman"/>
          <w:b/>
          <w:sz w:val="28"/>
          <w:szCs w:val="28"/>
        </w:rPr>
        <w:t>.2.</w:t>
      </w:r>
      <w:r w:rsidRPr="00121DCA">
        <w:rPr>
          <w:rFonts w:ascii="Times New Roman" w:hAnsi="Times New Roman"/>
          <w:b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Создание постоянно действующей системы реновации жилищного фонда, основанной на принципах </w:t>
      </w:r>
      <w:r w:rsidR="0058757C">
        <w:rPr>
          <w:rFonts w:ascii="Times New Roman" w:hAnsi="Times New Roman"/>
          <w:sz w:val="28"/>
          <w:szCs w:val="28"/>
        </w:rPr>
        <w:t>муниципальной</w:t>
      </w:r>
      <w:r w:rsidRPr="00121DCA">
        <w:rPr>
          <w:rFonts w:ascii="Times New Roman" w:hAnsi="Times New Roman"/>
          <w:sz w:val="28"/>
          <w:szCs w:val="28"/>
        </w:rPr>
        <w:t xml:space="preserve"> поддержки социально незащищенных категорий граждан и реализации прав собственников при переселении из аварийного жилищного фонда.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3A2502" w:rsidRPr="00121DCA" w:rsidRDefault="003A2502" w:rsidP="001E26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1DCA">
        <w:rPr>
          <w:rFonts w:ascii="Times New Roman" w:hAnsi="Times New Roman"/>
          <w:sz w:val="28"/>
          <w:szCs w:val="28"/>
        </w:rPr>
        <w:t>Ликвидация аварийного жилищного фонда.</w:t>
      </w:r>
      <w:r w:rsidRPr="00121D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2502" w:rsidRPr="00121DCA" w:rsidRDefault="003A2502" w:rsidP="001E26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58757C">
        <w:rPr>
          <w:rFonts w:ascii="Times New Roman" w:hAnsi="Times New Roman"/>
          <w:b/>
          <w:sz w:val="28"/>
          <w:szCs w:val="28"/>
        </w:rPr>
        <w:t>8</w:t>
      </w:r>
      <w:r w:rsidRPr="00121DCA">
        <w:rPr>
          <w:rFonts w:ascii="Times New Roman" w:hAnsi="Times New Roman"/>
          <w:b/>
          <w:sz w:val="28"/>
          <w:szCs w:val="28"/>
        </w:rPr>
        <w:t>.3</w:t>
      </w:r>
      <w:r w:rsidRPr="00121DCA">
        <w:rPr>
          <w:rFonts w:ascii="Times New Roman" w:hAnsi="Times New Roman"/>
          <w:sz w:val="28"/>
          <w:szCs w:val="28"/>
        </w:rPr>
        <w:t>. Развитие рыночных механизмов финансирования жилищного строительства.</w:t>
      </w:r>
    </w:p>
    <w:p w:rsidR="003A2502" w:rsidRPr="00121DCA" w:rsidRDefault="003A2502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3A2502" w:rsidRPr="00121DCA" w:rsidRDefault="003A2502" w:rsidP="001E26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Повышение доступности ипотечных жилищных кредитов путем формирования доступной стоимости 1 </w:t>
      </w:r>
      <w:proofErr w:type="spellStart"/>
      <w:r w:rsidRPr="00121DCA">
        <w:rPr>
          <w:rFonts w:ascii="Times New Roman" w:hAnsi="Times New Roman"/>
          <w:sz w:val="28"/>
          <w:szCs w:val="28"/>
        </w:rPr>
        <w:t>кв.м</w:t>
      </w:r>
      <w:proofErr w:type="spellEnd"/>
      <w:r w:rsidRPr="00121DCA">
        <w:rPr>
          <w:rFonts w:ascii="Times New Roman" w:hAnsi="Times New Roman"/>
          <w:sz w:val="28"/>
          <w:szCs w:val="28"/>
        </w:rPr>
        <w:t xml:space="preserve"> жилья.</w:t>
      </w:r>
    </w:p>
    <w:p w:rsidR="003A2502" w:rsidRPr="00121DCA" w:rsidRDefault="003A2502" w:rsidP="001E26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Формирование системы негосударственного заказа на строительство жилья.</w:t>
      </w:r>
    </w:p>
    <w:p w:rsidR="003A2502" w:rsidRPr="00121DCA" w:rsidRDefault="003A2502" w:rsidP="001E26E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Реализация инновационных механизмов привлечения средств граждан в финансирования строительства за счет эмиссии жилищных облигационных займов (сертификатов).</w:t>
      </w:r>
    </w:p>
    <w:p w:rsidR="003A2502" w:rsidRPr="00121DCA" w:rsidRDefault="003A2502" w:rsidP="001E26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58757C">
        <w:rPr>
          <w:rFonts w:ascii="Times New Roman" w:hAnsi="Times New Roman"/>
          <w:b/>
          <w:sz w:val="28"/>
          <w:szCs w:val="28"/>
        </w:rPr>
        <w:t>8</w:t>
      </w:r>
      <w:r w:rsidRPr="00121DCA">
        <w:rPr>
          <w:rFonts w:ascii="Times New Roman" w:hAnsi="Times New Roman"/>
          <w:b/>
          <w:sz w:val="28"/>
          <w:szCs w:val="28"/>
        </w:rPr>
        <w:t>.4</w:t>
      </w:r>
      <w:r w:rsidRPr="00121DCA">
        <w:rPr>
          <w:rFonts w:ascii="Times New Roman" w:hAnsi="Times New Roman"/>
          <w:sz w:val="28"/>
          <w:szCs w:val="28"/>
        </w:rPr>
        <w:t>. Развитие промышленности строительных материалов.</w:t>
      </w:r>
    </w:p>
    <w:p w:rsidR="003A2502" w:rsidRPr="00121DCA" w:rsidRDefault="003A2502" w:rsidP="001E26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3A2502" w:rsidRPr="00121DCA" w:rsidRDefault="003A250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 xml:space="preserve">Создание с учетом возможностей и потенциала сырьевой базы производства номенклатуры современных высококачественных конкурентоспособных </w:t>
      </w:r>
      <w:proofErr w:type="spellStart"/>
      <w:r w:rsidRPr="00121DCA">
        <w:rPr>
          <w:rFonts w:ascii="Times New Roman" w:hAnsi="Times New Roman"/>
          <w:sz w:val="28"/>
          <w:szCs w:val="28"/>
        </w:rPr>
        <w:t>ресурсо</w:t>
      </w:r>
      <w:proofErr w:type="spellEnd"/>
      <w:r w:rsidRPr="00121DCA">
        <w:rPr>
          <w:rFonts w:ascii="Times New Roman" w:hAnsi="Times New Roman"/>
          <w:sz w:val="28"/>
          <w:szCs w:val="28"/>
        </w:rPr>
        <w:t>- и энергосберегающих строительных материалов, изделий и конструкций для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</w:t>
      </w:r>
      <w:r w:rsidR="00022901" w:rsidRPr="00121DCA">
        <w:rPr>
          <w:rFonts w:ascii="Times New Roman" w:hAnsi="Times New Roman"/>
          <w:sz w:val="28"/>
          <w:szCs w:val="28"/>
        </w:rPr>
        <w:t>.</w:t>
      </w:r>
    </w:p>
    <w:p w:rsidR="003A2502" w:rsidRDefault="003A250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Повышение доли предприятий, осуществляющих внедрение новых технологий производства строительных материалов.</w:t>
      </w:r>
    </w:p>
    <w:p w:rsidR="00E83E79" w:rsidRPr="00121DCA" w:rsidRDefault="00E83E79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2D4" w:rsidRPr="00121DCA" w:rsidRDefault="004A02D4" w:rsidP="001E26E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цель 1.</w:t>
      </w:r>
      <w:r w:rsidR="0058757C">
        <w:rPr>
          <w:rFonts w:ascii="Times New Roman" w:hAnsi="Times New Roman"/>
          <w:b/>
          <w:sz w:val="28"/>
          <w:szCs w:val="28"/>
        </w:rPr>
        <w:t>9</w:t>
      </w:r>
      <w:r w:rsidRPr="00121DCA">
        <w:rPr>
          <w:rFonts w:ascii="Times New Roman" w:hAnsi="Times New Roman"/>
          <w:b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– </w:t>
      </w:r>
      <w:r w:rsidRPr="00121DCA">
        <w:rPr>
          <w:rFonts w:ascii="Times New Roman" w:hAnsi="Times New Roman"/>
          <w:bCs/>
          <w:sz w:val="28"/>
          <w:szCs w:val="28"/>
        </w:rPr>
        <w:t xml:space="preserve">повышение качества предоставляемых жилищно-коммунальных услуг, модернизация и развитие жилищно-коммунального хозяйства. </w:t>
      </w:r>
    </w:p>
    <w:p w:rsidR="00D6662C" w:rsidRDefault="004A02D4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1.</w:t>
      </w:r>
      <w:r w:rsidR="0058757C">
        <w:rPr>
          <w:rFonts w:ascii="Times New Roman" w:hAnsi="Times New Roman"/>
          <w:b/>
          <w:sz w:val="28"/>
          <w:szCs w:val="28"/>
        </w:rPr>
        <w:t>9.1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Pr="00121DCA">
        <w:rPr>
          <w:rFonts w:ascii="Times New Roman" w:hAnsi="Times New Roman"/>
          <w:sz w:val="28"/>
          <w:szCs w:val="28"/>
        </w:rPr>
        <w:t xml:space="preserve"> Повышение надежности, доступности и качества электроснабжения потребителей </w:t>
      </w:r>
    </w:p>
    <w:p w:rsidR="004A02D4" w:rsidRPr="00121DCA" w:rsidRDefault="004A02D4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4A02D4" w:rsidRPr="00121DCA" w:rsidRDefault="004A02D4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Обеспечение бесперебойного электроснабжения потребителей электроэнергии на территории </w:t>
      </w:r>
      <w:r w:rsidR="0058757C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4A02D4" w:rsidRPr="00121DCA" w:rsidRDefault="004A02D4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Снижение доли потерь электрической энергии при ее передаче по распределительным сетям в общем объеме переданной электрической энергии.</w:t>
      </w:r>
    </w:p>
    <w:p w:rsidR="004A02D4" w:rsidRPr="00121DCA" w:rsidRDefault="004A02D4" w:rsidP="001E26E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D17D4F" w:rsidRPr="00121DCA">
        <w:rPr>
          <w:rFonts w:ascii="Times New Roman" w:hAnsi="Times New Roman"/>
          <w:b/>
          <w:sz w:val="28"/>
          <w:szCs w:val="28"/>
        </w:rPr>
        <w:t>1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58757C">
        <w:rPr>
          <w:rFonts w:ascii="Times New Roman" w:hAnsi="Times New Roman"/>
          <w:b/>
          <w:sz w:val="28"/>
          <w:szCs w:val="28"/>
        </w:rPr>
        <w:t>9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58757C">
        <w:rPr>
          <w:rFonts w:ascii="Times New Roman" w:hAnsi="Times New Roman"/>
          <w:b/>
          <w:sz w:val="28"/>
          <w:szCs w:val="28"/>
        </w:rPr>
        <w:t>2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Pr="00121DCA">
        <w:rPr>
          <w:rFonts w:ascii="Times New Roman" w:hAnsi="Times New Roman"/>
          <w:sz w:val="28"/>
          <w:szCs w:val="28"/>
        </w:rPr>
        <w:t xml:space="preserve"> Повышение надежности функционирования жилищно-коммунальной сферы.</w:t>
      </w:r>
    </w:p>
    <w:p w:rsidR="004A02D4" w:rsidRPr="00121DCA" w:rsidRDefault="004A02D4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D6662C" w:rsidRPr="00121DCA" w:rsidRDefault="004A02D4" w:rsidP="00D66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</w:t>
      </w:r>
      <w:r w:rsidR="00D6662C"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D6662C">
        <w:rPr>
          <w:rFonts w:ascii="Times New Roman" w:hAnsi="Times New Roman"/>
          <w:sz w:val="28"/>
          <w:szCs w:val="28"/>
        </w:rPr>
        <w:t>города Тулуна</w:t>
      </w:r>
      <w:r w:rsidR="00D6662C" w:rsidRPr="00121DCA">
        <w:rPr>
          <w:rFonts w:ascii="Times New Roman" w:hAnsi="Times New Roman"/>
          <w:sz w:val="28"/>
          <w:szCs w:val="28"/>
        </w:rPr>
        <w:t>.</w:t>
      </w:r>
    </w:p>
    <w:p w:rsidR="004A02D4" w:rsidRPr="00121DCA" w:rsidRDefault="004A02D4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Создание благоприятных условий для привлечения внебюджетных инвестиций в сферу коммунального комплекса для модернизации и повышения энергоэффективности объектов коммунального хозяйства, стимулирование реализации энергосберегающих мероприятий, в том числе при проведении капитального ремонта многоквартирных домов.</w:t>
      </w:r>
    </w:p>
    <w:p w:rsidR="00E83E79" w:rsidRDefault="004A02D4" w:rsidP="00E83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Обеспечение устойчивого функционирования системы капитального ремонта общего имущества в многоквартирных домах, направленного, в том числе, на повышение энергетической эффективности многоквартирных домов.</w:t>
      </w:r>
    </w:p>
    <w:p w:rsidR="00E83E79" w:rsidRDefault="00E83E79" w:rsidP="00E83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FEA" w:rsidRPr="00121DCA" w:rsidRDefault="007F0FEA" w:rsidP="00E83E7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1DCA">
        <w:rPr>
          <w:rFonts w:ascii="Times New Roman" w:hAnsi="Times New Roman"/>
          <w:b/>
          <w:bCs/>
          <w:sz w:val="28"/>
          <w:szCs w:val="28"/>
        </w:rPr>
        <w:t>Тактическая цель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5801F3" w:rsidRPr="00121DCA">
        <w:rPr>
          <w:rFonts w:ascii="Times New Roman" w:hAnsi="Times New Roman"/>
          <w:b/>
          <w:sz w:val="28"/>
          <w:szCs w:val="28"/>
        </w:rPr>
        <w:t>1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58757C">
        <w:rPr>
          <w:rFonts w:ascii="Times New Roman" w:hAnsi="Times New Roman"/>
          <w:b/>
          <w:sz w:val="28"/>
          <w:szCs w:val="28"/>
        </w:rPr>
        <w:t xml:space="preserve">10 </w:t>
      </w:r>
      <w:r w:rsidRPr="00121DCA">
        <w:rPr>
          <w:rFonts w:ascii="Times New Roman" w:hAnsi="Times New Roman"/>
          <w:sz w:val="28"/>
          <w:szCs w:val="28"/>
        </w:rPr>
        <w:t xml:space="preserve">– </w:t>
      </w:r>
      <w:r w:rsidRPr="00121DCA">
        <w:rPr>
          <w:rFonts w:ascii="Times New Roman" w:hAnsi="Times New Roman"/>
          <w:bCs/>
          <w:sz w:val="28"/>
          <w:szCs w:val="28"/>
        </w:rPr>
        <w:t>сохранение и защита окружающей среды.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</w:t>
      </w:r>
      <w:r w:rsidRPr="00121DCA">
        <w:rPr>
          <w:rFonts w:ascii="Times New Roman" w:hAnsi="Times New Roman"/>
          <w:b/>
          <w:bCs/>
          <w:sz w:val="28"/>
          <w:szCs w:val="28"/>
        </w:rPr>
        <w:t xml:space="preserve"> задача </w:t>
      </w:r>
      <w:r w:rsidR="005801F3" w:rsidRPr="00121DCA">
        <w:rPr>
          <w:rFonts w:ascii="Times New Roman" w:hAnsi="Times New Roman"/>
          <w:b/>
          <w:bCs/>
          <w:sz w:val="28"/>
          <w:szCs w:val="28"/>
        </w:rPr>
        <w:t>1</w:t>
      </w:r>
      <w:r w:rsidRPr="00121DCA">
        <w:rPr>
          <w:rFonts w:ascii="Times New Roman" w:hAnsi="Times New Roman"/>
          <w:b/>
          <w:bCs/>
          <w:sz w:val="28"/>
          <w:szCs w:val="28"/>
        </w:rPr>
        <w:t>.</w:t>
      </w:r>
      <w:r w:rsidR="005801F3" w:rsidRPr="00121DCA">
        <w:rPr>
          <w:rFonts w:ascii="Times New Roman" w:hAnsi="Times New Roman"/>
          <w:b/>
          <w:bCs/>
          <w:sz w:val="28"/>
          <w:szCs w:val="28"/>
        </w:rPr>
        <w:t>1</w:t>
      </w:r>
      <w:r w:rsidR="0058757C">
        <w:rPr>
          <w:rFonts w:ascii="Times New Roman" w:hAnsi="Times New Roman"/>
          <w:b/>
          <w:bCs/>
          <w:sz w:val="28"/>
          <w:szCs w:val="28"/>
        </w:rPr>
        <w:t>0</w:t>
      </w:r>
      <w:r w:rsidRPr="00121DCA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Pr="00121DCA">
        <w:rPr>
          <w:rFonts w:ascii="Times New Roman" w:hAnsi="Times New Roman"/>
          <w:sz w:val="28"/>
          <w:szCs w:val="28"/>
        </w:rPr>
        <w:t>Формирование эффективной, конкурентоспособной и экологически ориентированной модели развития.</w:t>
      </w:r>
    </w:p>
    <w:p w:rsidR="007F0FEA" w:rsidRPr="00121DCA" w:rsidRDefault="007F0FEA" w:rsidP="001E26E7">
      <w:pPr>
        <w:pStyle w:val="a3"/>
        <w:autoSpaceDE w:val="0"/>
        <w:autoSpaceDN w:val="0"/>
        <w:spacing w:after="0"/>
        <w:ind w:left="0" w:firstLine="601"/>
        <w:jc w:val="both"/>
        <w:rPr>
          <w:rFonts w:ascii="Times New Roman" w:hAnsi="Times New Roman"/>
          <w:b/>
          <w:bCs/>
          <w:sz w:val="28"/>
          <w:szCs w:val="28"/>
        </w:rPr>
      </w:pPr>
      <w:r w:rsidRPr="00121DCA">
        <w:rPr>
          <w:rFonts w:ascii="Times New Roman" w:hAnsi="Times New Roman"/>
          <w:b/>
          <w:bCs/>
          <w:sz w:val="28"/>
          <w:szCs w:val="28"/>
        </w:rPr>
        <w:t>Направления реализации задачи: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Сохранение благоприятной окружающей среды и природных ресурсов.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Организация и осуществление мер по охране водных объектов, в том числе предотвращение негативного воздействия вод и ликвидация последствий. 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Поэтапная ликвидация накопленного экологического ущерба.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</w:r>
    </w:p>
    <w:p w:rsidR="007F0FEA" w:rsidRPr="00121DCA" w:rsidRDefault="007F0FEA" w:rsidP="001E26E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996A8B" w:rsidRPr="00121DCA">
        <w:rPr>
          <w:rFonts w:ascii="Times New Roman" w:hAnsi="Times New Roman"/>
          <w:b/>
          <w:sz w:val="28"/>
          <w:szCs w:val="28"/>
        </w:rPr>
        <w:t>1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996A8B" w:rsidRPr="00121DCA">
        <w:rPr>
          <w:rFonts w:ascii="Times New Roman" w:hAnsi="Times New Roman"/>
          <w:b/>
          <w:sz w:val="28"/>
          <w:szCs w:val="28"/>
        </w:rPr>
        <w:t>1</w:t>
      </w:r>
      <w:r w:rsidR="0058757C">
        <w:rPr>
          <w:rFonts w:ascii="Times New Roman" w:hAnsi="Times New Roman"/>
          <w:b/>
          <w:sz w:val="28"/>
          <w:szCs w:val="28"/>
        </w:rPr>
        <w:t>0</w:t>
      </w:r>
      <w:r w:rsidRPr="00121DCA">
        <w:rPr>
          <w:rFonts w:ascii="Times New Roman" w:hAnsi="Times New Roman"/>
          <w:b/>
          <w:sz w:val="28"/>
          <w:szCs w:val="28"/>
        </w:rPr>
        <w:t>.2.</w:t>
      </w:r>
      <w:r w:rsidRPr="00121DCA">
        <w:rPr>
          <w:rFonts w:ascii="Times New Roman" w:hAnsi="Times New Roman"/>
          <w:sz w:val="28"/>
          <w:szCs w:val="28"/>
        </w:rPr>
        <w:t xml:space="preserve"> Обеспечение экологически безопасного обращения с отходами, сокращение </w:t>
      </w:r>
      <w:r w:rsidR="00187BB1" w:rsidRPr="00121DCA">
        <w:rPr>
          <w:rFonts w:ascii="Times New Roman" w:hAnsi="Times New Roman"/>
          <w:sz w:val="28"/>
          <w:szCs w:val="28"/>
        </w:rPr>
        <w:t xml:space="preserve">объемов захоронения отходов </w:t>
      </w:r>
      <w:r w:rsidRPr="00121DCA">
        <w:rPr>
          <w:rFonts w:ascii="Times New Roman" w:hAnsi="Times New Roman"/>
          <w:sz w:val="28"/>
          <w:szCs w:val="28"/>
        </w:rPr>
        <w:t>производства и потребления.</w:t>
      </w:r>
    </w:p>
    <w:p w:rsidR="007F0FEA" w:rsidRPr="00121DCA" w:rsidRDefault="007F0FEA" w:rsidP="001E2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5F2B4C" w:rsidRPr="00121DCA" w:rsidRDefault="005F2B4C" w:rsidP="001E2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Предотвращение вредного воздействия отходов на здоровье человека и окружающую среду, а также вовлечение компонентов, содержащихся в отходах (органика, металлолом, бумага, стеклянная и пластиковая тара, текстиль, изношенные автомобильные шины и др.), в хозяйственный оборот.</w:t>
      </w:r>
    </w:p>
    <w:p w:rsidR="004A02D4" w:rsidRPr="00121DCA" w:rsidRDefault="004A02D4" w:rsidP="001E26E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81981" w:rsidRPr="00E52924" w:rsidRDefault="00260A38" w:rsidP="001E26E7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bookmarkStart w:id="45" w:name="_Toc468119843"/>
      <w:r w:rsidRPr="00121DCA">
        <w:rPr>
          <w:rStyle w:val="10"/>
          <w:rFonts w:eastAsia="Calibri"/>
          <w:sz w:val="28"/>
          <w:szCs w:val="28"/>
          <w:lang w:val="ru-RU"/>
        </w:rPr>
        <w:t>Создание возможностей для работы и бизнеса</w:t>
      </w:r>
      <w:bookmarkEnd w:id="45"/>
      <w:r w:rsidR="00181981" w:rsidRPr="00121DCA">
        <w:rPr>
          <w:rFonts w:ascii="Times New Roman" w:hAnsi="Times New Roman"/>
          <w:b/>
          <w:sz w:val="28"/>
          <w:szCs w:val="28"/>
        </w:rPr>
        <w:t xml:space="preserve"> </w:t>
      </w:r>
      <w:r w:rsidR="00181981" w:rsidRPr="00E52924">
        <w:rPr>
          <w:rFonts w:ascii="Times New Roman" w:hAnsi="Times New Roman"/>
          <w:sz w:val="28"/>
          <w:szCs w:val="28"/>
        </w:rPr>
        <w:t xml:space="preserve">предусматривает </w:t>
      </w:r>
      <w:r w:rsidRPr="00E52924">
        <w:rPr>
          <w:rFonts w:ascii="Times New Roman" w:hAnsi="Times New Roman"/>
          <w:sz w:val="28"/>
          <w:szCs w:val="28"/>
        </w:rPr>
        <w:t xml:space="preserve">решение </w:t>
      </w:r>
      <w:r w:rsidR="00181981" w:rsidRPr="00E52924">
        <w:rPr>
          <w:rFonts w:ascii="Times New Roman" w:hAnsi="Times New Roman"/>
          <w:sz w:val="28"/>
          <w:szCs w:val="28"/>
        </w:rPr>
        <w:t>комплекс</w:t>
      </w:r>
      <w:r w:rsidRPr="00E52924">
        <w:rPr>
          <w:rFonts w:ascii="Times New Roman" w:hAnsi="Times New Roman"/>
          <w:sz w:val="28"/>
          <w:szCs w:val="28"/>
        </w:rPr>
        <w:t>а</w:t>
      </w:r>
      <w:r w:rsidR="00181981" w:rsidRPr="00E52924">
        <w:rPr>
          <w:rFonts w:ascii="Times New Roman" w:hAnsi="Times New Roman"/>
          <w:sz w:val="28"/>
          <w:szCs w:val="28"/>
        </w:rPr>
        <w:t xml:space="preserve"> тактических целей и задач:</w:t>
      </w:r>
    </w:p>
    <w:p w:rsidR="006C1051" w:rsidRPr="00121DCA" w:rsidRDefault="006C1051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b/>
          <w:sz w:val="28"/>
          <w:szCs w:val="26"/>
        </w:rPr>
      </w:pPr>
    </w:p>
    <w:p w:rsidR="00260A38" w:rsidRPr="00121DCA" w:rsidRDefault="00260A38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цель 2.1 – </w:t>
      </w:r>
      <w:r w:rsidRPr="00121DCA">
        <w:rPr>
          <w:rFonts w:ascii="Times New Roman" w:hAnsi="Times New Roman"/>
          <w:sz w:val="28"/>
          <w:szCs w:val="24"/>
        </w:rPr>
        <w:t>развитие социально-трудовой сферы и обеспечение государственных гарантий в области содействия занятости населения.</w:t>
      </w:r>
    </w:p>
    <w:p w:rsidR="00260A38" w:rsidRPr="00121DCA" w:rsidRDefault="00260A38" w:rsidP="00D66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2.1.1</w:t>
      </w:r>
      <w:r w:rsidRPr="00121DCA">
        <w:rPr>
          <w:rFonts w:ascii="Times New Roman" w:hAnsi="Times New Roman"/>
          <w:sz w:val="28"/>
          <w:szCs w:val="28"/>
        </w:rPr>
        <w:t xml:space="preserve">. Обеспечение экономики </w:t>
      </w:r>
      <w:r w:rsidR="00D6662C">
        <w:rPr>
          <w:rFonts w:ascii="Times New Roman" w:hAnsi="Times New Roman"/>
          <w:sz w:val="28"/>
          <w:szCs w:val="28"/>
        </w:rPr>
        <w:t xml:space="preserve">города Тулуна </w:t>
      </w:r>
      <w:r w:rsidRPr="00121DCA">
        <w:rPr>
          <w:rFonts w:ascii="Times New Roman" w:hAnsi="Times New Roman"/>
          <w:sz w:val="28"/>
          <w:szCs w:val="28"/>
        </w:rPr>
        <w:t>трудовыми ресурсами, необходимыми для устойчивого социально-экономического развития.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Обеспечение соответствия рынка образовательных услуг, предоставляемых системой профессионального образования, потребностям рынка труда.</w:t>
      </w:r>
    </w:p>
    <w:p w:rsidR="00260A38" w:rsidRPr="00A67C68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67C68">
        <w:rPr>
          <w:rFonts w:ascii="Times New Roman" w:hAnsi="Times New Roman"/>
          <w:spacing w:val="-2"/>
          <w:sz w:val="28"/>
          <w:szCs w:val="28"/>
        </w:rPr>
        <w:lastRenderedPageBreak/>
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граждан.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гибкого и эффективно функционирующего рынка труда, позволяющего содействовать вовлечению в эффективную занятость граждан, обладающих недостаточной конкурентоспособностью на рынке труда, расширение практики применения различных форм занятости, ориентированных на стимулирование использования трудового потенциала работников старшего возраста, инвалидов, женщин, имеющих малолетних детей, выпускников и ряда других категорий граждан.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2.1.2. </w:t>
      </w:r>
      <w:r w:rsidRPr="00121DCA">
        <w:rPr>
          <w:rFonts w:ascii="Times New Roman" w:hAnsi="Times New Roman"/>
          <w:sz w:val="28"/>
          <w:szCs w:val="28"/>
        </w:rPr>
        <w:t>Обеспечение соблюдения законных прав и государственных гарантий граждан в сфере труда и занятости.</w:t>
      </w:r>
      <w:r w:rsidRPr="00121DCA">
        <w:rPr>
          <w:rFonts w:ascii="Times New Roman" w:hAnsi="Times New Roman"/>
          <w:b/>
          <w:sz w:val="28"/>
          <w:szCs w:val="28"/>
        </w:rPr>
        <w:t xml:space="preserve"> 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Содействие обеспечению прав граждан на вознаграждение за труд и обеспечение легализации трудовых отношений.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Формирование эффективной </w:t>
      </w:r>
      <w:r w:rsidR="0058757C">
        <w:rPr>
          <w:rFonts w:ascii="Times New Roman" w:hAnsi="Times New Roman"/>
          <w:sz w:val="28"/>
          <w:szCs w:val="28"/>
        </w:rPr>
        <w:t>муниципальной</w:t>
      </w:r>
      <w:r w:rsidRPr="00121DCA">
        <w:rPr>
          <w:rFonts w:ascii="Times New Roman" w:hAnsi="Times New Roman"/>
          <w:sz w:val="28"/>
          <w:szCs w:val="28"/>
        </w:rPr>
        <w:t xml:space="preserve"> политики в сфере оплаты труда работников бюджетной сферы.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A66604" w:rsidRPr="00121DCA">
        <w:rPr>
          <w:rFonts w:ascii="Times New Roman" w:hAnsi="Times New Roman"/>
          <w:b/>
          <w:sz w:val="28"/>
          <w:szCs w:val="28"/>
        </w:rPr>
        <w:t>2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A66604" w:rsidRPr="00121DCA">
        <w:rPr>
          <w:rFonts w:ascii="Times New Roman" w:hAnsi="Times New Roman"/>
          <w:b/>
          <w:sz w:val="28"/>
          <w:szCs w:val="28"/>
        </w:rPr>
        <w:t>1</w:t>
      </w:r>
      <w:r w:rsidRPr="00121DCA">
        <w:rPr>
          <w:rFonts w:ascii="Times New Roman" w:hAnsi="Times New Roman"/>
          <w:b/>
          <w:sz w:val="28"/>
          <w:szCs w:val="28"/>
        </w:rPr>
        <w:t xml:space="preserve">.3. </w:t>
      </w:r>
      <w:r w:rsidRPr="00121DCA">
        <w:rPr>
          <w:rFonts w:ascii="Times New Roman" w:hAnsi="Times New Roman"/>
          <w:sz w:val="28"/>
          <w:szCs w:val="28"/>
        </w:rPr>
        <w:t>Улучшение условий и охраны труда на производстве.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Содействие снижению общего производственного травматизма и травматизма со смертельным исходом за счет реализации превентивных мер, направленных на улучшение условий труда, снижение уровня производственного травматизма и профессиональной заболеваемости.</w:t>
      </w:r>
    </w:p>
    <w:p w:rsidR="00260A38" w:rsidRPr="00121DCA" w:rsidRDefault="00260A3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Обеспечение проведения специальной оценки условий труда работников и получение работниками объективной информации о состоянии условий труда на рабочих местах.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A66604" w:rsidRPr="00121DCA">
        <w:rPr>
          <w:rFonts w:ascii="Times New Roman" w:hAnsi="Times New Roman"/>
          <w:b/>
          <w:sz w:val="28"/>
          <w:szCs w:val="28"/>
        </w:rPr>
        <w:t>2</w:t>
      </w:r>
      <w:r w:rsidRPr="00121DCA">
        <w:rPr>
          <w:rFonts w:ascii="Times New Roman" w:hAnsi="Times New Roman"/>
          <w:b/>
          <w:sz w:val="28"/>
          <w:szCs w:val="28"/>
        </w:rPr>
        <w:t>.</w:t>
      </w:r>
      <w:r w:rsidR="00A66604" w:rsidRPr="00121DCA">
        <w:rPr>
          <w:rFonts w:ascii="Times New Roman" w:hAnsi="Times New Roman"/>
          <w:b/>
          <w:sz w:val="28"/>
          <w:szCs w:val="28"/>
        </w:rPr>
        <w:t>1</w:t>
      </w:r>
      <w:r w:rsidRPr="00121DCA">
        <w:rPr>
          <w:rFonts w:ascii="Times New Roman" w:hAnsi="Times New Roman"/>
          <w:b/>
          <w:sz w:val="28"/>
          <w:szCs w:val="28"/>
        </w:rPr>
        <w:t xml:space="preserve">.4. </w:t>
      </w:r>
      <w:r w:rsidRPr="00121DCA">
        <w:rPr>
          <w:rFonts w:ascii="Times New Roman" w:hAnsi="Times New Roman"/>
          <w:sz w:val="28"/>
          <w:szCs w:val="28"/>
        </w:rPr>
        <w:t>Повышение уровня развития социального партнерства, институциональной среды и инфраструктуры рынка труда.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260A38" w:rsidRPr="00121DCA" w:rsidRDefault="00260A38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социального партнерства за счет создания эффективной системы представительства работодателей, профсоюзов и институтов гражданского общества в процессах регулирования социально-трудовых отношений.</w:t>
      </w:r>
    </w:p>
    <w:p w:rsidR="00BC7D9B" w:rsidRPr="00121DCA" w:rsidRDefault="00BC7D9B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63CE" w:rsidRPr="00121DCA" w:rsidRDefault="007063CE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цель 2.2 – </w:t>
      </w:r>
      <w:r w:rsidRPr="00121DCA">
        <w:rPr>
          <w:rFonts w:ascii="Times New Roman" w:hAnsi="Times New Roman"/>
          <w:sz w:val="28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</w:r>
      <w:r w:rsidRPr="00121DCA">
        <w:rPr>
          <w:rFonts w:ascii="Times New Roman" w:hAnsi="Times New Roman"/>
          <w:sz w:val="28"/>
          <w:szCs w:val="24"/>
        </w:rPr>
        <w:t>.</w:t>
      </w:r>
    </w:p>
    <w:p w:rsidR="007063CE" w:rsidRPr="00A67C68" w:rsidRDefault="007063CE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0"/>
        </w:rPr>
      </w:pPr>
      <w:r w:rsidRPr="00A67C68">
        <w:rPr>
          <w:rFonts w:ascii="Times New Roman" w:hAnsi="Times New Roman"/>
          <w:b/>
          <w:spacing w:val="-2"/>
          <w:sz w:val="28"/>
          <w:szCs w:val="26"/>
        </w:rPr>
        <w:lastRenderedPageBreak/>
        <w:t xml:space="preserve">Тактическая задача 2.2.1. </w:t>
      </w:r>
      <w:r w:rsidR="00432137" w:rsidRPr="00A67C68">
        <w:rPr>
          <w:rFonts w:ascii="Times New Roman" w:hAnsi="Times New Roman"/>
          <w:spacing w:val="-2"/>
          <w:sz w:val="28"/>
          <w:szCs w:val="28"/>
        </w:rPr>
        <w:t>Содействие инвестиционному развитию, повышению конкурентоспособности субъектов малого и среднего предпринимательства на внутреннем, межрегиональном и международном рынках</w:t>
      </w:r>
      <w:r w:rsidRPr="00A67C68">
        <w:rPr>
          <w:rFonts w:ascii="Times New Roman" w:hAnsi="Times New Roman"/>
          <w:spacing w:val="-2"/>
          <w:sz w:val="28"/>
          <w:szCs w:val="20"/>
        </w:rPr>
        <w:t>.</w:t>
      </w:r>
    </w:p>
    <w:p w:rsidR="007063CE" w:rsidRPr="00121DCA" w:rsidRDefault="007063CE" w:rsidP="001E26E7">
      <w:pPr>
        <w:pStyle w:val="a3"/>
        <w:keepNext/>
        <w:tabs>
          <w:tab w:val="left" w:pos="247"/>
          <w:tab w:val="left" w:pos="567"/>
          <w:tab w:val="left" w:pos="1134"/>
        </w:tabs>
        <w:spacing w:after="0"/>
        <w:ind w:left="-34" w:firstLine="601"/>
        <w:jc w:val="both"/>
        <w:rPr>
          <w:rFonts w:ascii="Times New Roman" w:hAnsi="Times New Roman"/>
          <w:b/>
          <w:sz w:val="28"/>
        </w:rPr>
      </w:pPr>
      <w:r w:rsidRPr="00121DCA">
        <w:rPr>
          <w:rFonts w:ascii="Times New Roman" w:hAnsi="Times New Roman"/>
          <w:b/>
          <w:sz w:val="28"/>
        </w:rPr>
        <w:t>Направления реализации задачи: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Интеграция функций поддержки малого и среднего предпринимательства.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Стимулирование спроса на продукцию малых и средних предприятий.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Создание условий для повышения производительности труда на малых и средних предприятиях.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Обеспечение доступности финансовых ресурсов для малых и средних предприятий.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Совершенствование политики в области налогообложения и неналоговых платежей.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Повышение качества государственного регулирования в сфере малого и среднего предпринимательства.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sz w:val="28"/>
          <w:szCs w:val="20"/>
        </w:rPr>
        <w:t>Укрепление кадрового и предпринимательского потенциала.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6"/>
        </w:rPr>
      </w:pPr>
    </w:p>
    <w:p w:rsidR="008178CF" w:rsidRPr="00571D56" w:rsidRDefault="00372576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6"/>
        </w:rPr>
        <w:t>Тактическая цель 2.3</w:t>
      </w:r>
      <w:r w:rsidR="008178CF" w:rsidRPr="00121DCA">
        <w:rPr>
          <w:rFonts w:ascii="Times New Roman" w:hAnsi="Times New Roman"/>
          <w:b/>
          <w:sz w:val="28"/>
          <w:szCs w:val="26"/>
        </w:rPr>
        <w:t xml:space="preserve"> – </w:t>
      </w:r>
      <w:r w:rsidR="008178CF" w:rsidRPr="00121DCA">
        <w:rPr>
          <w:rFonts w:ascii="Times New Roman" w:hAnsi="Times New Roman"/>
          <w:sz w:val="28"/>
          <w:szCs w:val="26"/>
        </w:rPr>
        <w:t xml:space="preserve">содействие развитию </w:t>
      </w:r>
      <w:r w:rsidR="00571D56">
        <w:rPr>
          <w:rFonts w:ascii="Times New Roman" w:hAnsi="Times New Roman"/>
          <w:sz w:val="28"/>
          <w:szCs w:val="26"/>
        </w:rPr>
        <w:t xml:space="preserve">кластерной инициативы в </w:t>
      </w:r>
      <w:r w:rsidR="008178CF" w:rsidRPr="00121DCA">
        <w:rPr>
          <w:rFonts w:ascii="Times New Roman" w:hAnsi="Times New Roman"/>
          <w:sz w:val="28"/>
          <w:szCs w:val="26"/>
        </w:rPr>
        <w:t>научной, научно-технической и инновационной деятельности</w:t>
      </w:r>
      <w:r w:rsidR="008178CF" w:rsidRPr="00121DCA">
        <w:rPr>
          <w:rFonts w:ascii="Times New Roman" w:hAnsi="Times New Roman"/>
          <w:sz w:val="28"/>
          <w:szCs w:val="24"/>
        </w:rPr>
        <w:t>.</w:t>
      </w:r>
    </w:p>
    <w:p w:rsidR="007063CE" w:rsidRPr="00121DCA" w:rsidRDefault="007063CE" w:rsidP="001E26E7">
      <w:pPr>
        <w:tabs>
          <w:tab w:val="left" w:pos="247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0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задача </w:t>
      </w:r>
      <w:r w:rsidR="008178CF" w:rsidRPr="00121DCA">
        <w:rPr>
          <w:rFonts w:ascii="Times New Roman" w:hAnsi="Times New Roman"/>
          <w:b/>
          <w:sz w:val="28"/>
          <w:szCs w:val="26"/>
        </w:rPr>
        <w:t>2</w:t>
      </w:r>
      <w:r w:rsidRPr="00121DCA">
        <w:rPr>
          <w:rFonts w:ascii="Times New Roman" w:hAnsi="Times New Roman"/>
          <w:b/>
          <w:sz w:val="28"/>
          <w:szCs w:val="26"/>
        </w:rPr>
        <w:t>.</w:t>
      </w:r>
      <w:r w:rsidR="00372576">
        <w:rPr>
          <w:rFonts w:ascii="Times New Roman" w:hAnsi="Times New Roman"/>
          <w:b/>
          <w:sz w:val="28"/>
          <w:szCs w:val="26"/>
        </w:rPr>
        <w:t>3</w:t>
      </w:r>
      <w:r w:rsidRPr="00121DCA">
        <w:rPr>
          <w:rFonts w:ascii="Times New Roman" w:hAnsi="Times New Roman"/>
          <w:b/>
          <w:sz w:val="28"/>
          <w:szCs w:val="26"/>
        </w:rPr>
        <w:t>.</w:t>
      </w:r>
      <w:r w:rsidR="008178CF" w:rsidRPr="00121DCA">
        <w:rPr>
          <w:rFonts w:ascii="Times New Roman" w:hAnsi="Times New Roman"/>
          <w:b/>
          <w:sz w:val="28"/>
          <w:szCs w:val="26"/>
        </w:rPr>
        <w:t>1</w:t>
      </w:r>
      <w:r w:rsidRPr="00121DCA">
        <w:rPr>
          <w:rFonts w:ascii="Times New Roman" w:hAnsi="Times New Roman"/>
          <w:b/>
          <w:sz w:val="28"/>
          <w:szCs w:val="26"/>
        </w:rPr>
        <w:t>.</w:t>
      </w:r>
      <w:r w:rsidRPr="00121DCA">
        <w:rPr>
          <w:b/>
          <w:bCs/>
        </w:rPr>
        <w:t xml:space="preserve"> </w:t>
      </w:r>
      <w:r w:rsidRPr="00121DCA">
        <w:rPr>
          <w:rFonts w:ascii="Times New Roman" w:hAnsi="Times New Roman"/>
          <w:sz w:val="28"/>
          <w:szCs w:val="20"/>
        </w:rPr>
        <w:t xml:space="preserve">Создание новых и развитие действующих институтов поддержки и развития промышленности и инноваций. </w:t>
      </w:r>
    </w:p>
    <w:p w:rsidR="007063CE" w:rsidRPr="00121DCA" w:rsidRDefault="007063CE" w:rsidP="001E26E7">
      <w:pPr>
        <w:pStyle w:val="ConsPlusNormal"/>
        <w:spacing w:line="276" w:lineRule="auto"/>
        <w:ind w:firstLine="540"/>
        <w:jc w:val="both"/>
        <w:rPr>
          <w:b/>
          <w:bCs/>
        </w:rPr>
      </w:pPr>
      <w:r w:rsidRPr="00121DCA">
        <w:rPr>
          <w:b/>
          <w:bCs/>
        </w:rPr>
        <w:t>Направления реализации задачи:</w:t>
      </w:r>
    </w:p>
    <w:p w:rsidR="007063CE" w:rsidRPr="00121DCA" w:rsidRDefault="007063CE" w:rsidP="001E26E7">
      <w:pPr>
        <w:pStyle w:val="ConsPlusNormal"/>
        <w:spacing w:line="276" w:lineRule="auto"/>
        <w:ind w:firstLine="540"/>
        <w:jc w:val="both"/>
        <w:rPr>
          <w:bCs/>
        </w:rPr>
      </w:pPr>
      <w:r w:rsidRPr="00121DCA">
        <w:rPr>
          <w:bCs/>
        </w:rPr>
        <w:t xml:space="preserve">Расширение участия </w:t>
      </w:r>
      <w:r w:rsidR="005161F6">
        <w:rPr>
          <w:bCs/>
        </w:rPr>
        <w:t>города</w:t>
      </w:r>
      <w:r w:rsidRPr="00121DCA">
        <w:rPr>
          <w:bCs/>
        </w:rPr>
        <w:t xml:space="preserve"> и привлечение грантовой по</w:t>
      </w:r>
      <w:r w:rsidR="005161F6">
        <w:rPr>
          <w:bCs/>
        </w:rPr>
        <w:t>ддержки в рамках всероссийских, м</w:t>
      </w:r>
      <w:r w:rsidRPr="00121DCA">
        <w:rPr>
          <w:bCs/>
        </w:rPr>
        <w:t>ежрегиональных</w:t>
      </w:r>
      <w:r w:rsidR="005161F6">
        <w:rPr>
          <w:bCs/>
        </w:rPr>
        <w:t xml:space="preserve"> и областных</w:t>
      </w:r>
      <w:r w:rsidRPr="00121DCA">
        <w:rPr>
          <w:bCs/>
        </w:rPr>
        <w:t xml:space="preserve"> конкурсов инновационных проектов</w:t>
      </w:r>
      <w:r w:rsidR="00022901" w:rsidRPr="00121DCA">
        <w:rPr>
          <w:bCs/>
        </w:rPr>
        <w:t>.</w:t>
      </w:r>
    </w:p>
    <w:p w:rsidR="00B9676B" w:rsidRPr="00121DCA" w:rsidRDefault="00B9676B" w:rsidP="001E26E7">
      <w:pPr>
        <w:pStyle w:val="ConsPlusNormal"/>
        <w:spacing w:line="276" w:lineRule="auto"/>
        <w:ind w:firstLine="540"/>
        <w:jc w:val="both"/>
        <w:rPr>
          <w:szCs w:val="20"/>
        </w:rPr>
      </w:pPr>
      <w:r w:rsidRPr="00121DCA">
        <w:rPr>
          <w:szCs w:val="20"/>
        </w:rPr>
        <w:t>Стимулирование спроса на инновационную продукцию, в том числе посредством нормирования в сфере закупок товаров, работ, услуг для муниципальных нужд</w:t>
      </w:r>
      <w:r w:rsidR="00022901" w:rsidRPr="00121DCA">
        <w:rPr>
          <w:szCs w:val="20"/>
        </w:rPr>
        <w:t>.</w:t>
      </w:r>
    </w:p>
    <w:p w:rsidR="00B9676B" w:rsidRPr="00121DCA" w:rsidRDefault="00B9676B" w:rsidP="001E26E7">
      <w:pPr>
        <w:pStyle w:val="ConsPlusNormal"/>
        <w:spacing w:line="276" w:lineRule="auto"/>
        <w:ind w:firstLine="540"/>
        <w:jc w:val="both"/>
        <w:rPr>
          <w:szCs w:val="20"/>
        </w:rPr>
      </w:pPr>
      <w:r w:rsidRPr="00121DCA">
        <w:rPr>
          <w:szCs w:val="20"/>
        </w:rPr>
        <w:t>Создание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</w:t>
      </w:r>
      <w:r w:rsidR="001F5589" w:rsidRPr="00121DCA">
        <w:rPr>
          <w:szCs w:val="20"/>
        </w:rPr>
        <w:t>ми указанных видов деятельности</w:t>
      </w:r>
      <w:r w:rsidR="00022901" w:rsidRPr="00121DCA">
        <w:rPr>
          <w:szCs w:val="20"/>
        </w:rPr>
        <w:t>.</w:t>
      </w:r>
    </w:p>
    <w:p w:rsidR="00B9676B" w:rsidRPr="00121DCA" w:rsidRDefault="00B9676B" w:rsidP="001E26E7">
      <w:pPr>
        <w:pStyle w:val="ConsPlusNormal"/>
        <w:spacing w:line="276" w:lineRule="auto"/>
        <w:ind w:firstLine="540"/>
        <w:jc w:val="both"/>
        <w:rPr>
          <w:szCs w:val="20"/>
        </w:rPr>
      </w:pPr>
      <w:r w:rsidRPr="00121DCA">
        <w:rPr>
          <w:szCs w:val="20"/>
        </w:rPr>
        <w:t>Создание условий для реализации программ импортозамещения, направленных на замещение используемых предприятиями иностранных технологий отечественными разработками</w:t>
      </w:r>
      <w:r w:rsidR="00022901" w:rsidRPr="00121DCA">
        <w:rPr>
          <w:szCs w:val="20"/>
        </w:rPr>
        <w:t>.</w:t>
      </w:r>
    </w:p>
    <w:p w:rsidR="00B9676B" w:rsidRDefault="00B9676B" w:rsidP="001E26E7">
      <w:pPr>
        <w:pStyle w:val="ConsPlusNormal"/>
        <w:spacing w:line="276" w:lineRule="auto"/>
        <w:ind w:firstLine="540"/>
        <w:jc w:val="both"/>
        <w:rPr>
          <w:szCs w:val="20"/>
        </w:rPr>
      </w:pPr>
      <w:r w:rsidRPr="00121DCA">
        <w:rPr>
          <w:szCs w:val="20"/>
        </w:rPr>
        <w:t xml:space="preserve">Реализация </w:t>
      </w:r>
      <w:r w:rsidR="001F5589" w:rsidRPr="00121DCA">
        <w:rPr>
          <w:szCs w:val="20"/>
        </w:rPr>
        <w:t>научно-технических и инновационных программ и проектов</w:t>
      </w:r>
      <w:r w:rsidRPr="00121DCA">
        <w:rPr>
          <w:szCs w:val="20"/>
        </w:rPr>
        <w:t xml:space="preserve">, направленных на </w:t>
      </w:r>
      <w:r w:rsidR="001F5589" w:rsidRPr="00121DCA">
        <w:rPr>
          <w:szCs w:val="20"/>
        </w:rPr>
        <w:t xml:space="preserve">обеспечение интеграции науки, образования и промышленности, </w:t>
      </w:r>
      <w:r w:rsidRPr="00121DCA">
        <w:rPr>
          <w:szCs w:val="20"/>
        </w:rPr>
        <w:t xml:space="preserve">создание или освоение производства промышленной </w:t>
      </w:r>
      <w:r w:rsidRPr="00121DCA">
        <w:rPr>
          <w:szCs w:val="20"/>
        </w:rPr>
        <w:lastRenderedPageBreak/>
        <w:t>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</w:t>
      </w:r>
      <w:r w:rsidR="00022901" w:rsidRPr="00121DCA">
        <w:rPr>
          <w:szCs w:val="20"/>
        </w:rPr>
        <w:t>.</w:t>
      </w:r>
    </w:p>
    <w:p w:rsidR="00372576" w:rsidRDefault="00372576" w:rsidP="00372576">
      <w:pPr>
        <w:pStyle w:val="ConsPlusNormal"/>
        <w:ind w:firstLine="540"/>
        <w:jc w:val="both"/>
        <w:rPr>
          <w:szCs w:val="20"/>
        </w:rPr>
      </w:pPr>
    </w:p>
    <w:p w:rsidR="00372576" w:rsidRPr="00372576" w:rsidRDefault="00372576" w:rsidP="00372576">
      <w:pPr>
        <w:pStyle w:val="ConsPlusNormal"/>
        <w:ind w:firstLine="540"/>
        <w:jc w:val="both"/>
        <w:rPr>
          <w:szCs w:val="20"/>
        </w:rPr>
      </w:pPr>
      <w:r w:rsidRPr="00372576">
        <w:rPr>
          <w:b/>
          <w:szCs w:val="20"/>
        </w:rPr>
        <w:t>Тактическая цель 2.4</w:t>
      </w:r>
      <w:r w:rsidRPr="00372576">
        <w:rPr>
          <w:szCs w:val="20"/>
        </w:rPr>
        <w:t xml:space="preserve"> – повышение инвестиционной привлекательности города Тулуна.</w:t>
      </w:r>
    </w:p>
    <w:p w:rsidR="00372576" w:rsidRPr="00372576" w:rsidRDefault="00372576" w:rsidP="00372576">
      <w:pPr>
        <w:pStyle w:val="ConsPlusNormal"/>
        <w:ind w:firstLine="540"/>
        <w:jc w:val="both"/>
        <w:rPr>
          <w:szCs w:val="20"/>
        </w:rPr>
      </w:pPr>
      <w:r w:rsidRPr="00372576">
        <w:rPr>
          <w:b/>
          <w:szCs w:val="20"/>
        </w:rPr>
        <w:t>Тактическая задача 2.4.1.</w:t>
      </w:r>
      <w:r w:rsidRPr="00372576">
        <w:rPr>
          <w:szCs w:val="20"/>
        </w:rPr>
        <w:t xml:space="preserve"> Инвестиционное развитие и повышение конкурентоспособности приоритетных видов экономической деятельности.</w:t>
      </w:r>
    </w:p>
    <w:p w:rsidR="00372576" w:rsidRPr="00372576" w:rsidRDefault="00372576" w:rsidP="00372576">
      <w:pPr>
        <w:pStyle w:val="ConsPlusNormal"/>
        <w:ind w:firstLine="540"/>
        <w:jc w:val="both"/>
        <w:rPr>
          <w:b/>
          <w:szCs w:val="20"/>
        </w:rPr>
      </w:pPr>
      <w:r w:rsidRPr="00372576">
        <w:rPr>
          <w:b/>
          <w:szCs w:val="20"/>
        </w:rPr>
        <w:t>Направления реализации задачи:</w:t>
      </w:r>
    </w:p>
    <w:p w:rsidR="00372576" w:rsidRPr="00372576" w:rsidRDefault="00372576" w:rsidP="00372576">
      <w:pPr>
        <w:pStyle w:val="ConsPlusNormal"/>
        <w:ind w:firstLine="540"/>
        <w:jc w:val="both"/>
        <w:rPr>
          <w:szCs w:val="20"/>
        </w:rPr>
      </w:pPr>
      <w:r w:rsidRPr="00372576">
        <w:rPr>
          <w:szCs w:val="20"/>
        </w:rPr>
        <w:t>Реализация мероприятий по участию в федеральных программно-стратегических документах, направленных на поддержку и развитие промышленного производства, стимулирование импортозамещения и снижение инфраструктурных ограничений.</w:t>
      </w:r>
    </w:p>
    <w:p w:rsidR="00372576" w:rsidRPr="00372576" w:rsidRDefault="00372576" w:rsidP="00372576">
      <w:pPr>
        <w:pStyle w:val="ConsPlusNormal"/>
        <w:ind w:firstLine="540"/>
        <w:jc w:val="both"/>
        <w:rPr>
          <w:szCs w:val="20"/>
        </w:rPr>
      </w:pPr>
      <w:r w:rsidRPr="00372576">
        <w:rPr>
          <w:szCs w:val="20"/>
        </w:rPr>
        <w:t>Участие города в мероприятиях по созданию и развитию «специальных» моделей территорий, предусматривающих особые режимы и условия ведения предпринимательской деятельности.</w:t>
      </w:r>
    </w:p>
    <w:p w:rsidR="00372576" w:rsidRPr="00372576" w:rsidRDefault="00372576" w:rsidP="00372576">
      <w:pPr>
        <w:pStyle w:val="ConsPlusNormal"/>
        <w:ind w:firstLine="540"/>
        <w:jc w:val="both"/>
        <w:rPr>
          <w:szCs w:val="20"/>
        </w:rPr>
      </w:pPr>
      <w:r w:rsidRPr="00372576">
        <w:rPr>
          <w:szCs w:val="20"/>
        </w:rPr>
        <w:t>Содействие развитию субъектов малого и среднего предпринимательства.</w:t>
      </w:r>
    </w:p>
    <w:p w:rsidR="00372576" w:rsidRPr="00121DCA" w:rsidRDefault="00372576" w:rsidP="00372576">
      <w:pPr>
        <w:pStyle w:val="ConsPlusNormal"/>
        <w:spacing w:line="276" w:lineRule="auto"/>
        <w:ind w:firstLine="540"/>
        <w:jc w:val="both"/>
        <w:rPr>
          <w:szCs w:val="20"/>
        </w:rPr>
      </w:pPr>
      <w:r w:rsidRPr="00372576">
        <w:rPr>
          <w:szCs w:val="20"/>
        </w:rPr>
        <w:t>Развитие и совершенствование инфраструктуры потребительского рынка.</w:t>
      </w:r>
    </w:p>
    <w:p w:rsidR="00C050E7" w:rsidRPr="00121DCA" w:rsidRDefault="00C050E7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50E7" w:rsidRPr="00121DCA" w:rsidRDefault="00C050E7" w:rsidP="001E26E7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</w:rPr>
      </w:pPr>
      <w:r w:rsidRPr="00121DCA">
        <w:rPr>
          <w:rFonts w:ascii="Times New Roman" w:hAnsi="Times New Roman"/>
          <w:b/>
          <w:bCs/>
          <w:iCs/>
          <w:sz w:val="28"/>
        </w:rPr>
        <w:t>Тактическая цель</w:t>
      </w:r>
      <w:r w:rsidRPr="00121DCA">
        <w:rPr>
          <w:rFonts w:ascii="Times New Roman" w:hAnsi="Times New Roman"/>
          <w:bCs/>
          <w:iCs/>
          <w:sz w:val="28"/>
        </w:rPr>
        <w:t xml:space="preserve"> </w:t>
      </w:r>
      <w:r w:rsidRPr="00121DCA">
        <w:rPr>
          <w:rFonts w:ascii="Times New Roman" w:hAnsi="Times New Roman"/>
          <w:b/>
          <w:bCs/>
          <w:iCs/>
          <w:sz w:val="28"/>
        </w:rPr>
        <w:t>2.5</w:t>
      </w:r>
      <w:r w:rsidRPr="00121DCA">
        <w:rPr>
          <w:rFonts w:ascii="Times New Roman" w:hAnsi="Times New Roman"/>
          <w:bCs/>
          <w:iCs/>
          <w:sz w:val="28"/>
        </w:rPr>
        <w:t xml:space="preserve"> – обеспечение бесперебойного и безопасного функционирования дорожного хозяйства</w:t>
      </w:r>
      <w:r w:rsidR="006F5A99" w:rsidRPr="00121DCA">
        <w:rPr>
          <w:rFonts w:ascii="Times New Roman" w:hAnsi="Times New Roman"/>
          <w:bCs/>
          <w:iCs/>
          <w:sz w:val="28"/>
        </w:rPr>
        <w:t xml:space="preserve"> и развитие сети искусственных сооружений</w:t>
      </w:r>
      <w:r w:rsidRPr="00121DCA">
        <w:rPr>
          <w:rFonts w:ascii="Times New Roman" w:hAnsi="Times New Roman"/>
          <w:bCs/>
          <w:iCs/>
          <w:sz w:val="28"/>
        </w:rPr>
        <w:t>.</w:t>
      </w:r>
      <w:r w:rsidRPr="00121DCA">
        <w:rPr>
          <w:rFonts w:ascii="Times New Roman" w:hAnsi="Times New Roman"/>
          <w:b/>
          <w:bCs/>
          <w:iCs/>
          <w:sz w:val="28"/>
        </w:rPr>
        <w:t xml:space="preserve"> </w:t>
      </w:r>
    </w:p>
    <w:p w:rsidR="00C050E7" w:rsidRPr="00121DCA" w:rsidRDefault="00C050E7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 задача 2.5.2.</w:t>
      </w:r>
      <w:r w:rsidRPr="00121DCA">
        <w:rPr>
          <w:rFonts w:ascii="Times New Roman" w:hAnsi="Times New Roman"/>
          <w:sz w:val="28"/>
          <w:szCs w:val="28"/>
        </w:rPr>
        <w:t xml:space="preserve"> Сбалансированное развитие транспортной инфраструктуры.</w:t>
      </w:r>
    </w:p>
    <w:p w:rsidR="00C050E7" w:rsidRPr="00121DCA" w:rsidRDefault="00C050E7" w:rsidP="001E26E7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</w:rPr>
      </w:pPr>
      <w:r w:rsidRPr="00121DCA">
        <w:rPr>
          <w:rFonts w:ascii="Times New Roman" w:hAnsi="Times New Roman"/>
          <w:b/>
          <w:bCs/>
          <w:iCs/>
          <w:sz w:val="28"/>
        </w:rPr>
        <w:t>Направления решения задачи:</w:t>
      </w:r>
    </w:p>
    <w:p w:rsidR="00C050E7" w:rsidRPr="00121DCA" w:rsidRDefault="00C050E7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Повышение транспортно-эксплуатационного состояния автомобильных дорог общего пользования </w:t>
      </w:r>
      <w:r w:rsidR="005161F6">
        <w:rPr>
          <w:rFonts w:ascii="Times New Roman" w:hAnsi="Times New Roman"/>
          <w:sz w:val="28"/>
          <w:szCs w:val="28"/>
        </w:rPr>
        <w:t>местного</w:t>
      </w:r>
      <w:r w:rsidRPr="00121DCA">
        <w:rPr>
          <w:rFonts w:ascii="Times New Roman" w:hAnsi="Times New Roman"/>
          <w:sz w:val="28"/>
          <w:szCs w:val="28"/>
        </w:rPr>
        <w:t xml:space="preserve"> значения в результате ремонта, капитального ремонта автомобильных дорог.</w:t>
      </w:r>
    </w:p>
    <w:p w:rsidR="00C050E7" w:rsidRPr="00121DCA" w:rsidRDefault="00E93A13" w:rsidP="00E93A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Обеспечение нормативного содержания сети автомобильных дорог общего пользования </w:t>
      </w:r>
      <w:r w:rsidR="005161F6">
        <w:rPr>
          <w:rFonts w:ascii="Times New Roman" w:hAnsi="Times New Roman"/>
          <w:sz w:val="28"/>
          <w:szCs w:val="28"/>
        </w:rPr>
        <w:t>местного</w:t>
      </w:r>
      <w:r w:rsidRPr="00121DCA">
        <w:rPr>
          <w:rFonts w:ascii="Times New Roman" w:hAnsi="Times New Roman"/>
          <w:sz w:val="28"/>
          <w:szCs w:val="28"/>
        </w:rPr>
        <w:t xml:space="preserve"> значения.</w:t>
      </w:r>
    </w:p>
    <w:p w:rsidR="00C050E7" w:rsidRPr="00121DCA" w:rsidRDefault="00C050E7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1981" w:rsidRPr="00121DCA" w:rsidRDefault="00181981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4"/>
        </w:rPr>
        <w:t xml:space="preserve">Тактическая цель </w:t>
      </w:r>
      <w:r w:rsidR="00642D5A" w:rsidRPr="00121DCA">
        <w:rPr>
          <w:rFonts w:ascii="Times New Roman" w:hAnsi="Times New Roman"/>
          <w:b/>
          <w:sz w:val="28"/>
          <w:szCs w:val="24"/>
        </w:rPr>
        <w:t>2.</w:t>
      </w:r>
      <w:r w:rsidR="00C050E7" w:rsidRPr="00121DCA">
        <w:rPr>
          <w:rFonts w:ascii="Times New Roman" w:hAnsi="Times New Roman"/>
          <w:b/>
          <w:sz w:val="28"/>
          <w:szCs w:val="24"/>
        </w:rPr>
        <w:t>6</w:t>
      </w:r>
      <w:r w:rsidR="001D1F95" w:rsidRPr="00121DCA">
        <w:rPr>
          <w:rFonts w:ascii="Times New Roman" w:hAnsi="Times New Roman"/>
          <w:sz w:val="28"/>
          <w:szCs w:val="24"/>
        </w:rPr>
        <w:t xml:space="preserve"> </w:t>
      </w:r>
      <w:r w:rsidRPr="00121DCA">
        <w:rPr>
          <w:rFonts w:ascii="Times New Roman" w:hAnsi="Times New Roman"/>
          <w:sz w:val="28"/>
          <w:szCs w:val="24"/>
        </w:rPr>
        <w:t>– п</w:t>
      </w:r>
      <w:r w:rsidRPr="00121DCA">
        <w:rPr>
          <w:rFonts w:ascii="Times New Roman" w:eastAsia="Calibri" w:hAnsi="Times New Roman"/>
          <w:sz w:val="28"/>
          <w:szCs w:val="24"/>
        </w:rPr>
        <w:t>овышение доступности транспортных услуг</w:t>
      </w:r>
      <w:r w:rsidRPr="00121DCA">
        <w:rPr>
          <w:rFonts w:ascii="Times New Roman" w:hAnsi="Times New Roman"/>
          <w:sz w:val="28"/>
          <w:szCs w:val="24"/>
        </w:rPr>
        <w:t xml:space="preserve"> и услуг связи.</w:t>
      </w:r>
    </w:p>
    <w:p w:rsidR="00181981" w:rsidRPr="00121DCA" w:rsidRDefault="00181981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Тактическая</w:t>
      </w:r>
      <w:r w:rsidRPr="00121DCA">
        <w:rPr>
          <w:rFonts w:ascii="Times New Roman" w:hAnsi="Times New Roman"/>
          <w:b/>
          <w:bCs/>
          <w:sz w:val="28"/>
          <w:szCs w:val="28"/>
        </w:rPr>
        <w:t xml:space="preserve"> задача </w:t>
      </w:r>
      <w:r w:rsidR="00642D5A" w:rsidRPr="00121DCA">
        <w:rPr>
          <w:rFonts w:ascii="Times New Roman" w:hAnsi="Times New Roman"/>
          <w:b/>
          <w:bCs/>
          <w:sz w:val="28"/>
          <w:szCs w:val="28"/>
        </w:rPr>
        <w:t>2.</w:t>
      </w:r>
      <w:r w:rsidR="00C050E7" w:rsidRPr="00121DCA">
        <w:rPr>
          <w:rFonts w:ascii="Times New Roman" w:hAnsi="Times New Roman"/>
          <w:b/>
          <w:bCs/>
          <w:sz w:val="28"/>
          <w:szCs w:val="28"/>
        </w:rPr>
        <w:t>6</w:t>
      </w:r>
      <w:r w:rsidR="00642D5A" w:rsidRPr="00121DCA">
        <w:rPr>
          <w:rFonts w:ascii="Times New Roman" w:hAnsi="Times New Roman"/>
          <w:b/>
          <w:bCs/>
          <w:sz w:val="28"/>
          <w:szCs w:val="28"/>
        </w:rPr>
        <w:t>.</w:t>
      </w:r>
      <w:r w:rsidRPr="00121DCA">
        <w:rPr>
          <w:rFonts w:ascii="Times New Roman" w:hAnsi="Times New Roman"/>
          <w:b/>
          <w:bCs/>
          <w:sz w:val="28"/>
          <w:szCs w:val="28"/>
        </w:rPr>
        <w:t>2.</w:t>
      </w:r>
      <w:r w:rsidRPr="00121DCA">
        <w:rPr>
          <w:rFonts w:ascii="Times New Roman" w:hAnsi="Times New Roman"/>
          <w:bCs/>
          <w:sz w:val="28"/>
          <w:szCs w:val="28"/>
        </w:rPr>
        <w:t xml:space="preserve"> Обеспечение безопасности дорожного движения.</w:t>
      </w:r>
    </w:p>
    <w:p w:rsidR="00181981" w:rsidRPr="00121DCA" w:rsidRDefault="00181981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Направления реализации задачи:</w:t>
      </w:r>
    </w:p>
    <w:p w:rsidR="00181981" w:rsidRPr="00121DCA" w:rsidRDefault="00181981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системы автоматического контроля и выявления нарушений ПДД.</w:t>
      </w:r>
    </w:p>
    <w:p w:rsidR="00181981" w:rsidRPr="00121DCA" w:rsidRDefault="00181981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Создание системы пропагандистского воздействия на население по формированию негативного отношения к правонарушениям в сфере дорожного движения.</w:t>
      </w:r>
    </w:p>
    <w:p w:rsidR="00181981" w:rsidRPr="00121DCA" w:rsidRDefault="00181981" w:rsidP="001E26E7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 xml:space="preserve">Тактическая задача </w:t>
      </w:r>
      <w:r w:rsidR="00642D5A" w:rsidRPr="00121DCA">
        <w:rPr>
          <w:rFonts w:ascii="Times New Roman" w:hAnsi="Times New Roman"/>
          <w:b/>
          <w:sz w:val="28"/>
          <w:szCs w:val="28"/>
        </w:rPr>
        <w:t>2.</w:t>
      </w:r>
      <w:r w:rsidR="00C050E7" w:rsidRPr="00121DCA">
        <w:rPr>
          <w:rFonts w:ascii="Times New Roman" w:hAnsi="Times New Roman"/>
          <w:b/>
          <w:sz w:val="28"/>
          <w:szCs w:val="28"/>
        </w:rPr>
        <w:t>6</w:t>
      </w:r>
      <w:r w:rsidR="00642D5A" w:rsidRPr="00121DCA">
        <w:rPr>
          <w:rFonts w:ascii="Times New Roman" w:hAnsi="Times New Roman"/>
          <w:b/>
          <w:sz w:val="28"/>
          <w:szCs w:val="28"/>
        </w:rPr>
        <w:t>.</w:t>
      </w:r>
      <w:r w:rsidRPr="00121DCA">
        <w:rPr>
          <w:rFonts w:ascii="Times New Roman" w:hAnsi="Times New Roman"/>
          <w:b/>
          <w:sz w:val="28"/>
          <w:szCs w:val="28"/>
        </w:rPr>
        <w:t xml:space="preserve">3. </w:t>
      </w:r>
      <w:r w:rsidRPr="00121DCA">
        <w:rPr>
          <w:rFonts w:ascii="Times New Roman" w:hAnsi="Times New Roman"/>
          <w:sz w:val="28"/>
          <w:szCs w:val="28"/>
        </w:rPr>
        <w:t>Развитие связи и информационных технологий.</w:t>
      </w:r>
    </w:p>
    <w:p w:rsidR="00181981" w:rsidRPr="00121DCA" w:rsidRDefault="00181981" w:rsidP="001E26E7">
      <w:pPr>
        <w:pStyle w:val="ConsPlusNormal"/>
        <w:spacing w:line="276" w:lineRule="auto"/>
        <w:ind w:firstLine="540"/>
        <w:jc w:val="both"/>
        <w:rPr>
          <w:b/>
          <w:bCs/>
        </w:rPr>
      </w:pPr>
      <w:r w:rsidRPr="00121DCA">
        <w:rPr>
          <w:b/>
          <w:bCs/>
        </w:rPr>
        <w:t>Направления реализации задачи: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Продолжение устранения «цифрового неравенства» посредством развития широкополосного доступа к сети «Интернет», обеспечения широкой доступности телевидения с учетом новых технических возможностей. Повышение качества и доступности услуг почтовой связи на основе современных информационных технологий.</w:t>
      </w:r>
    </w:p>
    <w:p w:rsidR="007F2F75" w:rsidRPr="00121DCA" w:rsidRDefault="00181981" w:rsidP="001E26E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121DCA">
        <w:rPr>
          <w:rFonts w:ascii="Times New Roman" w:hAnsi="Times New Roman"/>
          <w:sz w:val="28"/>
        </w:rPr>
        <w:t>Формирование и развитие единой навигационной технологической среды на транспортном комплексе с использованием инфраструктуры системы «ЭРА-ГЛОНАСС»</w:t>
      </w:r>
      <w:r w:rsidR="006F036F" w:rsidRPr="00121DCA">
        <w:rPr>
          <w:rFonts w:ascii="Times New Roman" w:hAnsi="Times New Roman"/>
          <w:sz w:val="28"/>
        </w:rPr>
        <w:t>.</w:t>
      </w:r>
    </w:p>
    <w:p w:rsidR="00F74F3C" w:rsidRPr="00121DCA" w:rsidRDefault="00F74F3C" w:rsidP="001E26E7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181981" w:rsidRPr="00372576" w:rsidRDefault="008839C6" w:rsidP="001E26E7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46" w:name="_Toc468119844"/>
      <w:r w:rsidRPr="00121DCA">
        <w:rPr>
          <w:rStyle w:val="10"/>
          <w:rFonts w:eastAsia="Calibri"/>
          <w:sz w:val="28"/>
          <w:szCs w:val="28"/>
          <w:lang w:val="ru-RU"/>
        </w:rPr>
        <w:t>По</w:t>
      </w:r>
      <w:r w:rsidR="00F74F3C" w:rsidRPr="00121DCA">
        <w:rPr>
          <w:rStyle w:val="10"/>
          <w:rFonts w:eastAsia="Calibri"/>
          <w:sz w:val="28"/>
          <w:szCs w:val="28"/>
          <w:lang w:val="ru-RU"/>
        </w:rPr>
        <w:t>выше</w:t>
      </w:r>
      <w:r w:rsidRPr="00121DCA">
        <w:rPr>
          <w:rStyle w:val="10"/>
          <w:rFonts w:eastAsia="Calibri"/>
          <w:sz w:val="28"/>
          <w:szCs w:val="28"/>
          <w:lang w:val="ru-RU"/>
        </w:rPr>
        <w:t xml:space="preserve">ние </w:t>
      </w:r>
      <w:r w:rsidR="00F74F3C" w:rsidRPr="00121DCA">
        <w:rPr>
          <w:rStyle w:val="10"/>
          <w:rFonts w:eastAsia="Calibri"/>
          <w:sz w:val="28"/>
          <w:szCs w:val="28"/>
          <w:lang w:val="ru-RU"/>
        </w:rPr>
        <w:t>эффективности государственного</w:t>
      </w:r>
      <w:r w:rsidRPr="00121DCA">
        <w:rPr>
          <w:rStyle w:val="10"/>
          <w:rFonts w:eastAsia="Calibri"/>
          <w:sz w:val="28"/>
          <w:szCs w:val="28"/>
          <w:lang w:val="ru-RU"/>
        </w:rPr>
        <w:t xml:space="preserve"> управления</w:t>
      </w:r>
      <w:bookmarkEnd w:id="46"/>
      <w:r w:rsidR="00181981" w:rsidRPr="00121DCA">
        <w:rPr>
          <w:rFonts w:ascii="Times New Roman" w:hAnsi="Times New Roman"/>
          <w:b/>
          <w:sz w:val="28"/>
          <w:szCs w:val="28"/>
        </w:rPr>
        <w:t xml:space="preserve"> </w:t>
      </w:r>
      <w:r w:rsidR="00181981" w:rsidRPr="00372576">
        <w:rPr>
          <w:rFonts w:ascii="Times New Roman" w:hAnsi="Times New Roman"/>
          <w:sz w:val="28"/>
          <w:szCs w:val="28"/>
        </w:rPr>
        <w:t xml:space="preserve">предусматривает </w:t>
      </w:r>
      <w:r w:rsidR="00A45896" w:rsidRPr="00372576">
        <w:rPr>
          <w:rFonts w:ascii="Times New Roman" w:hAnsi="Times New Roman"/>
          <w:sz w:val="28"/>
          <w:szCs w:val="28"/>
        </w:rPr>
        <w:t xml:space="preserve">решение </w:t>
      </w:r>
      <w:r w:rsidR="00181981" w:rsidRPr="00372576">
        <w:rPr>
          <w:rFonts w:ascii="Times New Roman" w:hAnsi="Times New Roman"/>
          <w:sz w:val="28"/>
          <w:szCs w:val="28"/>
        </w:rPr>
        <w:t>комплекс</w:t>
      </w:r>
      <w:r w:rsidR="00A45896" w:rsidRPr="00372576">
        <w:rPr>
          <w:rFonts w:ascii="Times New Roman" w:hAnsi="Times New Roman"/>
          <w:sz w:val="28"/>
          <w:szCs w:val="28"/>
        </w:rPr>
        <w:t>а</w:t>
      </w:r>
      <w:r w:rsidR="00181981" w:rsidRPr="00372576">
        <w:rPr>
          <w:rFonts w:ascii="Times New Roman" w:hAnsi="Times New Roman"/>
          <w:sz w:val="28"/>
          <w:szCs w:val="28"/>
        </w:rPr>
        <w:t xml:space="preserve"> тактических целей и задач: </w:t>
      </w:r>
    </w:p>
    <w:p w:rsidR="00BC7D9B" w:rsidRPr="00121DCA" w:rsidRDefault="00BC7D9B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6"/>
        </w:rPr>
      </w:pP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/>
          <w:sz w:val="28"/>
          <w:szCs w:val="26"/>
        </w:rPr>
        <w:t xml:space="preserve">Тактическая цель </w:t>
      </w:r>
      <w:r w:rsidR="00642D5A" w:rsidRPr="00121DCA">
        <w:rPr>
          <w:rFonts w:ascii="Times New Roman" w:hAnsi="Times New Roman"/>
          <w:b/>
          <w:sz w:val="28"/>
          <w:szCs w:val="26"/>
        </w:rPr>
        <w:t>3.</w:t>
      </w:r>
      <w:r w:rsidRPr="00121DCA">
        <w:rPr>
          <w:rFonts w:ascii="Times New Roman" w:hAnsi="Times New Roman"/>
          <w:b/>
          <w:sz w:val="28"/>
          <w:szCs w:val="26"/>
        </w:rPr>
        <w:t xml:space="preserve">1 – </w:t>
      </w:r>
      <w:r w:rsidR="006A7D95" w:rsidRPr="00121DCA">
        <w:rPr>
          <w:rFonts w:ascii="Times New Roman" w:hAnsi="Times New Roman"/>
          <w:bCs/>
          <w:iCs/>
          <w:sz w:val="28"/>
          <w:szCs w:val="24"/>
        </w:rPr>
        <w:t>с</w:t>
      </w:r>
      <w:r w:rsidR="006A7D95" w:rsidRPr="00121DCA">
        <w:rPr>
          <w:rFonts w:ascii="Times New Roman" w:eastAsia="Calibri" w:hAnsi="Times New Roman"/>
          <w:sz w:val="28"/>
          <w:szCs w:val="28"/>
        </w:rPr>
        <w:t>овершенствование муниципального управления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. 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b/>
          <w:sz w:val="28"/>
          <w:szCs w:val="28"/>
        </w:rPr>
        <w:t xml:space="preserve">Тактическая задача </w:t>
      </w:r>
      <w:r w:rsidR="00642D5A" w:rsidRPr="00121DCA">
        <w:rPr>
          <w:rFonts w:ascii="Times New Roman" w:eastAsia="Calibri" w:hAnsi="Times New Roman"/>
          <w:b/>
          <w:sz w:val="28"/>
          <w:szCs w:val="28"/>
        </w:rPr>
        <w:t>3.1.</w:t>
      </w:r>
      <w:r w:rsidR="00AA171E" w:rsidRPr="00121DCA">
        <w:rPr>
          <w:rFonts w:ascii="Times New Roman" w:eastAsia="Calibri" w:hAnsi="Times New Roman"/>
          <w:b/>
          <w:sz w:val="28"/>
          <w:szCs w:val="28"/>
        </w:rPr>
        <w:t>1</w:t>
      </w:r>
      <w:r w:rsidRPr="00121DC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6A7D95" w:rsidRPr="00121DCA">
        <w:rPr>
          <w:rFonts w:ascii="Times New Roman" w:eastAsia="Calibri" w:hAnsi="Times New Roman"/>
          <w:sz w:val="28"/>
          <w:szCs w:val="28"/>
        </w:rPr>
        <w:t>Повышение эффективности механизмов управления экономическим развитием</w:t>
      </w:r>
      <w:r w:rsidRPr="00121DCA">
        <w:rPr>
          <w:rFonts w:ascii="Times New Roman" w:eastAsia="Calibri" w:hAnsi="Times New Roman"/>
          <w:sz w:val="28"/>
          <w:szCs w:val="28"/>
        </w:rPr>
        <w:t>.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121DCA">
        <w:rPr>
          <w:rFonts w:ascii="Times New Roman" w:eastAsia="Calibri" w:hAnsi="Times New Roman"/>
          <w:b/>
          <w:sz w:val="28"/>
          <w:szCs w:val="28"/>
        </w:rPr>
        <w:t>Направления реализации задачи: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>Снижение административных барьеров.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>Повышение качества и доступности предоставления муниципальных</w:t>
      </w:r>
      <w:r w:rsidR="002F7393" w:rsidRPr="00121DCA">
        <w:rPr>
          <w:rFonts w:ascii="Times New Roman" w:eastAsia="Calibri" w:hAnsi="Times New Roman"/>
          <w:sz w:val="28"/>
          <w:szCs w:val="28"/>
        </w:rPr>
        <w:t>, в том числе в электронном виде</w:t>
      </w:r>
      <w:r w:rsidRPr="00121DCA">
        <w:rPr>
          <w:rFonts w:ascii="Times New Roman" w:eastAsia="Calibri" w:hAnsi="Times New Roman"/>
          <w:sz w:val="28"/>
          <w:szCs w:val="28"/>
        </w:rPr>
        <w:t xml:space="preserve">. </w:t>
      </w:r>
    </w:p>
    <w:p w:rsidR="000816EC" w:rsidRPr="00121DCA" w:rsidRDefault="000816EC" w:rsidP="001E26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7F2F75" w:rsidRPr="00121DCA" w:rsidRDefault="007F2F75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/>
          <w:bCs/>
          <w:iCs/>
          <w:sz w:val="28"/>
          <w:szCs w:val="24"/>
        </w:rPr>
        <w:t xml:space="preserve">Тактическая цель </w:t>
      </w:r>
      <w:r w:rsidR="009913F5" w:rsidRPr="00121DCA">
        <w:rPr>
          <w:rFonts w:ascii="Times New Roman" w:hAnsi="Times New Roman"/>
          <w:b/>
          <w:bCs/>
          <w:iCs/>
          <w:sz w:val="28"/>
          <w:szCs w:val="24"/>
        </w:rPr>
        <w:t>3.</w:t>
      </w:r>
      <w:r w:rsidR="00AA171E" w:rsidRPr="00121DCA">
        <w:rPr>
          <w:rFonts w:ascii="Times New Roman" w:hAnsi="Times New Roman"/>
          <w:b/>
          <w:bCs/>
          <w:iCs/>
          <w:sz w:val="28"/>
          <w:szCs w:val="24"/>
        </w:rPr>
        <w:t>2</w:t>
      </w:r>
      <w:r w:rsidR="00AA171E" w:rsidRPr="00121DCA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21DCA">
        <w:rPr>
          <w:rFonts w:ascii="Times New Roman" w:hAnsi="Times New Roman"/>
          <w:bCs/>
          <w:iCs/>
          <w:sz w:val="28"/>
          <w:szCs w:val="24"/>
        </w:rPr>
        <w:t>– повышение качества управления муниципальными финансами.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/>
          <w:bCs/>
          <w:iCs/>
          <w:sz w:val="28"/>
          <w:szCs w:val="24"/>
        </w:rPr>
        <w:t>Тактическая задача</w:t>
      </w:r>
      <w:r w:rsidR="009913F5" w:rsidRPr="00121DCA">
        <w:rPr>
          <w:rFonts w:ascii="Times New Roman" w:hAnsi="Times New Roman"/>
          <w:b/>
          <w:bCs/>
          <w:iCs/>
          <w:sz w:val="28"/>
          <w:szCs w:val="24"/>
        </w:rPr>
        <w:t xml:space="preserve"> 3.</w:t>
      </w:r>
      <w:r w:rsidR="00BC1CDD" w:rsidRPr="00121DCA">
        <w:rPr>
          <w:rFonts w:ascii="Times New Roman" w:hAnsi="Times New Roman"/>
          <w:b/>
          <w:bCs/>
          <w:iCs/>
          <w:sz w:val="28"/>
          <w:szCs w:val="24"/>
        </w:rPr>
        <w:t>2</w:t>
      </w:r>
      <w:r w:rsidR="009913F5" w:rsidRPr="00121DCA">
        <w:rPr>
          <w:rFonts w:ascii="Times New Roman" w:hAnsi="Times New Roman"/>
          <w:b/>
          <w:bCs/>
          <w:iCs/>
          <w:sz w:val="28"/>
          <w:szCs w:val="24"/>
        </w:rPr>
        <w:t>.1.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BC1CDD" w:rsidRPr="00121DCA">
        <w:rPr>
          <w:rFonts w:ascii="Times New Roman" w:hAnsi="Times New Roman"/>
          <w:bCs/>
          <w:iCs/>
          <w:sz w:val="28"/>
          <w:szCs w:val="24"/>
        </w:rPr>
        <w:t>О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беспечение долгосрочной сбалансированности и устойчивости бюджетной системы, повышение качества управления </w:t>
      </w:r>
      <w:r w:rsidR="00EC765D">
        <w:rPr>
          <w:rFonts w:ascii="Times New Roman" w:hAnsi="Times New Roman"/>
          <w:bCs/>
          <w:iCs/>
          <w:sz w:val="28"/>
          <w:szCs w:val="24"/>
        </w:rPr>
        <w:t>муниципальными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финансами.</w:t>
      </w:r>
    </w:p>
    <w:p w:rsidR="00181981" w:rsidRPr="00121DCA" w:rsidRDefault="00181981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DCA">
        <w:rPr>
          <w:rFonts w:ascii="Times New Roman" w:hAnsi="Times New Roman"/>
          <w:b/>
          <w:bCs/>
          <w:iCs/>
          <w:sz w:val="28"/>
          <w:szCs w:val="24"/>
        </w:rPr>
        <w:t xml:space="preserve">Направления реализации задачи: </w:t>
      </w:r>
    </w:p>
    <w:p w:rsidR="00181981" w:rsidRPr="00121DCA" w:rsidRDefault="00181981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Совершенствование долгосрочного бюджетного планирования.</w:t>
      </w:r>
    </w:p>
    <w:p w:rsidR="00527946" w:rsidRPr="00121DCA" w:rsidRDefault="00527946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Повышение качества финансового менеджмента в сфере общественных финансов, обеспечение прозрачности и открытости бюджетного процесса.</w:t>
      </w:r>
    </w:p>
    <w:p w:rsidR="00E503F6" w:rsidRPr="00121DCA" w:rsidRDefault="00181981" w:rsidP="00E503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 xml:space="preserve">Развитие системы налогообложения, способствующей росту доходов бюджета и развитию экономики </w:t>
      </w:r>
      <w:r w:rsidR="00E503F6" w:rsidRPr="00121DCA">
        <w:rPr>
          <w:rFonts w:ascii="Times New Roman" w:hAnsi="Times New Roman"/>
          <w:sz w:val="28"/>
          <w:szCs w:val="28"/>
        </w:rPr>
        <w:t xml:space="preserve">на территории </w:t>
      </w:r>
      <w:r w:rsidR="00E503F6">
        <w:rPr>
          <w:rFonts w:ascii="Times New Roman" w:hAnsi="Times New Roman"/>
          <w:sz w:val="28"/>
          <w:szCs w:val="28"/>
        </w:rPr>
        <w:t>города Тулуна</w:t>
      </w:r>
      <w:r w:rsidR="00E503F6" w:rsidRPr="00121DCA">
        <w:rPr>
          <w:rFonts w:ascii="Times New Roman" w:hAnsi="Times New Roman"/>
          <w:sz w:val="28"/>
          <w:szCs w:val="28"/>
        </w:rPr>
        <w:t>.</w:t>
      </w:r>
    </w:p>
    <w:p w:rsidR="00181981" w:rsidRPr="00121DCA" w:rsidRDefault="00181981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="00EC09A1">
        <w:rPr>
          <w:rFonts w:ascii="Times New Roman" w:hAnsi="Times New Roman"/>
          <w:sz w:val="28"/>
          <w:szCs w:val="28"/>
        </w:rPr>
        <w:t>муниципальным</w:t>
      </w:r>
      <w:r w:rsidRPr="00121DCA">
        <w:rPr>
          <w:rFonts w:ascii="Times New Roman" w:hAnsi="Times New Roman"/>
          <w:sz w:val="28"/>
          <w:szCs w:val="28"/>
        </w:rPr>
        <w:t xml:space="preserve"> долгом.</w:t>
      </w:r>
    </w:p>
    <w:p w:rsidR="00EE36F7" w:rsidRPr="00121DCA" w:rsidRDefault="00EE36F7" w:rsidP="001E26E7">
      <w:pPr>
        <w:pStyle w:val="a3"/>
        <w:tabs>
          <w:tab w:val="left" w:pos="247"/>
          <w:tab w:val="left" w:pos="567"/>
          <w:tab w:val="left" w:pos="1134"/>
        </w:tabs>
        <w:spacing w:after="0"/>
        <w:ind w:left="-36" w:firstLine="603"/>
        <w:jc w:val="both"/>
        <w:rPr>
          <w:rFonts w:ascii="Times New Roman" w:hAnsi="Times New Roman"/>
          <w:sz w:val="28"/>
          <w:szCs w:val="28"/>
        </w:rPr>
      </w:pPr>
    </w:p>
    <w:p w:rsidR="00EE36F7" w:rsidRPr="00121DCA" w:rsidRDefault="00EE36F7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4"/>
        </w:rPr>
      </w:pPr>
      <w:r w:rsidRPr="00121DCA">
        <w:rPr>
          <w:rFonts w:ascii="Times New Roman" w:hAnsi="Times New Roman"/>
          <w:b/>
          <w:bCs/>
          <w:iCs/>
          <w:sz w:val="28"/>
          <w:szCs w:val="24"/>
        </w:rPr>
        <w:t>Тактическая цель 3.3</w:t>
      </w:r>
      <w:r w:rsidRPr="00121DCA">
        <w:rPr>
          <w:rFonts w:ascii="Times New Roman" w:hAnsi="Times New Roman"/>
          <w:bCs/>
          <w:iCs/>
          <w:sz w:val="28"/>
          <w:szCs w:val="24"/>
        </w:rPr>
        <w:t xml:space="preserve"> – </w:t>
      </w:r>
      <w:r w:rsidR="0050063F" w:rsidRPr="00121DCA">
        <w:rPr>
          <w:rFonts w:ascii="Times New Roman" w:eastAsia="Calibri" w:hAnsi="Times New Roman"/>
          <w:sz w:val="28"/>
          <w:szCs w:val="28"/>
        </w:rPr>
        <w:t xml:space="preserve">повышение эффективности проводимой политики в области земельно-имущественных отношений и управления </w:t>
      </w:r>
      <w:r w:rsidR="00E503F6">
        <w:rPr>
          <w:rFonts w:ascii="Times New Roman" w:eastAsia="Calibri" w:hAnsi="Times New Roman"/>
          <w:sz w:val="28"/>
          <w:szCs w:val="28"/>
        </w:rPr>
        <w:t>муниципальн</w:t>
      </w:r>
      <w:r w:rsidR="0050063F" w:rsidRPr="00121DCA">
        <w:rPr>
          <w:rFonts w:ascii="Times New Roman" w:eastAsia="Calibri" w:hAnsi="Times New Roman"/>
          <w:sz w:val="28"/>
          <w:szCs w:val="28"/>
        </w:rPr>
        <w:t>ой собственностью</w:t>
      </w:r>
      <w:r w:rsidRPr="00121DCA">
        <w:rPr>
          <w:rFonts w:ascii="Times New Roman" w:hAnsi="Times New Roman"/>
          <w:bCs/>
          <w:iCs/>
          <w:sz w:val="28"/>
          <w:szCs w:val="24"/>
        </w:rPr>
        <w:t>.</w:t>
      </w:r>
    </w:p>
    <w:p w:rsidR="00EE36F7" w:rsidRPr="00121DCA" w:rsidRDefault="00EE36F7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b/>
          <w:sz w:val="28"/>
          <w:szCs w:val="28"/>
        </w:rPr>
        <w:t>Тактическая задача 3.3.1.</w:t>
      </w:r>
      <w:r w:rsidR="0050063F" w:rsidRPr="00121DCA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50063F" w:rsidRPr="00121DCA">
        <w:rPr>
          <w:rFonts w:ascii="Times New Roman" w:eastAsia="Calibri" w:hAnsi="Times New Roman"/>
          <w:sz w:val="28"/>
          <w:szCs w:val="28"/>
        </w:rPr>
        <w:t xml:space="preserve">Обеспечение сохранности, надлежащего содержания и управления </w:t>
      </w:r>
      <w:r w:rsidR="00E503F6">
        <w:rPr>
          <w:rFonts w:ascii="Times New Roman" w:eastAsia="Calibri" w:hAnsi="Times New Roman"/>
          <w:sz w:val="28"/>
          <w:szCs w:val="28"/>
        </w:rPr>
        <w:t>муниципальной</w:t>
      </w:r>
      <w:r w:rsidR="0050063F" w:rsidRPr="00121DCA">
        <w:rPr>
          <w:rFonts w:ascii="Times New Roman" w:eastAsia="Calibri" w:hAnsi="Times New Roman"/>
          <w:sz w:val="28"/>
          <w:szCs w:val="28"/>
        </w:rPr>
        <w:t xml:space="preserve"> собственностью</w:t>
      </w:r>
      <w:r w:rsidRPr="00121DCA">
        <w:rPr>
          <w:rFonts w:ascii="Times New Roman" w:eastAsia="Calibri" w:hAnsi="Times New Roman"/>
          <w:sz w:val="28"/>
          <w:szCs w:val="28"/>
        </w:rPr>
        <w:t>.</w:t>
      </w:r>
    </w:p>
    <w:p w:rsidR="00EE36F7" w:rsidRPr="00121DCA" w:rsidRDefault="00EE36F7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121DCA">
        <w:rPr>
          <w:rFonts w:ascii="Times New Roman" w:eastAsia="Calibri" w:hAnsi="Times New Roman"/>
          <w:b/>
          <w:sz w:val="28"/>
          <w:szCs w:val="28"/>
        </w:rPr>
        <w:t>Направления реализации задачи:</w:t>
      </w:r>
    </w:p>
    <w:p w:rsidR="00EE36F7" w:rsidRPr="00121DCA" w:rsidRDefault="00A6624E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 xml:space="preserve">Совершенствование системы учета </w:t>
      </w:r>
      <w:r w:rsidR="00E503F6">
        <w:rPr>
          <w:rFonts w:ascii="Times New Roman" w:eastAsia="Calibri" w:hAnsi="Times New Roman"/>
          <w:sz w:val="28"/>
          <w:szCs w:val="28"/>
        </w:rPr>
        <w:t>муниципальной</w:t>
      </w:r>
      <w:r w:rsidRPr="00121DCA">
        <w:rPr>
          <w:rFonts w:ascii="Times New Roman" w:eastAsia="Calibri" w:hAnsi="Times New Roman"/>
          <w:sz w:val="28"/>
          <w:szCs w:val="28"/>
        </w:rPr>
        <w:t xml:space="preserve"> собственности, проведение оценки и обеспечение имущественных интересов</w:t>
      </w:r>
      <w:r w:rsidR="00444170" w:rsidRPr="00121DCA">
        <w:rPr>
          <w:rFonts w:ascii="Times New Roman" w:eastAsia="Calibri" w:hAnsi="Times New Roman"/>
          <w:sz w:val="28"/>
          <w:szCs w:val="28"/>
        </w:rPr>
        <w:t>.</w:t>
      </w:r>
    </w:p>
    <w:p w:rsidR="00444170" w:rsidRPr="00121DCA" w:rsidRDefault="00BD15FA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>Улучшение землеустройства и землепользования</w:t>
      </w:r>
      <w:r w:rsidR="00444170" w:rsidRPr="00121DCA">
        <w:rPr>
          <w:rFonts w:ascii="Times New Roman" w:eastAsia="Calibri" w:hAnsi="Times New Roman"/>
          <w:sz w:val="28"/>
          <w:szCs w:val="28"/>
        </w:rPr>
        <w:t>.</w:t>
      </w:r>
    </w:p>
    <w:p w:rsidR="00EE36F7" w:rsidRPr="00121DCA" w:rsidRDefault="00A6624E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 xml:space="preserve">Государственная кадастровая оценка объектов недвижимости, учтенных в государственном кадастре недвижимости и расположенных на территории </w:t>
      </w:r>
      <w:r w:rsidR="00E503F6">
        <w:rPr>
          <w:rFonts w:ascii="Times New Roman" w:eastAsia="Calibri" w:hAnsi="Times New Roman"/>
          <w:sz w:val="28"/>
          <w:szCs w:val="28"/>
        </w:rPr>
        <w:t>города Тулуна</w:t>
      </w:r>
      <w:r w:rsidR="00444170" w:rsidRPr="00121DCA">
        <w:rPr>
          <w:rFonts w:ascii="Times New Roman" w:eastAsia="Calibri" w:hAnsi="Times New Roman"/>
          <w:sz w:val="28"/>
          <w:szCs w:val="28"/>
        </w:rPr>
        <w:t>.</w:t>
      </w:r>
    </w:p>
    <w:p w:rsidR="00381328" w:rsidRPr="00121DCA" w:rsidRDefault="00381328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869" w:rsidRPr="008C0784" w:rsidRDefault="009C521C" w:rsidP="00E503F6">
      <w:pPr>
        <w:pStyle w:val="1"/>
        <w:spacing w:before="0"/>
        <w:jc w:val="both"/>
        <w:rPr>
          <w:rFonts w:ascii="Times New Roman" w:hAnsi="Times New Roman"/>
          <w:sz w:val="2"/>
          <w:szCs w:val="2"/>
          <w:lang w:val="ru-RU"/>
        </w:rPr>
      </w:pPr>
      <w:r w:rsidRPr="00121DCA">
        <w:rPr>
          <w:rFonts w:ascii="Times New Roman" w:hAnsi="Times New Roman"/>
          <w:sz w:val="28"/>
          <w:szCs w:val="26"/>
          <w:lang w:val="ru-RU"/>
        </w:rPr>
        <w:br w:type="page"/>
      </w:r>
    </w:p>
    <w:p w:rsidR="007C760D" w:rsidRDefault="00D44AD7" w:rsidP="007C760D">
      <w:pPr>
        <w:pStyle w:val="1"/>
        <w:spacing w:before="0" w:after="0" w:line="264" w:lineRule="auto"/>
        <w:jc w:val="both"/>
        <w:rPr>
          <w:sz w:val="28"/>
          <w:szCs w:val="28"/>
          <w:lang w:val="ru-RU"/>
        </w:rPr>
      </w:pPr>
      <w:bookmarkStart w:id="47" w:name="_Toc468119860"/>
      <w:r w:rsidRPr="00121DCA">
        <w:rPr>
          <w:sz w:val="28"/>
          <w:szCs w:val="28"/>
          <w:lang w:val="ru-RU"/>
        </w:rPr>
        <w:lastRenderedPageBreak/>
        <w:t>Р</w:t>
      </w:r>
      <w:r w:rsidR="006634C5" w:rsidRPr="00121DCA">
        <w:rPr>
          <w:sz w:val="28"/>
          <w:szCs w:val="28"/>
          <w:lang w:val="ru-RU"/>
        </w:rPr>
        <w:t>азвитие</w:t>
      </w:r>
      <w:r w:rsidR="00817902" w:rsidRPr="00121DCA">
        <w:rPr>
          <w:sz w:val="28"/>
          <w:szCs w:val="28"/>
          <w:lang w:val="ru-RU"/>
        </w:rPr>
        <w:t xml:space="preserve"> </w:t>
      </w:r>
      <w:bookmarkEnd w:id="47"/>
      <w:r w:rsidR="007C760D">
        <w:rPr>
          <w:sz w:val="28"/>
          <w:szCs w:val="28"/>
          <w:lang w:val="ru-RU"/>
        </w:rPr>
        <w:t>моногород</w:t>
      </w:r>
      <w:r w:rsidR="006634C5">
        <w:rPr>
          <w:sz w:val="28"/>
          <w:szCs w:val="28"/>
          <w:lang w:val="ru-RU"/>
        </w:rPr>
        <w:t>а</w:t>
      </w:r>
      <w:r w:rsidR="007C760D">
        <w:rPr>
          <w:sz w:val="28"/>
          <w:szCs w:val="28"/>
          <w:lang w:val="ru-RU"/>
        </w:rPr>
        <w:t xml:space="preserve"> </w:t>
      </w:r>
    </w:p>
    <w:p w:rsidR="00D41CD2" w:rsidRDefault="00D41CD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142" w:rsidRPr="00121DCA" w:rsidRDefault="00BA1737" w:rsidP="001E26E7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B81142" w:rsidRPr="00121DCA">
        <w:rPr>
          <w:rFonts w:ascii="Times New Roman" w:hAnsi="Times New Roman"/>
          <w:sz w:val="28"/>
          <w:szCs w:val="28"/>
        </w:rPr>
        <w:t xml:space="preserve">сновными проблемами </w:t>
      </w:r>
      <w:r w:rsidR="00D41CD2">
        <w:rPr>
          <w:rFonts w:ascii="Times New Roman" w:hAnsi="Times New Roman"/>
          <w:sz w:val="28"/>
          <w:szCs w:val="28"/>
        </w:rPr>
        <w:t>города</w:t>
      </w:r>
      <w:r w:rsidR="006634C5">
        <w:rPr>
          <w:rFonts w:ascii="Times New Roman" w:hAnsi="Times New Roman"/>
          <w:sz w:val="28"/>
          <w:szCs w:val="28"/>
        </w:rPr>
        <w:t xml:space="preserve"> Тулуна</w:t>
      </w:r>
      <w:r w:rsidR="00D41CD2">
        <w:rPr>
          <w:rFonts w:ascii="Times New Roman" w:hAnsi="Times New Roman"/>
          <w:sz w:val="28"/>
          <w:szCs w:val="28"/>
        </w:rPr>
        <w:t xml:space="preserve">, как и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="00B81142" w:rsidRPr="00121DCA">
        <w:rPr>
          <w:rFonts w:ascii="Times New Roman" w:hAnsi="Times New Roman"/>
          <w:sz w:val="28"/>
          <w:szCs w:val="28"/>
        </w:rPr>
        <w:t>моногородов являются: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>- низкая инвестиционная привлекательность, недостаточная активность предпринимательского сообщества по размещению в моногородах новых производств;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>- зависимость объектов</w:t>
      </w:r>
      <w:r w:rsidR="00757323" w:rsidRPr="00121DCA"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обеспечивающих жизнедеятельность города</w:t>
      </w:r>
      <w:r w:rsidR="00757323" w:rsidRPr="00121DCA"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от работы градообразующих предприятий;</w:t>
      </w:r>
    </w:p>
    <w:p w:rsidR="00B81142" w:rsidRDefault="00B8114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низкое качество </w:t>
      </w:r>
      <w:r w:rsidR="001C405E">
        <w:rPr>
          <w:rFonts w:ascii="Times New Roman" w:hAnsi="Times New Roman"/>
          <w:sz w:val="28"/>
          <w:szCs w:val="28"/>
        </w:rPr>
        <w:t xml:space="preserve">сферы </w:t>
      </w:r>
      <w:r w:rsidRPr="00121DCA">
        <w:rPr>
          <w:rFonts w:ascii="Times New Roman" w:hAnsi="Times New Roman"/>
          <w:sz w:val="28"/>
          <w:szCs w:val="28"/>
        </w:rPr>
        <w:t>услуг.</w:t>
      </w:r>
    </w:p>
    <w:p w:rsidR="00352391" w:rsidRDefault="00352391" w:rsidP="00352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2391">
        <w:rPr>
          <w:rFonts w:ascii="Times New Roman" w:hAnsi="Times New Roman"/>
          <w:sz w:val="28"/>
          <w:szCs w:val="28"/>
        </w:rPr>
        <w:t>радообразующей организаци</w:t>
      </w:r>
      <w:r>
        <w:rPr>
          <w:rFonts w:ascii="Times New Roman" w:hAnsi="Times New Roman"/>
          <w:sz w:val="28"/>
          <w:szCs w:val="28"/>
        </w:rPr>
        <w:t>ей моногорода Тулуна определен</w:t>
      </w:r>
      <w:r w:rsidRPr="00352391">
        <w:rPr>
          <w:rFonts w:ascii="Times New Roman" w:hAnsi="Times New Roman"/>
          <w:sz w:val="28"/>
          <w:szCs w:val="28"/>
        </w:rPr>
        <w:t xml:space="preserve"> филиал «Разрез «Тулунуголь» ООО «Компания «Востсибуголь»</w:t>
      </w:r>
      <w:r>
        <w:rPr>
          <w:rFonts w:ascii="Times New Roman" w:hAnsi="Times New Roman"/>
          <w:sz w:val="28"/>
          <w:szCs w:val="28"/>
        </w:rPr>
        <w:t>, о</w:t>
      </w:r>
      <w:r w:rsidRPr="00352391">
        <w:rPr>
          <w:rFonts w:ascii="Times New Roman" w:hAnsi="Times New Roman"/>
          <w:sz w:val="28"/>
          <w:szCs w:val="28"/>
        </w:rPr>
        <w:t xml:space="preserve">сновным видом выпускаемой продукции </w:t>
      </w:r>
      <w:r>
        <w:rPr>
          <w:rFonts w:ascii="Times New Roman" w:hAnsi="Times New Roman"/>
          <w:sz w:val="28"/>
          <w:szCs w:val="28"/>
        </w:rPr>
        <w:t>которого</w:t>
      </w:r>
      <w:r w:rsidRPr="00352391">
        <w:rPr>
          <w:rFonts w:ascii="Times New Roman" w:hAnsi="Times New Roman"/>
          <w:sz w:val="28"/>
          <w:szCs w:val="28"/>
        </w:rPr>
        <w:t xml:space="preserve"> является добыча бурого угля открытым способом. </w:t>
      </w:r>
    </w:p>
    <w:p w:rsidR="00352391" w:rsidRPr="00352391" w:rsidRDefault="00352391" w:rsidP="00352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В настоящее время основным потребителем угольной продукции ООО «Компания Востсибуголь» являются ТЭЦ ОАО «Иркутскэнерго» и предприятия ЖКХ области, в адрес которых отгружается порядка 80% всей угольной продукции, поставляемой потребителям.</w:t>
      </w:r>
    </w:p>
    <w:p w:rsidR="00352391" w:rsidRPr="00352391" w:rsidRDefault="00352391" w:rsidP="00352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 xml:space="preserve">За 2022 год объем отгруженных товаров, выполненных работ и услуг составил 6940,0 млн. руб. (2021 год – 5067,8 млн. руб.). Темп роста отгрузки составил 137,0% (2021 год – 95,0%). Загруженность мощностей предприятия в 2022 году – 78% (2021 год – 70%), износ основных фондов в 2022 г. – 64% (2021 г. – 68%). </w:t>
      </w:r>
    </w:p>
    <w:p w:rsidR="00352391" w:rsidRPr="00352391" w:rsidRDefault="00352391" w:rsidP="00352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 xml:space="preserve">На протяжении последних лет наблюдается снижение численности работников градообразующего предприятия: с 2390 чел. в 2013 году до 1714 чел. в 2022 году (95,7% к уровню аналогичного периода прошлого года), среднемесячная заработная плата на предприятии является одной из самых высоких в городе и составляет 69,2 тыс. руб. (120,5% к уровню аналогичного периода прошлого года). </w:t>
      </w:r>
    </w:p>
    <w:p w:rsidR="00352391" w:rsidRPr="00121DCA" w:rsidRDefault="00352391" w:rsidP="001E26E7">
      <w:pPr>
        <w:spacing w:after="0"/>
        <w:ind w:firstLine="567"/>
        <w:jc w:val="both"/>
      </w:pP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По состоянию на 01.01.2023 года на территории ТОСЭР город Тулун осуществляют деятельность 6 зарегистрированных резидентов с общим объемом инвестиций – 131,5 млн. рублей и планирующих создание 97 рабочих мест: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«Кедр» (резидент ТОСЭР с 27 февраля 2020 года, регистрационный номер - 422020062523) - проект «Расширение действующего производства по переработке дикорастущего сырья и консервированию овощей и фруктов»;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«Корпорация Бетона» (резидент ТОСЭР с 10 июля 2020 года, регистрационный номер - 422020072827) - проект «Строительство бетонных заводов в г. Тулуне»;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lastRenderedPageBreak/>
        <w:t>- ООО «Енисей» (резидент ТОСЭР с 10 июля 2020 года, регистрационный номер - 422020072928) - проект «Создание тепличнолесопитомнического комплекса;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«Терминал 23» (резидент ТОСЭР с 16 октября 2020 года, регистрационный номер - 422020083627) - проект «Деревообработка и производство погонажных изделий»;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«СПЕЦКАМЕНЬСИБИРИ» (резидент ТОСЭР с 12 февраля 2021 года, регистрационный номер - 4220221096129) - проект «Производство изделий из природного камня и долерита»;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«СИБАВТОТРАНС» (резидент ТОСЭР с 25 августа 2022 года, регистрационный номер - 422022125222) – проект «Производство травмобезопасной плитки разных размеров с рисунком и без рисунка».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ООО «СибЭкоДом» (резидент ТОСЭР с 16 марта 2021 года,  регистрационный номер - 422021101013) - проект «Малоэтажное строительство домов индивидуального пользования» - в декабре 2022 года исключен из реестра резидентов ТОСЭР в связи с отказом от реализации инвестиционного проекта.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Также, реализуются 6 инвестиционных проектов, получивших поддержку НКО «Фонд развития моногородов» с общим объемом инвестиций – 118,7 млн. рублей (из них сумма займов – 86,3 млн. руб.) и планирующих создание 34 рабочих места: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«Шанс» - (объем инвестиций 10,2 млн. руб, сумма займа 7,6 млн. руб.) - проект «Создание пункта шиномонтажа и реализации шин»;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«Кедр» - (объем инвестиций 31,0 млн. руб, сумма займа 18,0 млн. руб.)– проект «Расширение действующего производства: комплексная переработка дикорастущего сырья»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ИП Ерилова С. П. – (объем инвестиций 9,1 млн. руб, сумма займа 5,6 млн. руб.)– проект «Коворкинг центр»;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ИП Романкевич В.В. – (объем инвестиций 20,6 млн. руб, сумма займа 17,5 млн. руб.). – проект «Высокорентабельное производство по изготовлению строганных погонажных изделий из термически обработанной древесины (ТМД)»;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ИП Ильин Д. А. – (объем инвестиций 35,2 млн. руб, сумма займа 28,1 млн. руб.). – проект «Тулунский рыбный производственно-перерабатывающий комплекс».</w:t>
      </w:r>
    </w:p>
    <w:p w:rsidR="00352391" w:rsidRPr="00352391" w:rsidRDefault="00352391" w:rsidP="003523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391">
        <w:rPr>
          <w:rFonts w:ascii="Times New Roman" w:hAnsi="Times New Roman"/>
          <w:sz w:val="28"/>
          <w:szCs w:val="28"/>
        </w:rPr>
        <w:t>- ООО «Аква-Гарант» - (объем инвестиций 12,6 млн. руб, сумма займа 9,5 млн. руб.). – проект «Приобретение буровой установки для проведения коммуникаций водоснабжения».</w:t>
      </w:r>
    </w:p>
    <w:p w:rsidR="00352391" w:rsidRDefault="001C405E" w:rsidP="000276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перспективе</w:t>
      </w:r>
      <w:r w:rsidR="00476A30">
        <w:rPr>
          <w:rFonts w:ascii="Times New Roman" w:eastAsia="Calibri" w:hAnsi="Times New Roman"/>
          <w:sz w:val="28"/>
          <w:szCs w:val="28"/>
          <w:lang w:eastAsia="en-US"/>
        </w:rPr>
        <w:t xml:space="preserve"> до 2036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планируются следующие </w:t>
      </w:r>
      <w:r w:rsidR="00476A30">
        <w:rPr>
          <w:rFonts w:ascii="Times New Roman" w:eastAsia="Calibri" w:hAnsi="Times New Roman"/>
          <w:sz w:val="28"/>
          <w:szCs w:val="28"/>
          <w:lang w:eastAsia="en-US"/>
        </w:rPr>
        <w:t>потенциальные резиденты ТОСЭР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76A30" w:rsidRPr="000276B8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. Потенциальный инвестор 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 xml:space="preserve">ООО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>ЗЛАКИ СИБИРИ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>»:</w:t>
      </w:r>
    </w:p>
    <w:p w:rsidR="00476A30" w:rsidRPr="000276B8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6B8">
        <w:rPr>
          <w:rFonts w:ascii="Times New Roman" w:eastAsia="Calibri" w:hAnsi="Times New Roman"/>
          <w:sz w:val="28"/>
          <w:szCs w:val="28"/>
          <w:lang w:eastAsia="en-US"/>
        </w:rPr>
        <w:t>Проект «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>Завод по переработке сельскохозяйственных культур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 xml:space="preserve"> создани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производства рапсового масла</w:t>
      </w:r>
    </w:p>
    <w:p w:rsidR="00476A30" w:rsidRPr="000276B8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6B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Период реализации проекта – </w:t>
      </w:r>
      <w:r>
        <w:rPr>
          <w:rFonts w:ascii="Times New Roman" w:eastAsia="Calibri" w:hAnsi="Times New Roman"/>
          <w:sz w:val="28"/>
          <w:szCs w:val="28"/>
          <w:lang w:eastAsia="en-US"/>
        </w:rPr>
        <w:t>2023-2031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Предполагаемый объем инвестиций </w:t>
      </w:r>
      <w:r>
        <w:rPr>
          <w:rFonts w:ascii="Times New Roman" w:eastAsia="Calibri" w:hAnsi="Times New Roman"/>
          <w:sz w:val="28"/>
          <w:szCs w:val="28"/>
          <w:lang w:eastAsia="en-US"/>
        </w:rPr>
        <w:t>1200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руб., планируется создать 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мест.</w:t>
      </w:r>
    </w:p>
    <w:p w:rsidR="00476A30" w:rsidRPr="000276B8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. Потенциальный инвестор </w:t>
      </w:r>
      <w:r w:rsidRPr="001C405E">
        <w:rPr>
          <w:rFonts w:ascii="Times New Roman" w:eastAsia="Calibri" w:hAnsi="Times New Roman"/>
          <w:sz w:val="28"/>
          <w:szCs w:val="28"/>
          <w:lang w:eastAsia="en-US"/>
        </w:rPr>
        <w:t xml:space="preserve">ООО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Рассвет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>»: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проект по строительству элеватора по приемке, очистке, сушке, хранению зерновых, зернобобовых и масличных культур вместимостью 80000 м</w:t>
      </w:r>
      <w:r w:rsidRPr="00476A3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76A30" w:rsidRPr="000276B8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Период реализации проекта – </w:t>
      </w:r>
      <w:r>
        <w:rPr>
          <w:rFonts w:ascii="Times New Roman" w:eastAsia="Calibri" w:hAnsi="Times New Roman"/>
          <w:sz w:val="28"/>
          <w:szCs w:val="28"/>
          <w:lang w:eastAsia="en-US"/>
        </w:rPr>
        <w:t>2023-2026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Предполагаемый объем инвестиций </w:t>
      </w:r>
      <w:r>
        <w:rPr>
          <w:rFonts w:ascii="Times New Roman" w:eastAsia="Calibri" w:hAnsi="Times New Roman"/>
          <w:sz w:val="28"/>
          <w:szCs w:val="28"/>
          <w:lang w:eastAsia="en-US"/>
        </w:rPr>
        <w:t>1300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руб., планируется создать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0276B8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мест.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>. Потенциальный инвестор ООО «</w:t>
      </w:r>
      <w:proofErr w:type="spellStart"/>
      <w:r w:rsidRPr="00476A30">
        <w:rPr>
          <w:rFonts w:ascii="Times New Roman" w:eastAsia="Calibri" w:hAnsi="Times New Roman"/>
          <w:sz w:val="28"/>
          <w:szCs w:val="28"/>
          <w:lang w:eastAsia="en-US"/>
        </w:rPr>
        <w:t>Сиб</w:t>
      </w:r>
      <w:proofErr w:type="spellEnd"/>
      <w:r w:rsidRPr="00476A30">
        <w:rPr>
          <w:rFonts w:ascii="Times New Roman" w:eastAsia="Calibri" w:hAnsi="Times New Roman"/>
          <w:sz w:val="28"/>
          <w:szCs w:val="28"/>
          <w:lang w:eastAsia="en-US"/>
        </w:rPr>
        <w:t>-Агро Ойл»: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Проект «Завод по переработке масличных культур производительностью 200 т/сутки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>. Производство масла, жмыха, шрота.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Период реализации проекта – 2023-20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Предполагаемый объем инвестиций </w:t>
      </w:r>
      <w:r>
        <w:rPr>
          <w:rFonts w:ascii="Times New Roman" w:eastAsia="Calibri" w:hAnsi="Times New Roman"/>
          <w:sz w:val="28"/>
          <w:szCs w:val="28"/>
          <w:lang w:eastAsia="en-US"/>
        </w:rPr>
        <w:t>555,6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руб., планируется создать </w:t>
      </w:r>
      <w:r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мест.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4. Потенциальный инвестор ООО «ТИМБЕРКОМ»: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Проект «Завод по переработке сельскохозяйственных культур» по созданию производства рапсового масла</w:t>
      </w:r>
    </w:p>
    <w:p w:rsidR="00476A30" w:rsidRP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>Период реализации проекта –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>-203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476A30" w:rsidRDefault="00476A30" w:rsidP="00476A3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Предполагаемый объем инвестиций </w:t>
      </w:r>
      <w:r>
        <w:rPr>
          <w:rFonts w:ascii="Times New Roman" w:eastAsia="Calibri" w:hAnsi="Times New Roman"/>
          <w:sz w:val="28"/>
          <w:szCs w:val="28"/>
          <w:lang w:eastAsia="en-US"/>
        </w:rPr>
        <w:t>6800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руб., планируется создать </w:t>
      </w:r>
      <w:r>
        <w:rPr>
          <w:rFonts w:ascii="Times New Roman" w:eastAsia="Calibri" w:hAnsi="Times New Roman"/>
          <w:sz w:val="28"/>
          <w:szCs w:val="28"/>
          <w:lang w:eastAsia="en-US"/>
        </w:rPr>
        <w:t>1000</w:t>
      </w:r>
      <w:r w:rsidRPr="00476A30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мест.</w:t>
      </w:r>
    </w:p>
    <w:p w:rsidR="006D7088" w:rsidRDefault="006D7088" w:rsidP="000276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81142" w:rsidRPr="00121DCA" w:rsidRDefault="00B60ECB" w:rsidP="00B60EC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Кроме того</w:t>
      </w:r>
      <w:r w:rsidR="00D41C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50383" w:rsidRPr="00121DCA">
        <w:rPr>
          <w:rFonts w:ascii="Times New Roman" w:hAnsi="Times New Roman"/>
          <w:sz w:val="28"/>
          <w:szCs w:val="28"/>
        </w:rPr>
        <w:t>необходимо продолжить работу</w:t>
      </w:r>
      <w:r w:rsidR="00B81142" w:rsidRPr="00121DCA">
        <w:rPr>
          <w:rFonts w:ascii="Times New Roman" w:hAnsi="Times New Roman"/>
          <w:sz w:val="28"/>
          <w:szCs w:val="28"/>
        </w:rPr>
        <w:t xml:space="preserve"> по привлечению средств: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476A30">
        <w:rPr>
          <w:rFonts w:ascii="Times New Roman" w:hAnsi="Times New Roman"/>
          <w:sz w:val="28"/>
          <w:szCs w:val="28"/>
        </w:rPr>
        <w:t>ВЭБ.РФ</w:t>
      </w:r>
      <w:r w:rsidRPr="00121DCA">
        <w:rPr>
          <w:rFonts w:ascii="Times New Roman" w:hAnsi="Times New Roman"/>
          <w:sz w:val="28"/>
          <w:szCs w:val="28"/>
        </w:rPr>
        <w:t xml:space="preserve"> на создание объектов инфраструктуры для реализации новых инвестиционных проектов;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>- Фонда развития промышленности Российской Федерации</w:t>
      </w:r>
      <w:r w:rsidR="00881A73">
        <w:rPr>
          <w:rFonts w:ascii="Times New Roman" w:hAnsi="Times New Roman"/>
          <w:sz w:val="28"/>
          <w:szCs w:val="28"/>
        </w:rPr>
        <w:t xml:space="preserve"> и Иркутской области</w:t>
      </w:r>
      <w:r w:rsidRPr="00121DCA">
        <w:rPr>
          <w:rFonts w:ascii="Times New Roman" w:hAnsi="Times New Roman"/>
          <w:sz w:val="28"/>
          <w:szCs w:val="28"/>
        </w:rPr>
        <w:t xml:space="preserve"> на проекты развития предприятий и обеспечения их </w:t>
      </w:r>
      <w:r w:rsidR="00881A73">
        <w:rPr>
          <w:rFonts w:ascii="Times New Roman" w:hAnsi="Times New Roman"/>
          <w:sz w:val="28"/>
          <w:szCs w:val="28"/>
        </w:rPr>
        <w:t>текущей стабильной деятельности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>- Корпорации МСП по программе поддержки и развития малого и среднего предпринимательства Минэкономразвития России;</w:t>
      </w:r>
    </w:p>
    <w:p w:rsidR="00B81142" w:rsidRPr="00121DCA" w:rsidRDefault="00B81142" w:rsidP="001E26E7">
      <w:pPr>
        <w:spacing w:after="0"/>
        <w:ind w:firstLine="567"/>
        <w:jc w:val="both"/>
      </w:pPr>
      <w:r w:rsidRPr="00121DCA">
        <w:rPr>
          <w:rFonts w:ascii="Times New Roman" w:hAnsi="Times New Roman"/>
          <w:sz w:val="28"/>
          <w:szCs w:val="28"/>
        </w:rPr>
        <w:t>- поддержки сельского хозяйства в рамках программы Минсельхоза России;</w:t>
      </w:r>
    </w:p>
    <w:p w:rsidR="00B81142" w:rsidRDefault="00B8114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Фонда реформирования ЖКХ, Фонда развития Дальнего</w:t>
      </w:r>
      <w:r w:rsidR="00881A73">
        <w:rPr>
          <w:rFonts w:ascii="Times New Roman" w:hAnsi="Times New Roman"/>
          <w:sz w:val="28"/>
          <w:szCs w:val="28"/>
        </w:rPr>
        <w:t xml:space="preserve"> Востока и Байкальского региона</w:t>
      </w:r>
      <w:r w:rsidRPr="00121DCA">
        <w:rPr>
          <w:rFonts w:ascii="Times New Roman" w:hAnsi="Times New Roman"/>
          <w:sz w:val="28"/>
          <w:szCs w:val="28"/>
        </w:rPr>
        <w:t xml:space="preserve"> и т.д.</w:t>
      </w:r>
    </w:p>
    <w:p w:rsidR="00BA1737" w:rsidRPr="00121DCA" w:rsidRDefault="00BA1737" w:rsidP="001E26E7">
      <w:pPr>
        <w:spacing w:after="0"/>
        <w:ind w:firstLine="567"/>
        <w:jc w:val="both"/>
      </w:pPr>
    </w:p>
    <w:p w:rsidR="00B81142" w:rsidRDefault="00B81142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Таким образом, </w:t>
      </w:r>
      <w:r w:rsidR="007F5C60" w:rsidRPr="00121DCA">
        <w:rPr>
          <w:rFonts w:ascii="Times New Roman" w:hAnsi="Times New Roman"/>
          <w:sz w:val="28"/>
          <w:szCs w:val="28"/>
        </w:rPr>
        <w:t>к 203</w:t>
      </w:r>
      <w:r w:rsidR="00476A30">
        <w:rPr>
          <w:rFonts w:ascii="Times New Roman" w:hAnsi="Times New Roman"/>
          <w:sz w:val="28"/>
          <w:szCs w:val="28"/>
        </w:rPr>
        <w:t>6</w:t>
      </w:r>
      <w:r w:rsidR="007F5C60" w:rsidRPr="00121DCA">
        <w:rPr>
          <w:rFonts w:ascii="Times New Roman" w:hAnsi="Times New Roman"/>
          <w:sz w:val="28"/>
          <w:szCs w:val="28"/>
        </w:rPr>
        <w:t xml:space="preserve"> году </w:t>
      </w:r>
      <w:r w:rsidRPr="00121DCA">
        <w:rPr>
          <w:rFonts w:ascii="Times New Roman" w:hAnsi="Times New Roman"/>
          <w:sz w:val="28"/>
          <w:szCs w:val="28"/>
        </w:rPr>
        <w:t xml:space="preserve">стоит задача по </w:t>
      </w:r>
      <w:r w:rsidR="002E476D" w:rsidRPr="00121DCA">
        <w:rPr>
          <w:rFonts w:ascii="Times New Roman" w:hAnsi="Times New Roman"/>
          <w:sz w:val="28"/>
          <w:szCs w:val="28"/>
        </w:rPr>
        <w:t>стабилизации ситуации в моногород</w:t>
      </w:r>
      <w:r w:rsidR="00B60ECB">
        <w:rPr>
          <w:rFonts w:ascii="Times New Roman" w:hAnsi="Times New Roman"/>
          <w:sz w:val="28"/>
          <w:szCs w:val="28"/>
        </w:rPr>
        <w:t>е</w:t>
      </w:r>
    </w:p>
    <w:p w:rsidR="007A222D" w:rsidRDefault="007A222D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76D" w:rsidRDefault="0000476D" w:rsidP="007A222D">
      <w:pPr>
        <w:spacing w:after="0"/>
        <w:jc w:val="both"/>
        <w:rPr>
          <w:rFonts w:ascii="Cambria" w:hAnsi="Cambria"/>
          <w:b/>
          <w:color w:val="FF0000"/>
          <w:sz w:val="28"/>
          <w:szCs w:val="28"/>
        </w:rPr>
      </w:pPr>
    </w:p>
    <w:p w:rsidR="0000476D" w:rsidRDefault="0000476D" w:rsidP="007A222D">
      <w:pPr>
        <w:spacing w:after="0"/>
        <w:jc w:val="both"/>
        <w:rPr>
          <w:rFonts w:ascii="Cambria" w:hAnsi="Cambria"/>
          <w:b/>
          <w:color w:val="FF0000"/>
          <w:sz w:val="28"/>
          <w:szCs w:val="28"/>
        </w:rPr>
      </w:pPr>
    </w:p>
    <w:p w:rsidR="007A222D" w:rsidRPr="0000476D" w:rsidRDefault="007A222D" w:rsidP="007A222D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00476D">
        <w:rPr>
          <w:rFonts w:ascii="Cambria" w:hAnsi="Cambria"/>
          <w:b/>
          <w:sz w:val="28"/>
          <w:szCs w:val="28"/>
        </w:rPr>
        <w:lastRenderedPageBreak/>
        <w:t>СИСТЕМА МЕРОПРИЯТИЙ, НАПРАВЛЕННЫХ НА СОЦИАЛЬНО-ЭКОНОМИЧЕСКОЕ РАЗВИТИЕ В ДОЛГОСРОЧНОЙ ПЕРСПЕКТИВЕ</w:t>
      </w:r>
    </w:p>
    <w:p w:rsidR="007A222D" w:rsidRPr="0000476D" w:rsidRDefault="007A222D" w:rsidP="007A222D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7557B6" w:rsidRPr="0000476D" w:rsidRDefault="00EC179A" w:rsidP="007557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76D">
        <w:rPr>
          <w:rFonts w:ascii="Times New Roman" w:hAnsi="Times New Roman"/>
          <w:sz w:val="28"/>
          <w:szCs w:val="28"/>
        </w:rPr>
        <w:t>Система мероприятий, направленных на социально-экономическое развитие в</w:t>
      </w:r>
      <w:r w:rsidR="00476A30">
        <w:rPr>
          <w:rFonts w:ascii="Times New Roman" w:hAnsi="Times New Roman"/>
          <w:sz w:val="28"/>
          <w:szCs w:val="28"/>
        </w:rPr>
        <w:t xml:space="preserve"> </w:t>
      </w:r>
      <w:r w:rsidRPr="0000476D">
        <w:rPr>
          <w:rFonts w:ascii="Times New Roman" w:hAnsi="Times New Roman"/>
          <w:sz w:val="28"/>
          <w:szCs w:val="28"/>
        </w:rPr>
        <w:t>долгосрочной перспективе</w:t>
      </w:r>
      <w:r w:rsidR="00476A30">
        <w:rPr>
          <w:rFonts w:ascii="Times New Roman" w:hAnsi="Times New Roman"/>
          <w:sz w:val="28"/>
          <w:szCs w:val="28"/>
        </w:rPr>
        <w:t>,</w:t>
      </w:r>
      <w:r w:rsidRPr="0000476D">
        <w:rPr>
          <w:rFonts w:ascii="Times New Roman" w:hAnsi="Times New Roman"/>
          <w:sz w:val="28"/>
          <w:szCs w:val="28"/>
        </w:rPr>
        <w:t xml:space="preserve"> формируется исходя из Плана мероприятий по реализации Стратегии</w:t>
      </w:r>
      <w:r w:rsidR="0000476D" w:rsidRPr="0000476D">
        <w:rPr>
          <w:rFonts w:ascii="Times New Roman" w:hAnsi="Times New Roman"/>
          <w:sz w:val="28"/>
          <w:szCs w:val="28"/>
        </w:rPr>
        <w:t>.</w:t>
      </w:r>
    </w:p>
    <w:p w:rsidR="001E292D" w:rsidRDefault="00EC179A" w:rsidP="000047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76D">
        <w:rPr>
          <w:rFonts w:ascii="Times New Roman" w:hAnsi="Times New Roman"/>
          <w:sz w:val="28"/>
          <w:szCs w:val="28"/>
        </w:rPr>
        <w:t>Объем финансирования по каждому мероприятию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00476D" w:rsidRDefault="0000476D" w:rsidP="000047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76D" w:rsidRPr="007E5504" w:rsidRDefault="0000476D" w:rsidP="0000476D">
      <w:pPr>
        <w:spacing w:after="0"/>
        <w:ind w:firstLine="567"/>
        <w:jc w:val="both"/>
        <w:rPr>
          <w:rFonts w:ascii="Cambria" w:hAnsi="Cambria"/>
          <w:b/>
          <w:bCs/>
          <w:kern w:val="32"/>
          <w:sz w:val="2"/>
          <w:szCs w:val="2"/>
          <w:lang w:bidi="en-US"/>
        </w:rPr>
      </w:pPr>
    </w:p>
    <w:p w:rsidR="00A53FFE" w:rsidRPr="00121DCA" w:rsidRDefault="00A53FFE" w:rsidP="001E26E7">
      <w:pPr>
        <w:pStyle w:val="1"/>
        <w:spacing w:before="0" w:after="0" w:line="264" w:lineRule="auto"/>
        <w:jc w:val="both"/>
        <w:rPr>
          <w:sz w:val="28"/>
          <w:szCs w:val="28"/>
          <w:lang w:val="ru-RU"/>
        </w:rPr>
      </w:pPr>
      <w:bookmarkStart w:id="48" w:name="_Toc468119865"/>
      <w:r w:rsidRPr="00121DCA">
        <w:rPr>
          <w:sz w:val="28"/>
          <w:szCs w:val="28"/>
          <w:lang w:val="ru-RU"/>
        </w:rPr>
        <w:t>ОРГАНИЗАЦИЯ РЕАЛИЗАЦИИ СТРАТЕГИИ</w:t>
      </w:r>
      <w:bookmarkEnd w:id="48"/>
      <w:r w:rsidRPr="00121DCA">
        <w:rPr>
          <w:sz w:val="28"/>
          <w:szCs w:val="28"/>
          <w:lang w:val="ru-RU"/>
        </w:rPr>
        <w:t xml:space="preserve"> </w:t>
      </w:r>
    </w:p>
    <w:p w:rsidR="00714CCA" w:rsidRPr="00121DCA" w:rsidRDefault="00714CCA" w:rsidP="001E26E7">
      <w:pPr>
        <w:spacing w:after="0" w:line="240" w:lineRule="auto"/>
        <w:rPr>
          <w:lang w:bidi="en-US"/>
        </w:rPr>
      </w:pPr>
    </w:p>
    <w:p w:rsidR="00AB6A7E" w:rsidRPr="00121DCA" w:rsidRDefault="00AB6A7E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Реализация стратегии социально-экономического развития </w:t>
      </w:r>
      <w:r w:rsidR="009202DF">
        <w:rPr>
          <w:rFonts w:ascii="Times New Roman" w:hAnsi="Times New Roman"/>
          <w:sz w:val="28"/>
          <w:szCs w:val="28"/>
        </w:rPr>
        <w:t xml:space="preserve">города Тулуна </w:t>
      </w:r>
      <w:r w:rsidRPr="00121DCA">
        <w:rPr>
          <w:rFonts w:ascii="Times New Roman" w:hAnsi="Times New Roman"/>
          <w:sz w:val="28"/>
          <w:szCs w:val="28"/>
        </w:rPr>
        <w:t xml:space="preserve">в условиях долгосрочного системного экономического кризиса зависит в первую очередь от обоснованного позиционирования </w:t>
      </w:r>
      <w:r w:rsidR="009202DF">
        <w:rPr>
          <w:rFonts w:ascii="Times New Roman" w:hAnsi="Times New Roman"/>
          <w:sz w:val="28"/>
          <w:szCs w:val="28"/>
        </w:rPr>
        <w:t>в качестве территории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253EFE" w:rsidRPr="00121DCA">
        <w:rPr>
          <w:rFonts w:ascii="Times New Roman" w:hAnsi="Times New Roman"/>
          <w:sz w:val="28"/>
          <w:szCs w:val="28"/>
        </w:rPr>
        <w:t xml:space="preserve">опережающего </w:t>
      </w:r>
      <w:r w:rsidR="009202DF">
        <w:rPr>
          <w:rFonts w:ascii="Times New Roman" w:hAnsi="Times New Roman"/>
          <w:sz w:val="28"/>
          <w:szCs w:val="28"/>
        </w:rPr>
        <w:t>развития Иркутской области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CE33B0" w:rsidRPr="00121DCA" w:rsidRDefault="00CE33B0" w:rsidP="001E26E7">
      <w:pPr>
        <w:pStyle w:val="3"/>
        <w:spacing w:line="276" w:lineRule="auto"/>
        <w:rPr>
          <w:sz w:val="28"/>
          <w:szCs w:val="28"/>
          <w:lang w:val="ru-RU"/>
        </w:rPr>
      </w:pPr>
      <w:bookmarkStart w:id="49" w:name="_Toc468119866"/>
      <w:r w:rsidRPr="00121DCA">
        <w:rPr>
          <w:sz w:val="28"/>
          <w:szCs w:val="28"/>
          <w:lang w:val="ru-RU"/>
        </w:rPr>
        <w:t>Механизм</w:t>
      </w:r>
      <w:r w:rsidR="00156E07" w:rsidRPr="00121DCA">
        <w:rPr>
          <w:sz w:val="28"/>
          <w:szCs w:val="28"/>
          <w:lang w:val="ru-RU"/>
        </w:rPr>
        <w:t>ы</w:t>
      </w:r>
      <w:r w:rsidRPr="00121DCA">
        <w:rPr>
          <w:sz w:val="28"/>
          <w:szCs w:val="28"/>
          <w:lang w:val="ru-RU"/>
        </w:rPr>
        <w:t xml:space="preserve"> реализации стратегии</w:t>
      </w:r>
      <w:bookmarkEnd w:id="49"/>
    </w:p>
    <w:p w:rsidR="007D630B" w:rsidRPr="00121DCA" w:rsidRDefault="00C52CE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Учитывая, что прямо или косвенно в реализации стратегии принимают участие все хозяйствующие субъекты и граждане </w:t>
      </w:r>
      <w:r w:rsidR="005D35CA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, механизм взаимодействия основных участников реализации стратегии можно представить следующим образом.</w:t>
      </w:r>
    </w:p>
    <w:p w:rsidR="00CE33B0" w:rsidRPr="00121DCA" w:rsidRDefault="00CE33B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Комплексное управление реализацией стратегии осуществляет </w:t>
      </w:r>
      <w:r w:rsidR="005D35CA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E95D37" w:rsidRPr="00121DCA">
        <w:rPr>
          <w:rFonts w:ascii="Times New Roman" w:hAnsi="Times New Roman"/>
          <w:sz w:val="28"/>
          <w:szCs w:val="28"/>
        </w:rPr>
        <w:t>, которое:</w:t>
      </w:r>
    </w:p>
    <w:p w:rsidR="00E95D37" w:rsidRPr="00121DCA" w:rsidRDefault="00E95D3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1) </w:t>
      </w:r>
      <w:r w:rsidR="00950840" w:rsidRPr="00121DCA">
        <w:rPr>
          <w:rFonts w:ascii="Times New Roman" w:hAnsi="Times New Roman"/>
          <w:sz w:val="28"/>
          <w:szCs w:val="28"/>
        </w:rPr>
        <w:t xml:space="preserve">определяет </w:t>
      </w:r>
      <w:r w:rsidRPr="00121DCA">
        <w:rPr>
          <w:rFonts w:ascii="Times New Roman" w:hAnsi="Times New Roman"/>
          <w:sz w:val="28"/>
          <w:szCs w:val="28"/>
        </w:rPr>
        <w:t>эффективные способы и механизмы достижения стратегических целей;</w:t>
      </w:r>
    </w:p>
    <w:p w:rsidR="00E95D37" w:rsidRPr="00121DCA" w:rsidRDefault="00E95D3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2) </w:t>
      </w:r>
      <w:r w:rsidR="00950840" w:rsidRPr="00121DCA">
        <w:rPr>
          <w:rFonts w:ascii="Times New Roman" w:hAnsi="Times New Roman"/>
          <w:sz w:val="28"/>
          <w:szCs w:val="28"/>
        </w:rPr>
        <w:t xml:space="preserve">определяет </w:t>
      </w:r>
      <w:r w:rsidRPr="00121DCA">
        <w:rPr>
          <w:rFonts w:ascii="Times New Roman" w:hAnsi="Times New Roman"/>
          <w:sz w:val="28"/>
          <w:szCs w:val="28"/>
        </w:rPr>
        <w:t xml:space="preserve">объемы бюджетного финансирования </w:t>
      </w:r>
      <w:r w:rsidR="005D35CA">
        <w:rPr>
          <w:rFonts w:ascii="Times New Roman" w:hAnsi="Times New Roman"/>
          <w:sz w:val="28"/>
          <w:szCs w:val="28"/>
        </w:rPr>
        <w:t>муниципальных программ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5D35CA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 xml:space="preserve"> на период их реализации;</w:t>
      </w:r>
    </w:p>
    <w:p w:rsidR="00E95D37" w:rsidRPr="00121DCA" w:rsidRDefault="00E95D3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3) </w:t>
      </w:r>
      <w:r w:rsidR="00950840" w:rsidRPr="00121DCA">
        <w:rPr>
          <w:rFonts w:ascii="Times New Roman" w:hAnsi="Times New Roman"/>
          <w:sz w:val="28"/>
          <w:szCs w:val="28"/>
        </w:rPr>
        <w:t xml:space="preserve">определяет </w:t>
      </w:r>
      <w:r w:rsidRPr="00121DCA">
        <w:rPr>
          <w:rFonts w:ascii="Times New Roman" w:hAnsi="Times New Roman"/>
          <w:sz w:val="28"/>
          <w:szCs w:val="28"/>
        </w:rPr>
        <w:t>меры по привлечению средств федерального</w:t>
      </w:r>
      <w:r w:rsidR="005D35CA">
        <w:rPr>
          <w:rFonts w:ascii="Times New Roman" w:hAnsi="Times New Roman"/>
          <w:sz w:val="28"/>
          <w:szCs w:val="28"/>
        </w:rPr>
        <w:t xml:space="preserve"> и областного</w:t>
      </w:r>
      <w:r w:rsidRPr="00121DCA">
        <w:rPr>
          <w:rFonts w:ascii="Times New Roman" w:hAnsi="Times New Roman"/>
          <w:sz w:val="28"/>
          <w:szCs w:val="28"/>
        </w:rPr>
        <w:t xml:space="preserve"> бюджета, внебюджетных источников для финансирования настоящей стратегии;</w:t>
      </w:r>
    </w:p>
    <w:p w:rsidR="00E95D37" w:rsidRPr="00121DCA" w:rsidRDefault="00E95D3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4) обеспечивает ежегодный мониторинг реализации стратегии</w:t>
      </w:r>
      <w:r w:rsidRPr="00121DCA">
        <w:rPr>
          <w:rFonts w:ascii="Times New Roman" w:hAnsi="Times New Roman"/>
          <w:sz w:val="28"/>
          <w:szCs w:val="26"/>
        </w:rPr>
        <w:t xml:space="preserve"> в соответствии с установленными законодательством требованиями</w:t>
      </w:r>
      <w:r w:rsidRPr="00121DCA">
        <w:rPr>
          <w:rFonts w:ascii="Times New Roman" w:hAnsi="Times New Roman"/>
          <w:sz w:val="28"/>
          <w:szCs w:val="28"/>
        </w:rPr>
        <w:t xml:space="preserve">, </w:t>
      </w:r>
      <w:r w:rsidR="003600B7" w:rsidRPr="00121DCA">
        <w:rPr>
          <w:rFonts w:ascii="Times New Roman" w:hAnsi="Times New Roman"/>
          <w:sz w:val="28"/>
          <w:szCs w:val="28"/>
        </w:rPr>
        <w:t xml:space="preserve">взаимодействие с </w:t>
      </w:r>
      <w:r w:rsidR="00F54EA0" w:rsidRPr="00121DCA">
        <w:rPr>
          <w:rFonts w:ascii="Times New Roman" w:hAnsi="Times New Roman"/>
          <w:sz w:val="28"/>
          <w:szCs w:val="28"/>
        </w:rPr>
        <w:t>субъект</w:t>
      </w:r>
      <w:r w:rsidR="003600B7" w:rsidRPr="00121DCA">
        <w:rPr>
          <w:rFonts w:ascii="Times New Roman" w:hAnsi="Times New Roman"/>
          <w:sz w:val="28"/>
          <w:szCs w:val="28"/>
        </w:rPr>
        <w:t>ами общественного контроля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E95D37" w:rsidRPr="00121DCA" w:rsidRDefault="00E95D3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8"/>
        </w:rPr>
        <w:t>5) о</w:t>
      </w:r>
      <w:r w:rsidRPr="00121DCA">
        <w:rPr>
          <w:rFonts w:ascii="Times New Roman" w:hAnsi="Times New Roman"/>
          <w:sz w:val="28"/>
          <w:szCs w:val="26"/>
        </w:rPr>
        <w:t>беспечивает координацию</w:t>
      </w:r>
      <w:r w:rsidR="0077056B" w:rsidRPr="00121DCA">
        <w:rPr>
          <w:rFonts w:ascii="Times New Roman" w:hAnsi="Times New Roman"/>
          <w:sz w:val="28"/>
          <w:szCs w:val="26"/>
        </w:rPr>
        <w:t>, ответственное</w:t>
      </w:r>
      <w:r w:rsidRPr="00121DCA">
        <w:rPr>
          <w:rFonts w:ascii="Times New Roman" w:hAnsi="Times New Roman"/>
          <w:sz w:val="28"/>
          <w:szCs w:val="26"/>
        </w:rPr>
        <w:t xml:space="preserve"> взаимодействие участников </w:t>
      </w:r>
      <w:r w:rsidR="003600B7" w:rsidRPr="00121DCA">
        <w:rPr>
          <w:rFonts w:ascii="Times New Roman" w:hAnsi="Times New Roman"/>
          <w:sz w:val="28"/>
          <w:szCs w:val="26"/>
        </w:rPr>
        <w:t>реализации стратегии;</w:t>
      </w:r>
    </w:p>
    <w:p w:rsidR="003600B7" w:rsidRPr="00121DCA" w:rsidRDefault="003600B7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121DCA">
        <w:rPr>
          <w:rFonts w:ascii="Times New Roman" w:hAnsi="Times New Roman"/>
          <w:sz w:val="28"/>
          <w:szCs w:val="26"/>
        </w:rPr>
        <w:t xml:space="preserve">6) </w:t>
      </w:r>
      <w:r w:rsidRPr="00121DCA">
        <w:rPr>
          <w:rFonts w:ascii="Times New Roman" w:hAnsi="Times New Roman"/>
          <w:sz w:val="28"/>
          <w:szCs w:val="28"/>
        </w:rPr>
        <w:t>осуществляет корректировку стратегии в случае необходимости.</w:t>
      </w:r>
    </w:p>
    <w:p w:rsidR="00476A30" w:rsidRDefault="007D630B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по реализации стратегии является </w:t>
      </w:r>
      <w:r w:rsidR="005D35CA">
        <w:rPr>
          <w:rFonts w:ascii="Times New Roman" w:hAnsi="Times New Roman"/>
          <w:sz w:val="28"/>
          <w:szCs w:val="28"/>
        </w:rPr>
        <w:t>Комитет по экономике администрации городского округа</w:t>
      </w:r>
      <w:r w:rsidRPr="00121DCA">
        <w:rPr>
          <w:rFonts w:ascii="Times New Roman" w:hAnsi="Times New Roman"/>
          <w:sz w:val="28"/>
          <w:szCs w:val="28"/>
        </w:rPr>
        <w:t xml:space="preserve">. </w:t>
      </w:r>
    </w:p>
    <w:p w:rsidR="00E95D37" w:rsidRPr="00121DCA" w:rsidRDefault="00CE33B0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Уполномоченный орган организует работу в </w:t>
      </w:r>
      <w:r w:rsidR="005D35CA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5D35CA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по реализации стратегии</w:t>
      </w:r>
      <w:r w:rsidR="00E95D37" w:rsidRPr="00121DCA">
        <w:rPr>
          <w:rFonts w:ascii="Times New Roman" w:hAnsi="Times New Roman"/>
          <w:sz w:val="28"/>
          <w:szCs w:val="28"/>
        </w:rPr>
        <w:t>:</w:t>
      </w:r>
    </w:p>
    <w:p w:rsidR="00E95D37" w:rsidRPr="00121DCA" w:rsidRDefault="00CE33B0" w:rsidP="0045333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обеспечивает координацию и методическое </w:t>
      </w:r>
      <w:r w:rsidR="005A4D2B" w:rsidRPr="00121DCA">
        <w:rPr>
          <w:rFonts w:ascii="Times New Roman" w:hAnsi="Times New Roman"/>
          <w:sz w:val="28"/>
          <w:szCs w:val="28"/>
        </w:rPr>
        <w:t>обеспеч</w:t>
      </w:r>
      <w:r w:rsidRPr="00121DCA">
        <w:rPr>
          <w:rFonts w:ascii="Times New Roman" w:hAnsi="Times New Roman"/>
          <w:sz w:val="28"/>
          <w:szCs w:val="28"/>
        </w:rPr>
        <w:t>ение разработки и реализации план</w:t>
      </w:r>
      <w:r w:rsidR="008135A0" w:rsidRPr="00121DCA">
        <w:rPr>
          <w:rFonts w:ascii="Times New Roman" w:hAnsi="Times New Roman"/>
          <w:sz w:val="28"/>
          <w:szCs w:val="28"/>
        </w:rPr>
        <w:t>ов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BC2F3C" w:rsidRPr="00121DCA">
        <w:rPr>
          <w:rFonts w:ascii="Times New Roman" w:hAnsi="Times New Roman"/>
          <w:sz w:val="28"/>
          <w:szCs w:val="28"/>
        </w:rPr>
        <w:t xml:space="preserve">мероприятий по </w:t>
      </w:r>
      <w:r w:rsidRPr="00121DCA">
        <w:rPr>
          <w:rFonts w:ascii="Times New Roman" w:hAnsi="Times New Roman"/>
          <w:sz w:val="28"/>
          <w:szCs w:val="28"/>
        </w:rPr>
        <w:t>реализации стратегии</w:t>
      </w:r>
      <w:r w:rsidR="0049634E" w:rsidRPr="00121DCA">
        <w:rPr>
          <w:rFonts w:ascii="Times New Roman" w:hAnsi="Times New Roman"/>
          <w:sz w:val="28"/>
          <w:szCs w:val="28"/>
        </w:rPr>
        <w:t xml:space="preserve">, </w:t>
      </w:r>
      <w:r w:rsidR="008135A0" w:rsidRPr="00121DCA">
        <w:rPr>
          <w:rFonts w:ascii="Times New Roman" w:hAnsi="Times New Roman"/>
          <w:sz w:val="28"/>
          <w:szCs w:val="28"/>
        </w:rPr>
        <w:t>их</w:t>
      </w:r>
      <w:r w:rsidR="0049634E" w:rsidRPr="00121DCA">
        <w:rPr>
          <w:rFonts w:ascii="Times New Roman" w:hAnsi="Times New Roman"/>
          <w:sz w:val="28"/>
          <w:szCs w:val="28"/>
        </w:rPr>
        <w:t xml:space="preserve"> корректировку</w:t>
      </w:r>
      <w:r w:rsidR="00E95D37" w:rsidRPr="00121DCA">
        <w:rPr>
          <w:rFonts w:ascii="Times New Roman" w:hAnsi="Times New Roman"/>
          <w:sz w:val="28"/>
          <w:szCs w:val="28"/>
        </w:rPr>
        <w:t>;</w:t>
      </w:r>
    </w:p>
    <w:p w:rsidR="00E95D37" w:rsidRPr="00121DCA" w:rsidRDefault="0049634E" w:rsidP="0045333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обеспечивает подготовку</w:t>
      </w:r>
      <w:r w:rsidR="00CE33B0" w:rsidRPr="00121DCA">
        <w:rPr>
          <w:rFonts w:ascii="Times New Roman" w:hAnsi="Times New Roman"/>
          <w:sz w:val="28"/>
          <w:szCs w:val="28"/>
        </w:rPr>
        <w:t xml:space="preserve"> ежегодных отчетов</w:t>
      </w:r>
      <w:r w:rsidR="00BC2F3C" w:rsidRPr="00121DCA">
        <w:rPr>
          <w:rFonts w:ascii="Times New Roman" w:hAnsi="Times New Roman"/>
          <w:sz w:val="28"/>
          <w:szCs w:val="28"/>
        </w:rPr>
        <w:t xml:space="preserve"> о результатах мониторинга реализации стратегии</w:t>
      </w:r>
      <w:r w:rsidRPr="00121DCA">
        <w:rPr>
          <w:rFonts w:ascii="Times New Roman" w:hAnsi="Times New Roman"/>
          <w:sz w:val="28"/>
          <w:szCs w:val="28"/>
        </w:rPr>
        <w:t xml:space="preserve">, </w:t>
      </w:r>
      <w:r w:rsidR="00CE33B0" w:rsidRPr="00121DCA">
        <w:rPr>
          <w:rFonts w:ascii="Times New Roman" w:hAnsi="Times New Roman"/>
          <w:sz w:val="28"/>
          <w:szCs w:val="28"/>
        </w:rPr>
        <w:t>разработк</w:t>
      </w:r>
      <w:r w:rsidRPr="00121DCA">
        <w:rPr>
          <w:rFonts w:ascii="Times New Roman" w:hAnsi="Times New Roman"/>
          <w:sz w:val="28"/>
          <w:szCs w:val="28"/>
        </w:rPr>
        <w:t>у</w:t>
      </w:r>
      <w:r w:rsidR="00CE33B0" w:rsidRPr="00121DCA">
        <w:rPr>
          <w:rFonts w:ascii="Times New Roman" w:hAnsi="Times New Roman"/>
          <w:sz w:val="28"/>
          <w:szCs w:val="28"/>
        </w:rPr>
        <w:t xml:space="preserve"> </w:t>
      </w:r>
      <w:r w:rsidR="00237AB3" w:rsidRPr="00121DCA">
        <w:rPr>
          <w:rFonts w:ascii="Times New Roman" w:hAnsi="Times New Roman"/>
          <w:sz w:val="28"/>
          <w:szCs w:val="28"/>
        </w:rPr>
        <w:t xml:space="preserve">и корректировку </w:t>
      </w:r>
      <w:r w:rsidR="00CE33B0" w:rsidRPr="00121DCA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5D35CA">
        <w:rPr>
          <w:rFonts w:ascii="Times New Roman" w:hAnsi="Times New Roman"/>
          <w:sz w:val="28"/>
          <w:szCs w:val="28"/>
        </w:rPr>
        <w:t>муниципального образования- «город Тулун»</w:t>
      </w:r>
      <w:r w:rsidR="00CE33B0" w:rsidRPr="00121DCA">
        <w:rPr>
          <w:rFonts w:ascii="Times New Roman" w:hAnsi="Times New Roman"/>
          <w:sz w:val="28"/>
          <w:szCs w:val="28"/>
        </w:rPr>
        <w:t xml:space="preserve"> на среднесрочный </w:t>
      </w:r>
      <w:r w:rsidRPr="00121DCA">
        <w:rPr>
          <w:rFonts w:ascii="Times New Roman" w:hAnsi="Times New Roman"/>
          <w:sz w:val="28"/>
          <w:szCs w:val="28"/>
        </w:rPr>
        <w:t>и долгосрочны</w:t>
      </w:r>
      <w:r w:rsidR="00542B22" w:rsidRPr="00121DCA">
        <w:rPr>
          <w:rFonts w:ascii="Times New Roman" w:hAnsi="Times New Roman"/>
          <w:sz w:val="28"/>
          <w:szCs w:val="28"/>
        </w:rPr>
        <w:t>й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CE33B0" w:rsidRPr="00121DCA">
        <w:rPr>
          <w:rFonts w:ascii="Times New Roman" w:hAnsi="Times New Roman"/>
          <w:sz w:val="28"/>
          <w:szCs w:val="28"/>
        </w:rPr>
        <w:t>период</w:t>
      </w:r>
      <w:r w:rsidRPr="00121DCA">
        <w:rPr>
          <w:rFonts w:ascii="Times New Roman" w:hAnsi="Times New Roman"/>
          <w:sz w:val="28"/>
          <w:szCs w:val="28"/>
        </w:rPr>
        <w:t>ы</w:t>
      </w:r>
      <w:r w:rsidR="00E95D37" w:rsidRPr="00121DCA">
        <w:rPr>
          <w:rFonts w:ascii="Times New Roman" w:hAnsi="Times New Roman"/>
          <w:sz w:val="28"/>
          <w:szCs w:val="28"/>
        </w:rPr>
        <w:t>;</w:t>
      </w:r>
    </w:p>
    <w:p w:rsidR="00E95D37" w:rsidRPr="00121DCA" w:rsidRDefault="0049634E" w:rsidP="0045333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обеспечивает </w:t>
      </w:r>
      <w:r w:rsidR="00CE33B0" w:rsidRPr="00121DCA">
        <w:rPr>
          <w:rFonts w:ascii="Times New Roman" w:hAnsi="Times New Roman"/>
          <w:sz w:val="28"/>
          <w:szCs w:val="28"/>
        </w:rPr>
        <w:t>корректировк</w:t>
      </w:r>
      <w:r w:rsidRPr="00121DCA">
        <w:rPr>
          <w:rFonts w:ascii="Times New Roman" w:hAnsi="Times New Roman"/>
          <w:sz w:val="28"/>
          <w:szCs w:val="28"/>
        </w:rPr>
        <w:t>у</w:t>
      </w:r>
      <w:r w:rsidR="007C2040" w:rsidRPr="00121DCA">
        <w:rPr>
          <w:rFonts w:ascii="Times New Roman" w:hAnsi="Times New Roman"/>
          <w:sz w:val="28"/>
          <w:szCs w:val="28"/>
        </w:rPr>
        <w:t xml:space="preserve"> перечня</w:t>
      </w:r>
      <w:r w:rsidR="00CE33B0" w:rsidRPr="00121DCA">
        <w:rPr>
          <w:rFonts w:ascii="Times New Roman" w:hAnsi="Times New Roman"/>
          <w:sz w:val="28"/>
          <w:szCs w:val="28"/>
        </w:rPr>
        <w:t xml:space="preserve"> </w:t>
      </w:r>
      <w:r w:rsidR="005D35CA">
        <w:rPr>
          <w:rFonts w:ascii="Times New Roman" w:hAnsi="Times New Roman"/>
          <w:sz w:val="28"/>
          <w:szCs w:val="28"/>
        </w:rPr>
        <w:t>муниципальных</w:t>
      </w:r>
      <w:r w:rsidR="00E95D37" w:rsidRPr="00121DCA">
        <w:rPr>
          <w:rFonts w:ascii="Times New Roman" w:hAnsi="Times New Roman"/>
          <w:sz w:val="28"/>
          <w:szCs w:val="28"/>
        </w:rPr>
        <w:t xml:space="preserve"> программ</w:t>
      </w:r>
      <w:r w:rsidR="005D35CA">
        <w:rPr>
          <w:rFonts w:ascii="Times New Roman" w:hAnsi="Times New Roman"/>
          <w:sz w:val="28"/>
          <w:szCs w:val="28"/>
        </w:rPr>
        <w:t xml:space="preserve"> города Тулуна</w:t>
      </w:r>
      <w:r w:rsidR="00E95D37" w:rsidRPr="00121DCA">
        <w:rPr>
          <w:rFonts w:ascii="Times New Roman" w:hAnsi="Times New Roman"/>
          <w:sz w:val="28"/>
          <w:szCs w:val="28"/>
        </w:rPr>
        <w:t>;</w:t>
      </w:r>
    </w:p>
    <w:p w:rsidR="00CE33B0" w:rsidRPr="00121DCA" w:rsidRDefault="00CE33B0" w:rsidP="0045333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осуществляет </w:t>
      </w:r>
      <w:r w:rsidR="00501E70" w:rsidRPr="00121DCA">
        <w:rPr>
          <w:rFonts w:ascii="Times New Roman" w:hAnsi="Times New Roman"/>
          <w:sz w:val="28"/>
          <w:szCs w:val="28"/>
        </w:rPr>
        <w:t xml:space="preserve">нормативно-правовое регулирование, координацию и методическое обеспечение разработки инструментов реализации стратегии, </w:t>
      </w:r>
      <w:r w:rsidR="00620EAD" w:rsidRPr="00121DCA">
        <w:rPr>
          <w:rFonts w:ascii="Times New Roman" w:hAnsi="Times New Roman"/>
          <w:sz w:val="28"/>
          <w:szCs w:val="28"/>
        </w:rPr>
        <w:t xml:space="preserve">иных </w:t>
      </w:r>
      <w:r w:rsidR="00501E70" w:rsidRPr="00121DCA">
        <w:rPr>
          <w:rFonts w:ascii="Times New Roman" w:hAnsi="Times New Roman"/>
          <w:sz w:val="28"/>
          <w:szCs w:val="28"/>
        </w:rPr>
        <w:t>документов стратегического планирования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E95D37" w:rsidRPr="00121DCA" w:rsidRDefault="005D35CA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 подразделения администрации городского округа</w:t>
      </w:r>
      <w:r w:rsidR="00E95D37" w:rsidRPr="00121DCA">
        <w:rPr>
          <w:rFonts w:ascii="Times New Roman" w:hAnsi="Times New Roman"/>
          <w:sz w:val="28"/>
          <w:szCs w:val="28"/>
        </w:rPr>
        <w:t xml:space="preserve"> </w:t>
      </w:r>
      <w:r w:rsidR="00F712E8" w:rsidRPr="007E5504">
        <w:rPr>
          <w:rFonts w:ascii="Times New Roman" w:hAnsi="Times New Roman"/>
          <w:spacing w:val="-2"/>
          <w:sz w:val="28"/>
          <w:szCs w:val="28"/>
        </w:rPr>
        <w:t>участвуют</w:t>
      </w:r>
      <w:r w:rsidR="00E95D37" w:rsidRPr="007E550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712E8" w:rsidRPr="007E5504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95D37" w:rsidRPr="007E5504">
        <w:rPr>
          <w:rFonts w:ascii="Times New Roman" w:hAnsi="Times New Roman"/>
          <w:spacing w:val="-2"/>
          <w:sz w:val="28"/>
          <w:szCs w:val="28"/>
        </w:rPr>
        <w:t xml:space="preserve">разработке и </w:t>
      </w:r>
      <w:r w:rsidR="0049634E" w:rsidRPr="007E5504">
        <w:rPr>
          <w:rFonts w:ascii="Times New Roman" w:hAnsi="Times New Roman"/>
          <w:spacing w:val="-2"/>
          <w:sz w:val="28"/>
          <w:szCs w:val="28"/>
        </w:rPr>
        <w:t>реализации план</w:t>
      </w:r>
      <w:r w:rsidR="00EA4EDF" w:rsidRPr="007E5504">
        <w:rPr>
          <w:rFonts w:ascii="Times New Roman" w:hAnsi="Times New Roman"/>
          <w:spacing w:val="-2"/>
          <w:sz w:val="28"/>
          <w:szCs w:val="28"/>
        </w:rPr>
        <w:t>ов</w:t>
      </w:r>
      <w:r w:rsidR="0099371E" w:rsidRPr="007E5504">
        <w:rPr>
          <w:rFonts w:ascii="Times New Roman" w:hAnsi="Times New Roman"/>
          <w:spacing w:val="-2"/>
          <w:sz w:val="28"/>
          <w:szCs w:val="28"/>
        </w:rPr>
        <w:t xml:space="preserve"> мероприятий</w:t>
      </w:r>
      <w:r w:rsidR="0049634E" w:rsidRPr="007E5504">
        <w:rPr>
          <w:rFonts w:ascii="Times New Roman" w:hAnsi="Times New Roman"/>
          <w:spacing w:val="-2"/>
          <w:sz w:val="28"/>
          <w:szCs w:val="28"/>
        </w:rPr>
        <w:t xml:space="preserve"> по реализации стратегии</w:t>
      </w:r>
      <w:r w:rsidR="006A49CA" w:rsidRPr="00121DCA">
        <w:rPr>
          <w:rFonts w:ascii="Times New Roman" w:hAnsi="Times New Roman"/>
          <w:sz w:val="28"/>
          <w:szCs w:val="28"/>
        </w:rPr>
        <w:t xml:space="preserve"> и иных инструментов реализации</w:t>
      </w:r>
      <w:r w:rsidR="00E95D37" w:rsidRPr="00121DCA">
        <w:rPr>
          <w:rFonts w:ascii="Times New Roman" w:hAnsi="Times New Roman"/>
          <w:sz w:val="28"/>
          <w:szCs w:val="28"/>
        </w:rPr>
        <w:t xml:space="preserve"> </w:t>
      </w:r>
      <w:r w:rsidR="00A41732" w:rsidRPr="00121DCA">
        <w:rPr>
          <w:rFonts w:ascii="Times New Roman" w:hAnsi="Times New Roman"/>
          <w:sz w:val="28"/>
          <w:szCs w:val="28"/>
        </w:rPr>
        <w:t>с</w:t>
      </w:r>
      <w:r w:rsidR="00E95D37" w:rsidRPr="00121DCA">
        <w:rPr>
          <w:rFonts w:ascii="Times New Roman" w:hAnsi="Times New Roman"/>
          <w:sz w:val="28"/>
          <w:szCs w:val="28"/>
        </w:rPr>
        <w:t xml:space="preserve">тратегии. </w:t>
      </w:r>
      <w:r w:rsidR="008E4F33" w:rsidRPr="00121DCA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>отраслевых подразделении администрации городского округа</w:t>
      </w:r>
      <w:r w:rsidR="008E4F33" w:rsidRPr="00121DCA">
        <w:rPr>
          <w:rFonts w:ascii="Times New Roman" w:hAnsi="Times New Roman"/>
          <w:sz w:val="28"/>
          <w:szCs w:val="28"/>
        </w:rPr>
        <w:t xml:space="preserve"> несут п</w:t>
      </w:r>
      <w:r w:rsidR="00E95D37" w:rsidRPr="00121DCA">
        <w:rPr>
          <w:rFonts w:ascii="Times New Roman" w:hAnsi="Times New Roman"/>
          <w:sz w:val="28"/>
          <w:szCs w:val="28"/>
        </w:rPr>
        <w:t xml:space="preserve">ерсональную ответственность за </w:t>
      </w:r>
      <w:r w:rsidR="00CE0CD0" w:rsidRPr="00121DCA">
        <w:rPr>
          <w:rFonts w:ascii="Times New Roman" w:hAnsi="Times New Roman"/>
          <w:sz w:val="28"/>
          <w:szCs w:val="28"/>
        </w:rPr>
        <w:t>реализацию</w:t>
      </w:r>
      <w:r w:rsidR="00E95D37" w:rsidRPr="00121DCA">
        <w:rPr>
          <w:rFonts w:ascii="Times New Roman" w:hAnsi="Times New Roman"/>
          <w:sz w:val="28"/>
          <w:szCs w:val="28"/>
        </w:rPr>
        <w:t xml:space="preserve"> стратегии и достижение </w:t>
      </w:r>
      <w:r w:rsidR="008E4F33" w:rsidRPr="00121DCA">
        <w:rPr>
          <w:rFonts w:ascii="Times New Roman" w:hAnsi="Times New Roman"/>
          <w:sz w:val="28"/>
          <w:szCs w:val="28"/>
        </w:rPr>
        <w:t>основн</w:t>
      </w:r>
      <w:r w:rsidR="00E95D37" w:rsidRPr="00121DCA">
        <w:rPr>
          <w:rFonts w:ascii="Times New Roman" w:hAnsi="Times New Roman"/>
          <w:sz w:val="28"/>
          <w:szCs w:val="28"/>
        </w:rPr>
        <w:t xml:space="preserve">ых показателей </w:t>
      </w:r>
      <w:r w:rsidR="008E4F33" w:rsidRPr="00121DCA">
        <w:rPr>
          <w:rFonts w:ascii="Times New Roman" w:hAnsi="Times New Roman"/>
          <w:sz w:val="28"/>
          <w:szCs w:val="28"/>
        </w:rPr>
        <w:t xml:space="preserve">достижения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города Тулуна</w:t>
      </w:r>
      <w:r w:rsidR="008E4F33" w:rsidRPr="00121DCA">
        <w:rPr>
          <w:rFonts w:ascii="Times New Roman" w:hAnsi="Times New Roman"/>
          <w:sz w:val="28"/>
          <w:szCs w:val="28"/>
        </w:rPr>
        <w:t xml:space="preserve"> (приложение 2), показателей</w:t>
      </w:r>
      <w:r w:rsidR="00E95D37" w:rsidRPr="00121DCA">
        <w:rPr>
          <w:rFonts w:ascii="Times New Roman" w:hAnsi="Times New Roman"/>
          <w:sz w:val="28"/>
          <w:szCs w:val="28"/>
        </w:rPr>
        <w:t xml:space="preserve"> </w:t>
      </w:r>
      <w:r w:rsidR="008E4F33" w:rsidRPr="00121DCA">
        <w:rPr>
          <w:rFonts w:ascii="Times New Roman" w:hAnsi="Times New Roman"/>
          <w:sz w:val="28"/>
          <w:szCs w:val="28"/>
        </w:rPr>
        <w:t>план</w:t>
      </w:r>
      <w:r w:rsidR="00AF743D" w:rsidRPr="00121DCA">
        <w:rPr>
          <w:rFonts w:ascii="Times New Roman" w:hAnsi="Times New Roman"/>
          <w:sz w:val="28"/>
          <w:szCs w:val="28"/>
        </w:rPr>
        <w:t>ов</w:t>
      </w:r>
      <w:r w:rsidR="00E95D37" w:rsidRPr="00121DCA">
        <w:rPr>
          <w:rFonts w:ascii="Times New Roman" w:hAnsi="Times New Roman"/>
          <w:sz w:val="28"/>
          <w:szCs w:val="28"/>
        </w:rPr>
        <w:t xml:space="preserve"> мероприятий по реализации стратегии.</w:t>
      </w:r>
    </w:p>
    <w:p w:rsidR="00E95D37" w:rsidRPr="00121DCA" w:rsidRDefault="002102C9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Граждане, к</w:t>
      </w:r>
      <w:r w:rsidR="00E95D37" w:rsidRPr="00121DCA">
        <w:rPr>
          <w:rFonts w:ascii="Times New Roman" w:hAnsi="Times New Roman"/>
          <w:sz w:val="28"/>
          <w:szCs w:val="28"/>
        </w:rPr>
        <w:t>оммерческие</w:t>
      </w:r>
      <w:r w:rsidR="00931DED" w:rsidRPr="00121DCA">
        <w:rPr>
          <w:rFonts w:ascii="Times New Roman" w:hAnsi="Times New Roman"/>
          <w:sz w:val="28"/>
          <w:szCs w:val="28"/>
        </w:rPr>
        <w:t xml:space="preserve"> и некоммерческие</w:t>
      </w:r>
      <w:r w:rsidR="00E95D37" w:rsidRPr="00121DCA">
        <w:rPr>
          <w:rFonts w:ascii="Times New Roman" w:hAnsi="Times New Roman"/>
          <w:sz w:val="28"/>
          <w:szCs w:val="28"/>
        </w:rPr>
        <w:t xml:space="preserve">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</w:t>
      </w:r>
      <w:r w:rsidRPr="00121DCA">
        <w:rPr>
          <w:rFonts w:ascii="Times New Roman" w:hAnsi="Times New Roman"/>
          <w:sz w:val="28"/>
          <w:szCs w:val="28"/>
        </w:rPr>
        <w:t xml:space="preserve">хозяйственной и </w:t>
      </w:r>
      <w:r w:rsidR="00E95D37" w:rsidRPr="00121DCA">
        <w:rPr>
          <w:rFonts w:ascii="Times New Roman" w:hAnsi="Times New Roman"/>
          <w:sz w:val="28"/>
          <w:szCs w:val="28"/>
        </w:rPr>
        <w:t>инвестиционной деятельности вправе руководствоваться положениями настоящей стратегии.</w:t>
      </w:r>
    </w:p>
    <w:p w:rsidR="00C261AC" w:rsidRPr="00121DCA" w:rsidRDefault="003B1EFA" w:rsidP="001E26E7">
      <w:pPr>
        <w:pStyle w:val="3"/>
        <w:spacing w:line="276" w:lineRule="auto"/>
        <w:rPr>
          <w:sz w:val="28"/>
          <w:szCs w:val="28"/>
          <w:lang w:val="ru-RU"/>
        </w:rPr>
      </w:pPr>
      <w:bookmarkStart w:id="50" w:name="_Toc468119867"/>
      <w:r w:rsidRPr="00121DCA">
        <w:rPr>
          <w:sz w:val="28"/>
          <w:szCs w:val="28"/>
          <w:lang w:val="ru-RU"/>
        </w:rPr>
        <w:t>Сроки и э</w:t>
      </w:r>
      <w:r w:rsidR="00C261AC" w:rsidRPr="00121DCA">
        <w:rPr>
          <w:sz w:val="28"/>
          <w:szCs w:val="28"/>
          <w:lang w:val="ru-RU"/>
        </w:rPr>
        <w:t>тапы реализации стратегии</w:t>
      </w:r>
      <w:bookmarkEnd w:id="50"/>
    </w:p>
    <w:p w:rsidR="00960DA2" w:rsidRPr="00121DCA" w:rsidRDefault="00467FB8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5BB9" w:rsidRPr="00121DCA">
        <w:rPr>
          <w:rFonts w:ascii="Times New Roman" w:hAnsi="Times New Roman"/>
          <w:sz w:val="28"/>
          <w:szCs w:val="28"/>
        </w:rPr>
        <w:t>рок реализации настоящей стратегии также определен до 203</w:t>
      </w:r>
      <w:r w:rsidR="00476A30">
        <w:rPr>
          <w:rFonts w:ascii="Times New Roman" w:hAnsi="Times New Roman"/>
          <w:sz w:val="28"/>
          <w:szCs w:val="28"/>
        </w:rPr>
        <w:t xml:space="preserve">6 </w:t>
      </w:r>
      <w:r w:rsidR="00395BB9" w:rsidRPr="00121DCA">
        <w:rPr>
          <w:rFonts w:ascii="Times New Roman" w:hAnsi="Times New Roman"/>
          <w:sz w:val="28"/>
          <w:szCs w:val="28"/>
        </w:rPr>
        <w:t>года.</w:t>
      </w:r>
    </w:p>
    <w:p w:rsidR="00C261AC" w:rsidRPr="00121DCA" w:rsidRDefault="00C261AC" w:rsidP="001E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Первый этап</w:t>
      </w:r>
      <w:r w:rsidR="0000476D">
        <w:rPr>
          <w:rFonts w:ascii="Times New Roman" w:hAnsi="Times New Roman"/>
          <w:sz w:val="28"/>
          <w:szCs w:val="28"/>
        </w:rPr>
        <w:t xml:space="preserve"> реализации стратегии (2018</w:t>
      </w:r>
      <w:r w:rsidRPr="00121DCA">
        <w:rPr>
          <w:rFonts w:ascii="Times New Roman" w:hAnsi="Times New Roman"/>
          <w:sz w:val="28"/>
          <w:szCs w:val="28"/>
        </w:rPr>
        <w:t>-</w:t>
      </w:r>
      <w:r w:rsidR="0000476D">
        <w:rPr>
          <w:rFonts w:ascii="Times New Roman" w:hAnsi="Times New Roman"/>
          <w:sz w:val="28"/>
          <w:szCs w:val="28"/>
        </w:rPr>
        <w:t>202</w:t>
      </w:r>
      <w:r w:rsidR="00476A30">
        <w:rPr>
          <w:rFonts w:ascii="Times New Roman" w:hAnsi="Times New Roman"/>
          <w:sz w:val="28"/>
          <w:szCs w:val="28"/>
        </w:rPr>
        <w:t>2</w:t>
      </w:r>
      <w:r w:rsidR="00C927F4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годы) </w:t>
      </w:r>
      <w:r w:rsidR="00832B4B" w:rsidRPr="00121DCA">
        <w:rPr>
          <w:rFonts w:ascii="Times New Roman" w:hAnsi="Times New Roman"/>
          <w:sz w:val="28"/>
          <w:szCs w:val="28"/>
        </w:rPr>
        <w:t xml:space="preserve">является подготовительным и </w:t>
      </w:r>
      <w:r w:rsidRPr="00121DCA">
        <w:rPr>
          <w:rFonts w:ascii="Times New Roman" w:hAnsi="Times New Roman"/>
          <w:sz w:val="28"/>
          <w:szCs w:val="28"/>
        </w:rPr>
        <w:t xml:space="preserve">будет направлен на </w:t>
      </w:r>
      <w:r w:rsidR="00832B4B" w:rsidRPr="00121DCA">
        <w:rPr>
          <w:rFonts w:ascii="Times New Roman" w:hAnsi="Times New Roman"/>
          <w:sz w:val="28"/>
          <w:szCs w:val="28"/>
        </w:rPr>
        <w:t xml:space="preserve">разработку основных инструментов и механизмов реализации настоящей стратегии, а также на </w:t>
      </w:r>
      <w:r w:rsidRPr="00121DCA">
        <w:rPr>
          <w:rFonts w:ascii="Times New Roman" w:hAnsi="Times New Roman"/>
          <w:sz w:val="28"/>
          <w:szCs w:val="28"/>
        </w:rPr>
        <w:t>сохранение темпов экономического роста</w:t>
      </w:r>
      <w:r w:rsidR="00D60DF8" w:rsidRPr="00121DCA">
        <w:rPr>
          <w:rFonts w:ascii="Times New Roman" w:hAnsi="Times New Roman"/>
          <w:sz w:val="28"/>
          <w:szCs w:val="28"/>
        </w:rPr>
        <w:t xml:space="preserve"> последних лет</w:t>
      </w:r>
      <w:r w:rsidRPr="00121DCA">
        <w:rPr>
          <w:rFonts w:ascii="Times New Roman" w:hAnsi="Times New Roman"/>
          <w:sz w:val="28"/>
          <w:szCs w:val="28"/>
        </w:rPr>
        <w:t xml:space="preserve"> и закрепление макроэ</w:t>
      </w:r>
      <w:r w:rsidR="0000476D">
        <w:rPr>
          <w:rFonts w:ascii="Times New Roman" w:hAnsi="Times New Roman"/>
          <w:sz w:val="28"/>
          <w:szCs w:val="28"/>
        </w:rPr>
        <w:t>кономической стабильности</w:t>
      </w:r>
      <w:r w:rsidRPr="00121DCA">
        <w:rPr>
          <w:rFonts w:ascii="Times New Roman" w:hAnsi="Times New Roman"/>
          <w:sz w:val="28"/>
          <w:szCs w:val="28"/>
        </w:rPr>
        <w:t xml:space="preserve">. </w:t>
      </w:r>
    </w:p>
    <w:p w:rsidR="00C261AC" w:rsidRPr="00121DCA" w:rsidRDefault="00C261AC" w:rsidP="00043D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lastRenderedPageBreak/>
        <w:t>Последующие этапы</w:t>
      </w:r>
      <w:r w:rsidRPr="00121DCA">
        <w:rPr>
          <w:rFonts w:ascii="Times New Roman" w:hAnsi="Times New Roman"/>
          <w:sz w:val="28"/>
          <w:szCs w:val="28"/>
        </w:rPr>
        <w:t xml:space="preserve"> реализации стратегии (</w:t>
      </w:r>
      <w:r w:rsidR="0000476D">
        <w:rPr>
          <w:rFonts w:ascii="Times New Roman" w:hAnsi="Times New Roman"/>
          <w:sz w:val="28"/>
          <w:szCs w:val="28"/>
        </w:rPr>
        <w:t>202</w:t>
      </w:r>
      <w:r w:rsidR="00476A30">
        <w:rPr>
          <w:rFonts w:ascii="Times New Roman" w:hAnsi="Times New Roman"/>
          <w:sz w:val="28"/>
          <w:szCs w:val="28"/>
        </w:rPr>
        <w:t>3</w:t>
      </w:r>
      <w:r w:rsidRPr="00121DCA">
        <w:rPr>
          <w:rFonts w:ascii="Times New Roman" w:hAnsi="Times New Roman"/>
          <w:sz w:val="28"/>
          <w:szCs w:val="28"/>
        </w:rPr>
        <w:t>-202</w:t>
      </w:r>
      <w:r w:rsidR="00476A30">
        <w:rPr>
          <w:rFonts w:ascii="Times New Roman" w:hAnsi="Times New Roman"/>
          <w:sz w:val="28"/>
          <w:szCs w:val="28"/>
        </w:rPr>
        <w:t>9</w:t>
      </w:r>
      <w:r w:rsidRPr="00121DCA">
        <w:rPr>
          <w:rFonts w:ascii="Times New Roman" w:hAnsi="Times New Roman"/>
          <w:sz w:val="28"/>
          <w:szCs w:val="28"/>
        </w:rPr>
        <w:t xml:space="preserve"> годы и 20</w:t>
      </w:r>
      <w:r w:rsidR="00F5187B">
        <w:rPr>
          <w:rFonts w:ascii="Times New Roman" w:hAnsi="Times New Roman"/>
          <w:sz w:val="28"/>
          <w:szCs w:val="28"/>
        </w:rPr>
        <w:t>30</w:t>
      </w:r>
      <w:r w:rsidRPr="00121DCA">
        <w:rPr>
          <w:rFonts w:ascii="Times New Roman" w:hAnsi="Times New Roman"/>
          <w:sz w:val="28"/>
          <w:szCs w:val="28"/>
        </w:rPr>
        <w:t>-203</w:t>
      </w:r>
      <w:r w:rsidR="00F5187B">
        <w:rPr>
          <w:rFonts w:ascii="Times New Roman" w:hAnsi="Times New Roman"/>
          <w:sz w:val="28"/>
          <w:szCs w:val="28"/>
        </w:rPr>
        <w:t>6</w:t>
      </w:r>
      <w:r w:rsidRPr="00121DCA">
        <w:rPr>
          <w:rFonts w:ascii="Times New Roman" w:hAnsi="Times New Roman"/>
          <w:sz w:val="28"/>
          <w:szCs w:val="28"/>
        </w:rPr>
        <w:t xml:space="preserve"> годы) будут направлены на формирование условий для </w:t>
      </w:r>
      <w:r w:rsidR="00401810" w:rsidRPr="00121DCA">
        <w:rPr>
          <w:rFonts w:ascii="Times New Roman" w:hAnsi="Times New Roman"/>
          <w:sz w:val="28"/>
          <w:szCs w:val="28"/>
        </w:rPr>
        <w:t xml:space="preserve">закрепления населения на территории </w:t>
      </w:r>
      <w:r w:rsidR="00595733">
        <w:rPr>
          <w:rFonts w:ascii="Times New Roman" w:hAnsi="Times New Roman"/>
          <w:sz w:val="28"/>
          <w:szCs w:val="28"/>
        </w:rPr>
        <w:t>города</w:t>
      </w:r>
      <w:r w:rsidR="00401810" w:rsidRPr="00121DCA">
        <w:rPr>
          <w:rFonts w:ascii="Times New Roman" w:hAnsi="Times New Roman"/>
          <w:sz w:val="28"/>
          <w:szCs w:val="28"/>
        </w:rPr>
        <w:t xml:space="preserve"> и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A82A7A" w:rsidRPr="00121DCA">
        <w:rPr>
          <w:rFonts w:ascii="Times New Roman" w:hAnsi="Times New Roman"/>
          <w:sz w:val="28"/>
          <w:szCs w:val="28"/>
        </w:rPr>
        <w:t>обеспечени</w:t>
      </w:r>
      <w:r w:rsidR="00506394" w:rsidRPr="00121DCA">
        <w:rPr>
          <w:rFonts w:ascii="Times New Roman" w:hAnsi="Times New Roman"/>
          <w:sz w:val="28"/>
          <w:szCs w:val="28"/>
        </w:rPr>
        <w:t>я</w:t>
      </w:r>
      <w:r w:rsidR="00A82A7A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экономического роста.</w:t>
      </w:r>
    </w:p>
    <w:p w:rsidR="00F9303D" w:rsidRPr="00121DCA" w:rsidRDefault="009462EA" w:rsidP="00043D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Учитывая социально-экономические особенности развития, перспективы реализации инвестиционных проектов, ситуацию на российском рынке товаров и услуг,</w:t>
      </w:r>
      <w:r w:rsidR="00595733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можно выделить</w:t>
      </w:r>
      <w:r w:rsidR="00595733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 xml:space="preserve">2 наиболее вероятных сценария социально-экономического развития </w:t>
      </w:r>
      <w:r w:rsidR="00595733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9462EA" w:rsidRPr="00121DCA" w:rsidRDefault="004B7734" w:rsidP="00043D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Консервативный (индустриальный) сценарий</w:t>
      </w:r>
      <w:r w:rsidR="0008560A" w:rsidRPr="00121DCA">
        <w:rPr>
          <w:rFonts w:ascii="Times New Roman" w:hAnsi="Times New Roman"/>
          <w:b/>
          <w:sz w:val="28"/>
          <w:szCs w:val="28"/>
        </w:rPr>
        <w:t xml:space="preserve"> </w:t>
      </w:r>
      <w:r w:rsidR="0008560A" w:rsidRPr="00121DCA">
        <w:rPr>
          <w:rFonts w:ascii="Times New Roman" w:hAnsi="Times New Roman"/>
          <w:sz w:val="28"/>
          <w:szCs w:val="28"/>
        </w:rPr>
        <w:t>основывается</w:t>
      </w:r>
      <w:r w:rsidR="00573843" w:rsidRPr="00121DCA">
        <w:rPr>
          <w:rFonts w:ascii="Times New Roman" w:hAnsi="Times New Roman"/>
          <w:sz w:val="28"/>
          <w:szCs w:val="28"/>
        </w:rPr>
        <w:t xml:space="preserve"> </w:t>
      </w:r>
      <w:r w:rsidR="0008560A" w:rsidRPr="00121DCA">
        <w:rPr>
          <w:rFonts w:ascii="Times New Roman" w:hAnsi="Times New Roman"/>
          <w:sz w:val="28"/>
          <w:szCs w:val="28"/>
        </w:rPr>
        <w:t xml:space="preserve">на </w:t>
      </w:r>
      <w:r w:rsidR="00573843" w:rsidRPr="00121DCA">
        <w:rPr>
          <w:rFonts w:ascii="Times New Roman" w:hAnsi="Times New Roman"/>
          <w:sz w:val="28"/>
          <w:szCs w:val="28"/>
        </w:rPr>
        <w:t>консерваци</w:t>
      </w:r>
      <w:r w:rsidR="0008560A" w:rsidRPr="00121DCA">
        <w:rPr>
          <w:rFonts w:ascii="Times New Roman" w:hAnsi="Times New Roman"/>
          <w:sz w:val="28"/>
          <w:szCs w:val="28"/>
        </w:rPr>
        <w:t>и существующей модели развития,</w:t>
      </w:r>
    </w:p>
    <w:p w:rsidR="00977F5B" w:rsidRPr="00121DCA" w:rsidRDefault="00977F5B" w:rsidP="001B0B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b/>
          <w:sz w:val="28"/>
          <w:szCs w:val="28"/>
        </w:rPr>
        <w:t>Инновационный (постиндустриальный) сценарий</w:t>
      </w:r>
      <w:r w:rsidRPr="00121DCA">
        <w:rPr>
          <w:rFonts w:ascii="Times New Roman" w:hAnsi="Times New Roman"/>
          <w:sz w:val="28"/>
          <w:szCs w:val="28"/>
        </w:rPr>
        <w:t xml:space="preserve"> предусматривает </w:t>
      </w:r>
      <w:r w:rsidR="00A05CBB" w:rsidRPr="00121DCA">
        <w:rPr>
          <w:rFonts w:ascii="Times New Roman" w:hAnsi="Times New Roman"/>
          <w:sz w:val="28"/>
          <w:szCs w:val="28"/>
        </w:rPr>
        <w:t xml:space="preserve">создание и </w:t>
      </w:r>
      <w:r w:rsidRPr="00121DCA">
        <w:rPr>
          <w:rFonts w:ascii="Times New Roman" w:hAnsi="Times New Roman"/>
          <w:sz w:val="28"/>
          <w:szCs w:val="28"/>
        </w:rPr>
        <w:t>приоритетное развитие высокотехнологичных</w:t>
      </w:r>
      <w:r w:rsidR="00A05CBB" w:rsidRPr="00121DCA">
        <w:rPr>
          <w:rFonts w:ascii="Times New Roman" w:hAnsi="Times New Roman"/>
          <w:sz w:val="28"/>
          <w:szCs w:val="28"/>
        </w:rPr>
        <w:t xml:space="preserve"> и наукоемких отраслей </w:t>
      </w:r>
      <w:r w:rsidR="005C3B5A" w:rsidRPr="00121DCA">
        <w:rPr>
          <w:rFonts w:ascii="Times New Roman" w:hAnsi="Times New Roman"/>
          <w:sz w:val="28"/>
          <w:szCs w:val="28"/>
        </w:rPr>
        <w:t>промышленности.</w:t>
      </w:r>
    </w:p>
    <w:p w:rsidR="001B240C" w:rsidRPr="00121DCA" w:rsidRDefault="00EA4561" w:rsidP="00043D61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eastAsia="Calibri" w:hAnsi="Times New Roman"/>
          <w:sz w:val="28"/>
          <w:szCs w:val="28"/>
        </w:rPr>
        <w:t xml:space="preserve"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 на уровне </w:t>
      </w:r>
      <w:r w:rsidR="00AA192D" w:rsidRPr="00121DCA">
        <w:rPr>
          <w:rFonts w:ascii="Times New Roman" w:eastAsia="Calibri" w:hAnsi="Times New Roman"/>
          <w:sz w:val="28"/>
          <w:szCs w:val="28"/>
        </w:rPr>
        <w:t>базового</w:t>
      </w:r>
      <w:r w:rsidR="00467FB8">
        <w:rPr>
          <w:rFonts w:ascii="Times New Roman" w:eastAsia="Calibri" w:hAnsi="Times New Roman"/>
          <w:sz w:val="28"/>
          <w:szCs w:val="28"/>
        </w:rPr>
        <w:t xml:space="preserve"> </w:t>
      </w:r>
      <w:r w:rsidRPr="00121DCA">
        <w:rPr>
          <w:rFonts w:ascii="Times New Roman" w:eastAsia="Calibri" w:hAnsi="Times New Roman"/>
          <w:sz w:val="28"/>
          <w:szCs w:val="28"/>
        </w:rPr>
        <w:t>года и выше.</w:t>
      </w:r>
    </w:p>
    <w:p w:rsidR="00A53FFE" w:rsidRPr="00121DCA" w:rsidRDefault="00A53FFE" w:rsidP="00855E4E">
      <w:pPr>
        <w:pStyle w:val="3"/>
        <w:spacing w:line="276" w:lineRule="auto"/>
        <w:rPr>
          <w:sz w:val="28"/>
          <w:szCs w:val="28"/>
          <w:lang w:val="ru-RU"/>
        </w:rPr>
      </w:pPr>
      <w:bookmarkStart w:id="51" w:name="_Toc468119868"/>
      <w:r w:rsidRPr="00121DCA">
        <w:rPr>
          <w:sz w:val="28"/>
          <w:szCs w:val="28"/>
          <w:lang w:val="ru-RU"/>
        </w:rPr>
        <w:t>Инструменты реализации стратегии</w:t>
      </w:r>
      <w:bookmarkEnd w:id="51"/>
    </w:p>
    <w:p w:rsidR="001D12FE" w:rsidRPr="00121DCA" w:rsidRDefault="001D12FE" w:rsidP="001E26E7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10"/>
          <w:szCs w:val="10"/>
        </w:rPr>
      </w:pPr>
    </w:p>
    <w:p w:rsidR="001D12FE" w:rsidRPr="00121DCA" w:rsidRDefault="001E744B" w:rsidP="00043D61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К основным инструментам реализации стратегии относятся:</w:t>
      </w:r>
    </w:p>
    <w:p w:rsidR="00F9074C" w:rsidRPr="00C95B1D" w:rsidRDefault="00E63481" w:rsidP="00043D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1. </w:t>
      </w:r>
      <w:r w:rsidR="00D4596B" w:rsidRPr="00121DCA">
        <w:rPr>
          <w:rFonts w:ascii="Times New Roman" w:hAnsi="Times New Roman"/>
          <w:sz w:val="28"/>
          <w:szCs w:val="28"/>
        </w:rPr>
        <w:t>П</w:t>
      </w:r>
      <w:r w:rsidR="00F9074C" w:rsidRPr="00C95B1D">
        <w:rPr>
          <w:rFonts w:ascii="Times New Roman" w:eastAsia="Calibri" w:hAnsi="Times New Roman"/>
          <w:sz w:val="28"/>
          <w:szCs w:val="28"/>
        </w:rPr>
        <w:t>лан</w:t>
      </w:r>
      <w:r w:rsidR="00467FB8">
        <w:rPr>
          <w:rFonts w:ascii="Times New Roman" w:eastAsia="Calibri" w:hAnsi="Times New Roman"/>
          <w:sz w:val="28"/>
          <w:szCs w:val="28"/>
        </w:rPr>
        <w:t>ы</w:t>
      </w:r>
      <w:r w:rsidR="00F9074C" w:rsidRPr="00C95B1D">
        <w:rPr>
          <w:rFonts w:ascii="Times New Roman" w:eastAsia="Calibri" w:hAnsi="Times New Roman"/>
          <w:sz w:val="28"/>
          <w:szCs w:val="28"/>
        </w:rPr>
        <w:t xml:space="preserve"> меро</w:t>
      </w:r>
      <w:r w:rsidR="00D4596B" w:rsidRPr="00C95B1D">
        <w:rPr>
          <w:rFonts w:ascii="Times New Roman" w:eastAsia="Calibri" w:hAnsi="Times New Roman"/>
          <w:sz w:val="28"/>
          <w:szCs w:val="28"/>
        </w:rPr>
        <w:t>приятий по реализации стратегии</w:t>
      </w:r>
    </w:p>
    <w:p w:rsidR="000F1BA9" w:rsidRPr="00121DCA" w:rsidRDefault="000F1BA9" w:rsidP="000F1B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В целях реализации стратегии буд</w:t>
      </w:r>
      <w:r w:rsidR="00424705" w:rsidRPr="00121DCA">
        <w:rPr>
          <w:rFonts w:ascii="Times New Roman" w:hAnsi="Times New Roman"/>
          <w:sz w:val="28"/>
          <w:szCs w:val="28"/>
        </w:rPr>
        <w:t>у</w:t>
      </w:r>
      <w:r w:rsidRPr="00121DCA">
        <w:rPr>
          <w:rFonts w:ascii="Times New Roman" w:hAnsi="Times New Roman"/>
          <w:sz w:val="28"/>
          <w:szCs w:val="28"/>
        </w:rPr>
        <w:t>т утвержден</w:t>
      </w:r>
      <w:r w:rsidR="00424705" w:rsidRPr="00121DCA">
        <w:rPr>
          <w:rFonts w:ascii="Times New Roman" w:hAnsi="Times New Roman"/>
          <w:sz w:val="28"/>
          <w:szCs w:val="28"/>
        </w:rPr>
        <w:t>ы</w:t>
      </w:r>
      <w:r w:rsidRPr="00121DCA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на весь период реализации стратегии</w:t>
      </w:r>
      <w:r w:rsidR="00424705" w:rsidRPr="00121DCA">
        <w:rPr>
          <w:rFonts w:ascii="Times New Roman" w:hAnsi="Times New Roman"/>
          <w:sz w:val="28"/>
          <w:szCs w:val="28"/>
        </w:rPr>
        <w:t xml:space="preserve"> и план мероприятий по реализации стратегии на среднесрочный период</w:t>
      </w:r>
      <w:r w:rsidRPr="00121DCA">
        <w:rPr>
          <w:rFonts w:ascii="Times New Roman" w:hAnsi="Times New Roman"/>
          <w:sz w:val="28"/>
          <w:szCs w:val="28"/>
        </w:rPr>
        <w:t>. План</w:t>
      </w:r>
      <w:r w:rsidR="00D4596B" w:rsidRPr="00121DCA">
        <w:rPr>
          <w:rFonts w:ascii="Times New Roman" w:hAnsi="Times New Roman"/>
          <w:sz w:val="28"/>
          <w:szCs w:val="28"/>
        </w:rPr>
        <w:t>ы</w:t>
      </w:r>
      <w:r w:rsidRPr="00121DCA">
        <w:rPr>
          <w:rFonts w:ascii="Times New Roman" w:hAnsi="Times New Roman"/>
          <w:sz w:val="28"/>
          <w:szCs w:val="28"/>
        </w:rPr>
        <w:t xml:space="preserve"> мероприятий формиру</w:t>
      </w:r>
      <w:r w:rsidR="00D4596B" w:rsidRPr="00121DCA">
        <w:rPr>
          <w:rFonts w:ascii="Times New Roman" w:hAnsi="Times New Roman"/>
          <w:sz w:val="28"/>
          <w:szCs w:val="28"/>
        </w:rPr>
        <w:t>ю</w:t>
      </w:r>
      <w:r w:rsidRPr="00121DCA">
        <w:rPr>
          <w:rFonts w:ascii="Times New Roman" w:hAnsi="Times New Roman"/>
          <w:sz w:val="28"/>
          <w:szCs w:val="28"/>
        </w:rPr>
        <w:t>тся с учетом этапов, выделенных в стратегии</w:t>
      </w:r>
      <w:r w:rsidR="002C5ED2" w:rsidRPr="00121DCA">
        <w:rPr>
          <w:rFonts w:ascii="Times New Roman" w:hAnsi="Times New Roman"/>
          <w:sz w:val="28"/>
          <w:szCs w:val="28"/>
        </w:rPr>
        <w:t>, и позволяют выстроить последовательность мероприятий по реализации стратегии</w:t>
      </w:r>
      <w:r w:rsidRPr="00121DCA">
        <w:rPr>
          <w:rFonts w:ascii="Times New Roman" w:hAnsi="Times New Roman"/>
          <w:sz w:val="28"/>
          <w:szCs w:val="28"/>
        </w:rPr>
        <w:t>. План</w:t>
      </w:r>
      <w:r w:rsidR="002C5ED2" w:rsidRPr="00121DCA">
        <w:rPr>
          <w:rFonts w:ascii="Times New Roman" w:hAnsi="Times New Roman"/>
          <w:sz w:val="28"/>
          <w:szCs w:val="28"/>
        </w:rPr>
        <w:t>ы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2C5ED2" w:rsidRPr="00121DCA">
        <w:rPr>
          <w:rFonts w:ascii="Times New Roman" w:hAnsi="Times New Roman"/>
          <w:sz w:val="28"/>
          <w:szCs w:val="28"/>
        </w:rPr>
        <w:t xml:space="preserve">мероприятий </w:t>
      </w:r>
      <w:r w:rsidRPr="00121DCA">
        <w:rPr>
          <w:rFonts w:ascii="Times New Roman" w:hAnsi="Times New Roman"/>
          <w:sz w:val="28"/>
          <w:szCs w:val="28"/>
        </w:rPr>
        <w:t>содерж</w:t>
      </w:r>
      <w:r w:rsidR="002C5ED2" w:rsidRPr="00121DCA">
        <w:rPr>
          <w:rFonts w:ascii="Times New Roman" w:hAnsi="Times New Roman"/>
          <w:sz w:val="28"/>
          <w:szCs w:val="28"/>
        </w:rPr>
        <w:t>а</w:t>
      </w:r>
      <w:r w:rsidRPr="00121DCA">
        <w:rPr>
          <w:rFonts w:ascii="Times New Roman" w:hAnsi="Times New Roman"/>
          <w:sz w:val="28"/>
          <w:szCs w:val="28"/>
        </w:rPr>
        <w:t xml:space="preserve">т </w:t>
      </w:r>
      <w:r w:rsidR="002C5ED2" w:rsidRPr="00121DCA">
        <w:rPr>
          <w:rFonts w:ascii="Times New Roman" w:hAnsi="Times New Roman"/>
          <w:sz w:val="28"/>
          <w:szCs w:val="28"/>
        </w:rPr>
        <w:t>цели и задачи, выделенные в стратегии, информацию о государственных программах и комплексах мероприятий, направленных на их достижение, а также соответствующие целевые показатели</w:t>
      </w:r>
      <w:r w:rsidRPr="00121DCA">
        <w:rPr>
          <w:rFonts w:ascii="Times New Roman" w:hAnsi="Times New Roman"/>
          <w:sz w:val="28"/>
          <w:szCs w:val="28"/>
        </w:rPr>
        <w:t>.</w:t>
      </w:r>
      <w:r w:rsidR="00156C0B" w:rsidRPr="00121DCA">
        <w:rPr>
          <w:rFonts w:ascii="Times New Roman" w:hAnsi="Times New Roman"/>
          <w:sz w:val="28"/>
          <w:szCs w:val="28"/>
        </w:rPr>
        <w:t xml:space="preserve"> Планы мероприятий являются гибким организационно-управленческим инструментом, позволяющим осуществлять мониторинг и своевременно производить корректировку хода реализации стратегии.</w:t>
      </w:r>
    </w:p>
    <w:p w:rsidR="00274F8A" w:rsidRPr="00121DCA" w:rsidRDefault="00467FB8" w:rsidP="006B3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4F8A" w:rsidRPr="00121DCA">
        <w:rPr>
          <w:rFonts w:ascii="Times New Roman" w:hAnsi="Times New Roman"/>
          <w:sz w:val="28"/>
          <w:szCs w:val="28"/>
        </w:rPr>
        <w:t xml:space="preserve">. Нормативно-правовое регулирование на муниципальном уровне, законодательная инициатива в </w:t>
      </w:r>
      <w:r>
        <w:rPr>
          <w:rFonts w:ascii="Times New Roman" w:hAnsi="Times New Roman"/>
          <w:sz w:val="28"/>
        </w:rPr>
        <w:t>Законодательном Собрании Иркутской области.</w:t>
      </w:r>
    </w:p>
    <w:p w:rsidR="003B1EFA" w:rsidRPr="00C95B1D" w:rsidRDefault="00467FB8" w:rsidP="00B40B41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/>
          <w:b/>
          <w:bCs/>
          <w:sz w:val="24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3.</w:t>
      </w:r>
      <w:r w:rsidR="00DF6876" w:rsidRPr="00121DCA">
        <w:rPr>
          <w:rFonts w:ascii="Times New Roman" w:hAnsi="Times New Roman"/>
          <w:sz w:val="28"/>
          <w:szCs w:val="28"/>
        </w:rPr>
        <w:t xml:space="preserve"> С</w:t>
      </w:r>
      <w:r w:rsidR="00F9074C" w:rsidRPr="00121DCA">
        <w:rPr>
          <w:rFonts w:ascii="Times New Roman" w:hAnsi="Times New Roman"/>
          <w:sz w:val="28"/>
          <w:szCs w:val="28"/>
        </w:rPr>
        <w:t>оглашения о социально-экономическом сотрудничестве c хозяйствующими субъектами, инвестиционные п</w:t>
      </w:r>
      <w:r w:rsidR="00DF6876" w:rsidRPr="00121DCA">
        <w:rPr>
          <w:rFonts w:ascii="Times New Roman" w:hAnsi="Times New Roman"/>
          <w:sz w:val="28"/>
          <w:szCs w:val="28"/>
        </w:rPr>
        <w:t xml:space="preserve">рограммы естественных монополий, </w:t>
      </w:r>
      <w:r w:rsidR="00F9074C" w:rsidRPr="00121DCA">
        <w:rPr>
          <w:rFonts w:ascii="Times New Roman" w:hAnsi="Times New Roman"/>
          <w:sz w:val="28"/>
          <w:szCs w:val="28"/>
        </w:rPr>
        <w:t>соглашения о государственно-частном партнерстве и концессионные соглашения.</w:t>
      </w:r>
    </w:p>
    <w:p w:rsidR="003B1EFA" w:rsidRPr="00121DCA" w:rsidRDefault="0014579C" w:rsidP="00B40B41">
      <w:pPr>
        <w:pStyle w:val="3"/>
        <w:spacing w:line="276" w:lineRule="auto"/>
        <w:rPr>
          <w:sz w:val="28"/>
          <w:szCs w:val="28"/>
          <w:lang w:val="ru-RU"/>
        </w:rPr>
      </w:pPr>
      <w:bookmarkStart w:id="52" w:name="_Toc468119869"/>
      <w:r w:rsidRPr="00121DCA">
        <w:rPr>
          <w:sz w:val="28"/>
          <w:szCs w:val="28"/>
          <w:lang w:val="ru-RU"/>
        </w:rPr>
        <w:lastRenderedPageBreak/>
        <w:t>Оценка финансовых ресурсов</w:t>
      </w:r>
      <w:r w:rsidR="003B1EFA" w:rsidRPr="00121DCA">
        <w:rPr>
          <w:sz w:val="28"/>
          <w:szCs w:val="28"/>
          <w:lang w:val="ru-RU"/>
        </w:rPr>
        <w:t>,</w:t>
      </w:r>
      <w:r w:rsidRPr="00121DCA">
        <w:rPr>
          <w:sz w:val="28"/>
          <w:szCs w:val="28"/>
          <w:lang w:val="ru-RU"/>
        </w:rPr>
        <w:t xml:space="preserve"> </w:t>
      </w:r>
      <w:r w:rsidR="003B1EFA" w:rsidRPr="00121DCA">
        <w:rPr>
          <w:sz w:val="28"/>
          <w:szCs w:val="28"/>
          <w:lang w:val="ru-RU"/>
        </w:rPr>
        <w:t>необходимых для реализации стратегии</w:t>
      </w:r>
      <w:bookmarkEnd w:id="52"/>
    </w:p>
    <w:p w:rsidR="00DD1B62" w:rsidRPr="00121DCA" w:rsidRDefault="00DD1B62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В условиях дефицита </w:t>
      </w:r>
      <w:r w:rsidR="00186EF6">
        <w:rPr>
          <w:rFonts w:ascii="Times New Roman" w:hAnsi="Times New Roman"/>
          <w:sz w:val="28"/>
          <w:szCs w:val="28"/>
        </w:rPr>
        <w:t>местного</w:t>
      </w:r>
      <w:r w:rsidRPr="00121DCA">
        <w:rPr>
          <w:rFonts w:ascii="Times New Roman" w:hAnsi="Times New Roman"/>
          <w:sz w:val="28"/>
          <w:szCs w:val="28"/>
        </w:rPr>
        <w:t xml:space="preserve">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развития.</w:t>
      </w:r>
    </w:p>
    <w:p w:rsidR="005922D1" w:rsidRPr="00121DCA" w:rsidRDefault="00AE491A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Основные направления работы по привлечению финансовых ресурсов, необходимых для реализации стратегии:</w:t>
      </w:r>
    </w:p>
    <w:p w:rsidR="004D755A" w:rsidRPr="00121DCA" w:rsidRDefault="004D755A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оптимизация и приоритезация расходной части </w:t>
      </w:r>
      <w:r w:rsidR="00595733">
        <w:rPr>
          <w:rFonts w:ascii="Times New Roman" w:hAnsi="Times New Roman"/>
          <w:sz w:val="28"/>
          <w:szCs w:val="28"/>
        </w:rPr>
        <w:t>местного</w:t>
      </w:r>
      <w:r w:rsidRPr="00121DCA">
        <w:rPr>
          <w:rFonts w:ascii="Times New Roman" w:hAnsi="Times New Roman"/>
          <w:sz w:val="28"/>
          <w:szCs w:val="28"/>
        </w:rPr>
        <w:t xml:space="preserve"> бюджета</w:t>
      </w:r>
      <w:r w:rsidR="00F7677C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с учетом целей, задач и приоритетных направлений, обозначенных в настоящей стратегии</w:t>
      </w:r>
      <w:r w:rsidR="00E64C7E" w:rsidRPr="00121DCA">
        <w:rPr>
          <w:rFonts w:ascii="Times New Roman" w:hAnsi="Times New Roman"/>
          <w:sz w:val="28"/>
          <w:szCs w:val="28"/>
        </w:rPr>
        <w:t xml:space="preserve">, корректировка состава и содержания </w:t>
      </w:r>
      <w:r w:rsidR="00F7677C" w:rsidRPr="00121DCA">
        <w:rPr>
          <w:rFonts w:ascii="Times New Roman" w:hAnsi="Times New Roman"/>
          <w:sz w:val="28"/>
          <w:szCs w:val="28"/>
        </w:rPr>
        <w:t>муниципальных программ</w:t>
      </w:r>
      <w:r w:rsidR="00E64C7E" w:rsidRPr="00121DCA">
        <w:rPr>
          <w:rFonts w:ascii="Times New Roman" w:hAnsi="Times New Roman"/>
          <w:sz w:val="28"/>
          <w:szCs w:val="28"/>
        </w:rPr>
        <w:t xml:space="preserve"> в целях максимально эффективного использования финансовых ресурсов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AE491A" w:rsidRPr="00121DCA" w:rsidRDefault="00484A64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обеспечение максимального участия </w:t>
      </w:r>
      <w:r w:rsidR="002E350E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952CCC" w:rsidRPr="00121DCA">
        <w:rPr>
          <w:rFonts w:ascii="Times New Roman" w:hAnsi="Times New Roman"/>
          <w:sz w:val="28"/>
          <w:szCs w:val="28"/>
        </w:rPr>
        <w:t xml:space="preserve"> и </w:t>
      </w:r>
      <w:r w:rsidR="009715BF" w:rsidRPr="00121DCA">
        <w:rPr>
          <w:rFonts w:ascii="Times New Roman" w:hAnsi="Times New Roman"/>
          <w:sz w:val="28"/>
          <w:szCs w:val="28"/>
        </w:rPr>
        <w:t>хозяйствующих субъектов</w:t>
      </w:r>
      <w:r w:rsidRPr="00121DCA">
        <w:rPr>
          <w:rFonts w:ascii="Times New Roman" w:hAnsi="Times New Roman"/>
          <w:sz w:val="28"/>
          <w:szCs w:val="28"/>
        </w:rPr>
        <w:t xml:space="preserve"> в государственных </w:t>
      </w:r>
      <w:r w:rsidR="00952CCC" w:rsidRPr="00121DCA">
        <w:rPr>
          <w:rFonts w:ascii="Times New Roman" w:hAnsi="Times New Roman"/>
          <w:sz w:val="28"/>
          <w:szCs w:val="28"/>
        </w:rPr>
        <w:t>программах</w:t>
      </w:r>
      <w:r w:rsidR="00595733">
        <w:rPr>
          <w:rFonts w:ascii="Times New Roman" w:hAnsi="Times New Roman"/>
          <w:sz w:val="28"/>
          <w:szCs w:val="28"/>
        </w:rPr>
        <w:t xml:space="preserve"> Иркутской области,</w:t>
      </w:r>
      <w:r w:rsidR="00952CCC" w:rsidRPr="00121DCA">
        <w:rPr>
          <w:rFonts w:ascii="Times New Roman" w:hAnsi="Times New Roman"/>
          <w:sz w:val="28"/>
          <w:szCs w:val="28"/>
        </w:rPr>
        <w:t xml:space="preserve"> Российской Федерации, федеральных целевых программах и федеральной адресной инвестиционной программе;</w:t>
      </w:r>
    </w:p>
    <w:p w:rsidR="00952CCC" w:rsidRPr="00121DCA" w:rsidRDefault="00952CCC" w:rsidP="009715B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привлечение средств</w:t>
      </w:r>
      <w:r w:rsidR="009715BF" w:rsidRPr="00121DCA">
        <w:rPr>
          <w:rFonts w:ascii="Times New Roman" w:hAnsi="Times New Roman"/>
          <w:sz w:val="28"/>
          <w:szCs w:val="28"/>
        </w:rPr>
        <w:t xml:space="preserve"> внебюджетных источников</w:t>
      </w:r>
      <w:r w:rsidRPr="00121DCA">
        <w:rPr>
          <w:rFonts w:ascii="Times New Roman" w:hAnsi="Times New Roman"/>
          <w:sz w:val="28"/>
          <w:szCs w:val="28"/>
        </w:rPr>
        <w:t xml:space="preserve"> в рамках взаимодействия с финансовыми институтами развития: Фондом развития моногородов Российской Федерации, Фондом развития промышленности </w:t>
      </w:r>
      <w:r w:rsidR="00595733">
        <w:rPr>
          <w:rFonts w:ascii="Times New Roman" w:hAnsi="Times New Roman"/>
          <w:sz w:val="28"/>
          <w:szCs w:val="28"/>
        </w:rPr>
        <w:t>Иркутской области</w:t>
      </w:r>
      <w:r w:rsidRPr="00121DCA">
        <w:rPr>
          <w:rFonts w:ascii="Times New Roman" w:hAnsi="Times New Roman"/>
          <w:sz w:val="28"/>
          <w:szCs w:val="28"/>
        </w:rPr>
        <w:t>, Фондом реформирования ЖКХ, Корпорацией</w:t>
      </w:r>
      <w:r w:rsidR="009715BF" w:rsidRPr="00121DCA">
        <w:rPr>
          <w:rFonts w:ascii="Times New Roman" w:hAnsi="Times New Roman"/>
          <w:sz w:val="28"/>
          <w:szCs w:val="28"/>
        </w:rPr>
        <w:t xml:space="preserve"> МСП</w:t>
      </w:r>
      <w:r w:rsidR="00E64C7E" w:rsidRPr="00121DCA">
        <w:rPr>
          <w:rFonts w:ascii="Times New Roman" w:hAnsi="Times New Roman"/>
          <w:sz w:val="28"/>
          <w:szCs w:val="28"/>
        </w:rPr>
        <w:t xml:space="preserve"> и др.</w:t>
      </w:r>
      <w:r w:rsidR="002C78D5" w:rsidRPr="00121DCA">
        <w:rPr>
          <w:rFonts w:ascii="Times New Roman" w:hAnsi="Times New Roman"/>
          <w:sz w:val="28"/>
          <w:szCs w:val="28"/>
        </w:rPr>
        <w:t>;</w:t>
      </w:r>
    </w:p>
    <w:p w:rsidR="00E87E00" w:rsidRPr="00121DCA" w:rsidRDefault="00E87E00" w:rsidP="009715B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- взаимодействие с вертикально интегрированными компаниями и крупными финансово-промышленными группами</w:t>
      </w:r>
      <w:r w:rsidR="00814E1E" w:rsidRPr="00121DCA">
        <w:rPr>
          <w:rFonts w:ascii="Times New Roman" w:hAnsi="Times New Roman"/>
          <w:sz w:val="28"/>
          <w:szCs w:val="28"/>
        </w:rPr>
        <w:t>, являющимися крупнейшими налогоплательщиками,</w:t>
      </w:r>
      <w:r w:rsidRPr="00121DCA">
        <w:rPr>
          <w:rFonts w:ascii="Times New Roman" w:hAnsi="Times New Roman"/>
          <w:sz w:val="28"/>
          <w:szCs w:val="28"/>
        </w:rPr>
        <w:t xml:space="preserve"> по вопросам повышения их налоговой отдачи в </w:t>
      </w:r>
      <w:r w:rsidR="002E350E">
        <w:rPr>
          <w:rFonts w:ascii="Times New Roman" w:hAnsi="Times New Roman"/>
          <w:sz w:val="28"/>
          <w:szCs w:val="28"/>
        </w:rPr>
        <w:t>местный</w:t>
      </w:r>
      <w:r w:rsidRPr="00121DCA">
        <w:rPr>
          <w:rFonts w:ascii="Times New Roman" w:hAnsi="Times New Roman"/>
          <w:sz w:val="28"/>
          <w:szCs w:val="28"/>
        </w:rPr>
        <w:t xml:space="preserve"> бюджет</w:t>
      </w:r>
      <w:r w:rsidR="00814E1E" w:rsidRPr="00121DCA">
        <w:rPr>
          <w:rFonts w:ascii="Times New Roman" w:hAnsi="Times New Roman"/>
          <w:sz w:val="28"/>
          <w:szCs w:val="28"/>
        </w:rPr>
        <w:t>, заключения соглашений о социально-экономическом сотрудничестве</w:t>
      </w:r>
      <w:r w:rsidRPr="00121DCA">
        <w:rPr>
          <w:rFonts w:ascii="Times New Roman" w:hAnsi="Times New Roman"/>
          <w:sz w:val="28"/>
          <w:szCs w:val="28"/>
        </w:rPr>
        <w:t>;</w:t>
      </w:r>
    </w:p>
    <w:p w:rsidR="00540ED1" w:rsidRPr="00121DCA" w:rsidRDefault="00540ED1" w:rsidP="00540ED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</w:t>
      </w:r>
      <w:r w:rsidR="00BF64AB" w:rsidRPr="00121DCA">
        <w:rPr>
          <w:rFonts w:ascii="Times New Roman" w:hAnsi="Times New Roman"/>
          <w:sz w:val="28"/>
          <w:szCs w:val="28"/>
        </w:rPr>
        <w:t xml:space="preserve">использование механизмов государственно-частного партнерства и </w:t>
      </w:r>
      <w:r w:rsidRPr="00121DCA">
        <w:rPr>
          <w:rFonts w:ascii="Times New Roman" w:hAnsi="Times New Roman"/>
          <w:sz w:val="28"/>
          <w:szCs w:val="28"/>
        </w:rPr>
        <w:t>привлечение средств инвесторов</w:t>
      </w:r>
      <w:r w:rsidR="002A7D47" w:rsidRPr="00121DCA">
        <w:rPr>
          <w:rFonts w:ascii="Times New Roman" w:hAnsi="Times New Roman"/>
          <w:sz w:val="28"/>
          <w:szCs w:val="28"/>
        </w:rPr>
        <w:t>, в том числе</w:t>
      </w:r>
      <w:r w:rsidRPr="00121DCA">
        <w:rPr>
          <w:rFonts w:ascii="Times New Roman" w:hAnsi="Times New Roman"/>
          <w:sz w:val="28"/>
          <w:szCs w:val="28"/>
        </w:rPr>
        <w:t xml:space="preserve"> путем создания для них благоприятных условий ведения экономической деятельности</w:t>
      </w:r>
      <w:r w:rsidR="002A7D47" w:rsidRPr="00121DCA">
        <w:rPr>
          <w:rFonts w:ascii="Times New Roman" w:hAnsi="Times New Roman"/>
          <w:sz w:val="28"/>
          <w:szCs w:val="28"/>
        </w:rPr>
        <w:t xml:space="preserve"> (</w:t>
      </w:r>
      <w:r w:rsidRPr="00121DCA">
        <w:rPr>
          <w:rFonts w:ascii="Times New Roman" w:hAnsi="Times New Roman"/>
          <w:sz w:val="28"/>
          <w:szCs w:val="28"/>
        </w:rPr>
        <w:t>ТОСЭР</w:t>
      </w:r>
      <w:r w:rsidR="002E350E"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E64C7E" w:rsidRPr="00121DCA">
        <w:rPr>
          <w:rFonts w:ascii="Times New Roman" w:hAnsi="Times New Roman"/>
          <w:sz w:val="28"/>
          <w:szCs w:val="28"/>
        </w:rPr>
        <w:t>снижение инфраструктурных ограничений и др.);</w:t>
      </w:r>
    </w:p>
    <w:p w:rsidR="002F1818" w:rsidRPr="00121DCA" w:rsidRDefault="002F1818" w:rsidP="009715B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- получение поддержки хозяйствующими субъектами по линии Минэкономразвития России и Минпромторга России (льготные кредиты, субсидирование затрат, гарантии, </w:t>
      </w:r>
      <w:r w:rsidR="007707DB" w:rsidRPr="00121DCA">
        <w:rPr>
          <w:rFonts w:ascii="Times New Roman" w:hAnsi="Times New Roman"/>
          <w:sz w:val="28"/>
          <w:szCs w:val="28"/>
        </w:rPr>
        <w:t>компенсации на строительство инфраструктуры</w:t>
      </w:r>
      <w:r w:rsidRPr="00121DCA">
        <w:rPr>
          <w:rFonts w:ascii="Times New Roman" w:hAnsi="Times New Roman"/>
          <w:sz w:val="28"/>
          <w:szCs w:val="28"/>
        </w:rPr>
        <w:t>)</w:t>
      </w:r>
      <w:r w:rsidR="00433ECF" w:rsidRPr="00121DCA">
        <w:rPr>
          <w:rFonts w:ascii="Times New Roman" w:hAnsi="Times New Roman"/>
          <w:sz w:val="28"/>
          <w:szCs w:val="28"/>
        </w:rPr>
        <w:t>.</w:t>
      </w:r>
    </w:p>
    <w:p w:rsidR="0014579C" w:rsidRPr="00121DCA" w:rsidRDefault="003B1EFA" w:rsidP="001E26E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Оценка финансовых ресурсов</w:t>
      </w:r>
      <w:r w:rsidR="0014579C" w:rsidRPr="00121DCA">
        <w:rPr>
          <w:rFonts w:ascii="Times New Roman" w:hAnsi="Times New Roman"/>
          <w:sz w:val="28"/>
          <w:szCs w:val="28"/>
        </w:rPr>
        <w:t xml:space="preserve">, </w:t>
      </w:r>
      <w:r w:rsidR="00E64779" w:rsidRPr="00121DCA">
        <w:rPr>
          <w:rFonts w:ascii="Times New Roman" w:hAnsi="Times New Roman"/>
          <w:sz w:val="28"/>
          <w:szCs w:val="28"/>
        </w:rPr>
        <w:t>привле</w:t>
      </w:r>
      <w:r w:rsidR="001E6983" w:rsidRPr="00121DCA">
        <w:rPr>
          <w:rFonts w:ascii="Times New Roman" w:hAnsi="Times New Roman"/>
          <w:sz w:val="28"/>
          <w:szCs w:val="28"/>
        </w:rPr>
        <w:t>каем</w:t>
      </w:r>
      <w:r w:rsidR="0014579C" w:rsidRPr="00121DCA">
        <w:rPr>
          <w:rFonts w:ascii="Times New Roman" w:hAnsi="Times New Roman"/>
          <w:sz w:val="28"/>
          <w:szCs w:val="28"/>
        </w:rPr>
        <w:t>ых для реализации стратегии</w:t>
      </w:r>
      <w:r w:rsidR="00E64779" w:rsidRPr="00121DCA">
        <w:rPr>
          <w:rFonts w:ascii="Times New Roman" w:hAnsi="Times New Roman"/>
          <w:sz w:val="28"/>
          <w:szCs w:val="28"/>
        </w:rPr>
        <w:t>,</w:t>
      </w:r>
      <w:r w:rsidR="0014579C" w:rsidRPr="00121DCA">
        <w:rPr>
          <w:rFonts w:ascii="Times New Roman" w:hAnsi="Times New Roman"/>
          <w:sz w:val="28"/>
          <w:szCs w:val="28"/>
        </w:rPr>
        <w:t xml:space="preserve"> будет осуществляться:</w:t>
      </w:r>
    </w:p>
    <w:p w:rsidR="0014579C" w:rsidRPr="00121DCA" w:rsidRDefault="00E64779" w:rsidP="004533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из б</w:t>
      </w:r>
      <w:r w:rsidR="0014579C" w:rsidRPr="00121DCA">
        <w:rPr>
          <w:rFonts w:ascii="Times New Roman" w:hAnsi="Times New Roman"/>
          <w:sz w:val="28"/>
          <w:szCs w:val="28"/>
        </w:rPr>
        <w:t>юджетны</w:t>
      </w:r>
      <w:r w:rsidRPr="00121DCA">
        <w:rPr>
          <w:rFonts w:ascii="Times New Roman" w:hAnsi="Times New Roman"/>
          <w:sz w:val="28"/>
          <w:szCs w:val="28"/>
        </w:rPr>
        <w:t xml:space="preserve">х источников </w:t>
      </w:r>
      <w:r w:rsidR="0014579C" w:rsidRPr="00121DCA">
        <w:rPr>
          <w:rFonts w:ascii="Times New Roman" w:hAnsi="Times New Roman"/>
          <w:sz w:val="28"/>
          <w:szCs w:val="28"/>
        </w:rPr>
        <w:t>– ежегодно на трехлетний период в рамках</w:t>
      </w:r>
      <w:r w:rsidRPr="00121DCA">
        <w:rPr>
          <w:rFonts w:ascii="Times New Roman" w:hAnsi="Times New Roman"/>
          <w:sz w:val="28"/>
          <w:szCs w:val="28"/>
        </w:rPr>
        <w:t xml:space="preserve"> планов мероприятий по реализации стратегии и</w:t>
      </w:r>
      <w:r w:rsidR="0014579C"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муниципальных</w:t>
      </w:r>
      <w:r w:rsidR="0014579C" w:rsidRPr="00121DCA">
        <w:rPr>
          <w:rFonts w:ascii="Times New Roman" w:hAnsi="Times New Roman"/>
          <w:sz w:val="28"/>
          <w:szCs w:val="28"/>
        </w:rPr>
        <w:t xml:space="preserve"> программ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="0014579C" w:rsidRPr="00121DCA">
        <w:rPr>
          <w:rFonts w:ascii="Times New Roman" w:hAnsi="Times New Roman"/>
          <w:sz w:val="28"/>
          <w:szCs w:val="28"/>
        </w:rPr>
        <w:t xml:space="preserve"> в соответствии с закон</w:t>
      </w:r>
      <w:r w:rsidRPr="00121DCA">
        <w:rPr>
          <w:rFonts w:ascii="Times New Roman" w:hAnsi="Times New Roman"/>
          <w:sz w:val="28"/>
          <w:szCs w:val="28"/>
        </w:rPr>
        <w:t>ом</w:t>
      </w:r>
      <w:r w:rsidR="0014579C" w:rsidRPr="00121DCA">
        <w:rPr>
          <w:rFonts w:ascii="Times New Roman" w:hAnsi="Times New Roman"/>
          <w:sz w:val="28"/>
          <w:szCs w:val="28"/>
        </w:rPr>
        <w:t xml:space="preserve"> о</w:t>
      </w:r>
      <w:r w:rsidRPr="00121DCA">
        <w:rPr>
          <w:rFonts w:ascii="Times New Roman" w:hAnsi="Times New Roman"/>
          <w:sz w:val="28"/>
          <w:szCs w:val="28"/>
        </w:rPr>
        <w:t>б</w:t>
      </w:r>
      <w:r w:rsidR="0014579C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областном бюджете;</w:t>
      </w:r>
    </w:p>
    <w:p w:rsidR="0014579C" w:rsidRPr="00121DCA" w:rsidRDefault="0016318B" w:rsidP="004533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из внебюджетных источников</w:t>
      </w:r>
      <w:r w:rsidR="0014579C" w:rsidRPr="00121DCA">
        <w:rPr>
          <w:rFonts w:ascii="Times New Roman" w:hAnsi="Times New Roman"/>
          <w:sz w:val="28"/>
          <w:szCs w:val="28"/>
        </w:rPr>
        <w:t xml:space="preserve"> – </w:t>
      </w:r>
      <w:r w:rsidRPr="00121DCA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="0014579C" w:rsidRPr="00121DCA">
        <w:rPr>
          <w:rFonts w:ascii="Times New Roman" w:hAnsi="Times New Roman"/>
          <w:sz w:val="28"/>
          <w:szCs w:val="28"/>
        </w:rPr>
        <w:t xml:space="preserve">в рамках инвестиционных проектов, реализуемых на территории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="0014579C" w:rsidRPr="00121DCA">
        <w:rPr>
          <w:rFonts w:ascii="Times New Roman" w:hAnsi="Times New Roman"/>
          <w:sz w:val="28"/>
          <w:szCs w:val="28"/>
        </w:rPr>
        <w:t>, соглашений о социально-экономическом сотрудничестве</w:t>
      </w:r>
      <w:r w:rsidR="00683149" w:rsidRPr="00121DCA">
        <w:rPr>
          <w:rFonts w:ascii="Times New Roman" w:hAnsi="Times New Roman"/>
          <w:sz w:val="28"/>
          <w:szCs w:val="28"/>
        </w:rPr>
        <w:t>, соглашений о государственно-частном партнерстве и концессионных соглашений</w:t>
      </w:r>
      <w:r w:rsidR="0014579C" w:rsidRPr="00121DCA">
        <w:rPr>
          <w:rFonts w:ascii="Times New Roman" w:hAnsi="Times New Roman"/>
          <w:sz w:val="28"/>
          <w:szCs w:val="28"/>
        </w:rPr>
        <w:t>.</w:t>
      </w:r>
    </w:p>
    <w:p w:rsidR="000360C3" w:rsidRPr="00121DCA" w:rsidRDefault="000360C3" w:rsidP="001E26E7">
      <w:pPr>
        <w:pStyle w:val="3"/>
        <w:spacing w:line="276" w:lineRule="auto"/>
        <w:jc w:val="both"/>
        <w:rPr>
          <w:sz w:val="28"/>
          <w:szCs w:val="28"/>
          <w:lang w:val="ru-RU"/>
        </w:rPr>
      </w:pPr>
      <w:bookmarkStart w:id="53" w:name="_Toc468119870"/>
      <w:r w:rsidRPr="00121DCA">
        <w:rPr>
          <w:sz w:val="28"/>
          <w:szCs w:val="28"/>
          <w:lang w:val="ru-RU"/>
        </w:rPr>
        <w:t xml:space="preserve">Информация о </w:t>
      </w:r>
      <w:r w:rsidR="002E350E">
        <w:rPr>
          <w:sz w:val="28"/>
          <w:szCs w:val="28"/>
          <w:lang w:val="ru-RU"/>
        </w:rPr>
        <w:t>муниципальных</w:t>
      </w:r>
      <w:r w:rsidRPr="00121DCA">
        <w:rPr>
          <w:sz w:val="28"/>
          <w:szCs w:val="28"/>
          <w:lang w:val="ru-RU"/>
        </w:rPr>
        <w:t xml:space="preserve"> программах </w:t>
      </w:r>
      <w:r w:rsidR="002E350E">
        <w:rPr>
          <w:sz w:val="28"/>
          <w:szCs w:val="28"/>
          <w:lang w:val="ru-RU"/>
        </w:rPr>
        <w:t>города Тулуна</w:t>
      </w:r>
      <w:r w:rsidRPr="00121DCA">
        <w:rPr>
          <w:sz w:val="28"/>
          <w:szCs w:val="28"/>
          <w:lang w:val="ru-RU"/>
        </w:rPr>
        <w:t>, утверждаемых в целях реализации стратегии</w:t>
      </w:r>
      <w:bookmarkEnd w:id="53"/>
      <w:r w:rsidRPr="00121DCA">
        <w:rPr>
          <w:sz w:val="28"/>
          <w:szCs w:val="28"/>
          <w:lang w:val="ru-RU"/>
        </w:rPr>
        <w:t xml:space="preserve"> </w:t>
      </w:r>
    </w:p>
    <w:p w:rsidR="00025716" w:rsidRPr="00121DCA" w:rsidRDefault="0060664F" w:rsidP="00025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350E">
        <w:rPr>
          <w:rFonts w:ascii="Times New Roman" w:hAnsi="Times New Roman"/>
          <w:sz w:val="28"/>
          <w:szCs w:val="28"/>
        </w:rPr>
        <w:t>униципальные</w:t>
      </w:r>
      <w:r w:rsidR="00025716" w:rsidRPr="00121DCA">
        <w:rPr>
          <w:rFonts w:ascii="Times New Roman" w:hAnsi="Times New Roman"/>
          <w:sz w:val="28"/>
          <w:szCs w:val="28"/>
        </w:rPr>
        <w:t xml:space="preserve"> программы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="00025716" w:rsidRPr="00121DCA">
        <w:rPr>
          <w:rFonts w:ascii="Times New Roman" w:hAnsi="Times New Roman"/>
          <w:sz w:val="28"/>
          <w:szCs w:val="28"/>
        </w:rPr>
        <w:t xml:space="preserve"> формируются </w:t>
      </w:r>
      <w:r w:rsidR="00414014" w:rsidRPr="00121DCA">
        <w:rPr>
          <w:rFonts w:ascii="Times New Roman" w:hAnsi="Times New Roman"/>
          <w:sz w:val="28"/>
          <w:szCs w:val="28"/>
        </w:rPr>
        <w:t xml:space="preserve">на период не менее 5 лет </w:t>
      </w:r>
      <w:r w:rsidR="00025716" w:rsidRPr="00121DCA">
        <w:rPr>
          <w:rFonts w:ascii="Times New Roman" w:hAnsi="Times New Roman"/>
          <w:sz w:val="28"/>
          <w:szCs w:val="28"/>
        </w:rPr>
        <w:t xml:space="preserve">в соответствии с </w:t>
      </w:r>
      <w:r w:rsidR="002E350E">
        <w:rPr>
          <w:rFonts w:ascii="Times New Roman" w:hAnsi="Times New Roman"/>
          <w:sz w:val="28"/>
          <w:szCs w:val="28"/>
        </w:rPr>
        <w:t xml:space="preserve">утвержденным </w:t>
      </w:r>
      <w:r w:rsidR="00025716" w:rsidRPr="00121DCA">
        <w:rPr>
          <w:rFonts w:ascii="Times New Roman" w:hAnsi="Times New Roman"/>
          <w:sz w:val="28"/>
          <w:szCs w:val="28"/>
        </w:rPr>
        <w:t>порядком</w:t>
      </w:r>
      <w:r w:rsidR="002E350E">
        <w:rPr>
          <w:rFonts w:ascii="Times New Roman" w:hAnsi="Times New Roman"/>
          <w:sz w:val="28"/>
          <w:szCs w:val="28"/>
        </w:rPr>
        <w:t>.</w:t>
      </w:r>
    </w:p>
    <w:p w:rsidR="00025716" w:rsidRPr="00121DCA" w:rsidRDefault="000B09C2" w:rsidP="00D44C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E350E">
        <w:rPr>
          <w:rFonts w:ascii="Times New Roman" w:hAnsi="Times New Roman"/>
          <w:sz w:val="28"/>
          <w:szCs w:val="28"/>
        </w:rPr>
        <w:t>униципальные</w:t>
      </w:r>
      <w:r w:rsidR="002E350E" w:rsidRPr="00121DCA">
        <w:rPr>
          <w:rFonts w:ascii="Times New Roman" w:hAnsi="Times New Roman"/>
          <w:sz w:val="28"/>
          <w:szCs w:val="28"/>
        </w:rPr>
        <w:t xml:space="preserve"> программы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="002E350E" w:rsidRPr="00121DCA">
        <w:rPr>
          <w:rFonts w:ascii="Times New Roman" w:hAnsi="Times New Roman"/>
          <w:sz w:val="28"/>
          <w:szCs w:val="28"/>
        </w:rPr>
        <w:t xml:space="preserve"> </w:t>
      </w:r>
      <w:r w:rsidR="00025716" w:rsidRPr="00121DCA">
        <w:rPr>
          <w:rFonts w:ascii="Times New Roman" w:hAnsi="Times New Roman"/>
          <w:sz w:val="28"/>
          <w:szCs w:val="28"/>
        </w:rPr>
        <w:t xml:space="preserve">содержат </w:t>
      </w:r>
      <w:r w:rsidR="00D44CC9" w:rsidRPr="00121DCA">
        <w:rPr>
          <w:rFonts w:ascii="Times New Roman" w:hAnsi="Times New Roman"/>
          <w:sz w:val="28"/>
          <w:szCs w:val="28"/>
        </w:rPr>
        <w:t>комплексы планируемых</w:t>
      </w:r>
      <w:r w:rsidR="00025716" w:rsidRPr="00121DCA">
        <w:rPr>
          <w:rFonts w:ascii="Times New Roman" w:hAnsi="Times New Roman"/>
          <w:sz w:val="28"/>
          <w:szCs w:val="28"/>
        </w:rPr>
        <w:t xml:space="preserve"> мероприятий</w:t>
      </w:r>
      <w:r w:rsidR="00D44CC9" w:rsidRPr="00121DCA">
        <w:rPr>
          <w:rFonts w:ascii="Times New Roman" w:hAnsi="Times New Roman"/>
          <w:sz w:val="28"/>
          <w:szCs w:val="28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2E350E">
        <w:rPr>
          <w:rFonts w:ascii="Times New Roman" w:hAnsi="Times New Roman"/>
          <w:sz w:val="28"/>
          <w:szCs w:val="28"/>
        </w:rPr>
        <w:t>города</w:t>
      </w:r>
      <w:r w:rsidR="00025716" w:rsidRPr="00121DCA">
        <w:rPr>
          <w:rFonts w:ascii="Times New Roman" w:hAnsi="Times New Roman"/>
          <w:sz w:val="28"/>
          <w:szCs w:val="28"/>
        </w:rPr>
        <w:t>.</w:t>
      </w:r>
    </w:p>
    <w:p w:rsidR="000360C3" w:rsidRPr="00121DCA" w:rsidRDefault="000360C3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Стратегия является основой для разработки </w:t>
      </w:r>
      <w:r w:rsidR="002E350E">
        <w:rPr>
          <w:rFonts w:ascii="Times New Roman" w:hAnsi="Times New Roman"/>
          <w:sz w:val="28"/>
          <w:szCs w:val="28"/>
        </w:rPr>
        <w:t>муниципальных программ</w:t>
      </w:r>
      <w:r w:rsidR="002E350E"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. На первом этапе реализации стратегии ее исполнение будет осуществляться в</w:t>
      </w:r>
      <w:r w:rsidR="000B09C2">
        <w:rPr>
          <w:rFonts w:ascii="Times New Roman" w:hAnsi="Times New Roman"/>
          <w:sz w:val="28"/>
          <w:szCs w:val="28"/>
        </w:rPr>
        <w:t xml:space="preserve"> </w:t>
      </w:r>
      <w:r w:rsidR="0060664F">
        <w:rPr>
          <w:rFonts w:ascii="Times New Roman" w:hAnsi="Times New Roman"/>
          <w:sz w:val="28"/>
          <w:szCs w:val="28"/>
        </w:rPr>
        <w:t>р</w:t>
      </w:r>
      <w:r w:rsidRPr="00121DCA">
        <w:rPr>
          <w:rFonts w:ascii="Times New Roman" w:hAnsi="Times New Roman"/>
          <w:sz w:val="28"/>
          <w:szCs w:val="28"/>
        </w:rPr>
        <w:t>амках</w:t>
      </w:r>
      <w:r w:rsidR="000B09C2">
        <w:rPr>
          <w:rFonts w:ascii="Times New Roman" w:hAnsi="Times New Roman"/>
          <w:sz w:val="28"/>
          <w:szCs w:val="28"/>
        </w:rPr>
        <w:t>,</w:t>
      </w:r>
      <w:r w:rsidRPr="00121DCA">
        <w:rPr>
          <w:rFonts w:ascii="Times New Roman" w:hAnsi="Times New Roman"/>
          <w:sz w:val="28"/>
          <w:szCs w:val="28"/>
        </w:rPr>
        <w:t xml:space="preserve"> действующ</w:t>
      </w:r>
      <w:r w:rsidR="000B09C2">
        <w:rPr>
          <w:rFonts w:ascii="Times New Roman" w:hAnsi="Times New Roman"/>
          <w:sz w:val="28"/>
          <w:szCs w:val="28"/>
        </w:rPr>
        <w:t>их по состоянию на 1 января 20</w:t>
      </w:r>
      <w:r w:rsidR="00F5187B">
        <w:rPr>
          <w:rFonts w:ascii="Times New Roman" w:hAnsi="Times New Roman"/>
          <w:sz w:val="28"/>
          <w:szCs w:val="28"/>
        </w:rPr>
        <w:t>22</w:t>
      </w:r>
      <w:r w:rsidRPr="00121DCA">
        <w:rPr>
          <w:rFonts w:ascii="Times New Roman" w:hAnsi="Times New Roman"/>
          <w:sz w:val="28"/>
          <w:szCs w:val="28"/>
        </w:rPr>
        <w:t xml:space="preserve"> года </w:t>
      </w:r>
      <w:r w:rsidR="00AA2A4F" w:rsidRPr="00121DCA">
        <w:rPr>
          <w:rFonts w:ascii="Times New Roman" w:hAnsi="Times New Roman"/>
          <w:sz w:val="28"/>
          <w:szCs w:val="28"/>
        </w:rPr>
        <w:br/>
      </w:r>
      <w:r w:rsidR="000B09C2">
        <w:rPr>
          <w:rFonts w:ascii="Times New Roman" w:hAnsi="Times New Roman"/>
          <w:sz w:val="28"/>
          <w:szCs w:val="28"/>
        </w:rPr>
        <w:t>1</w:t>
      </w:r>
      <w:r w:rsidR="00F5187B">
        <w:rPr>
          <w:rFonts w:ascii="Times New Roman" w:hAnsi="Times New Roman"/>
          <w:sz w:val="28"/>
          <w:szCs w:val="28"/>
        </w:rPr>
        <w:t>8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муниципальных программ</w:t>
      </w:r>
      <w:r w:rsidR="002E350E"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>, срок дейс</w:t>
      </w:r>
      <w:r w:rsidR="0000476D">
        <w:rPr>
          <w:rFonts w:ascii="Times New Roman" w:hAnsi="Times New Roman"/>
          <w:sz w:val="28"/>
          <w:szCs w:val="28"/>
        </w:rPr>
        <w:t xml:space="preserve">твия которых ограничивается </w:t>
      </w:r>
      <w:r w:rsidR="00F5187B">
        <w:rPr>
          <w:rFonts w:ascii="Times New Roman" w:hAnsi="Times New Roman"/>
          <w:sz w:val="28"/>
          <w:szCs w:val="28"/>
        </w:rPr>
        <w:t>2026 го</w:t>
      </w:r>
      <w:r w:rsidR="000B09C2">
        <w:rPr>
          <w:rFonts w:ascii="Times New Roman" w:hAnsi="Times New Roman"/>
          <w:sz w:val="28"/>
          <w:szCs w:val="28"/>
        </w:rPr>
        <w:t>д</w:t>
      </w:r>
      <w:r w:rsidR="00F5187B">
        <w:rPr>
          <w:rFonts w:ascii="Times New Roman" w:hAnsi="Times New Roman"/>
          <w:sz w:val="28"/>
          <w:szCs w:val="28"/>
        </w:rPr>
        <w:t>ом</w:t>
      </w:r>
      <w:r w:rsidRPr="00121DCA">
        <w:rPr>
          <w:rFonts w:ascii="Times New Roman" w:hAnsi="Times New Roman"/>
          <w:sz w:val="28"/>
          <w:szCs w:val="28"/>
        </w:rPr>
        <w:t xml:space="preserve">. В рамках </w:t>
      </w:r>
      <w:r w:rsidR="000373BF" w:rsidRPr="00121DCA">
        <w:rPr>
          <w:rFonts w:ascii="Times New Roman" w:hAnsi="Times New Roman"/>
          <w:sz w:val="28"/>
          <w:szCs w:val="28"/>
        </w:rPr>
        <w:t>этого периода</w:t>
      </w:r>
      <w:r w:rsidR="00414014" w:rsidRPr="00121DCA">
        <w:rPr>
          <w:rFonts w:ascii="Times New Roman" w:hAnsi="Times New Roman"/>
          <w:sz w:val="28"/>
          <w:szCs w:val="28"/>
        </w:rPr>
        <w:t xml:space="preserve"> планируется пересмотреть</w:t>
      </w:r>
      <w:r w:rsidRPr="00121DCA">
        <w:rPr>
          <w:rFonts w:ascii="Times New Roman" w:hAnsi="Times New Roman"/>
          <w:sz w:val="28"/>
          <w:szCs w:val="28"/>
        </w:rPr>
        <w:t xml:space="preserve"> состав</w:t>
      </w:r>
      <w:r w:rsidR="00B20185" w:rsidRPr="00121DCA">
        <w:rPr>
          <w:rFonts w:ascii="Times New Roman" w:hAnsi="Times New Roman"/>
          <w:sz w:val="28"/>
          <w:szCs w:val="28"/>
        </w:rPr>
        <w:t xml:space="preserve"> и структуру</w:t>
      </w:r>
      <w:r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муниципальных программ</w:t>
      </w:r>
      <w:r w:rsidR="002E350E" w:rsidRPr="00121DCA">
        <w:rPr>
          <w:rFonts w:ascii="Times New Roman" w:hAnsi="Times New Roman"/>
          <w:sz w:val="28"/>
          <w:szCs w:val="28"/>
        </w:rPr>
        <w:t xml:space="preserve">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="002E350E" w:rsidRPr="00121DCA">
        <w:rPr>
          <w:rFonts w:ascii="Times New Roman" w:hAnsi="Times New Roman"/>
          <w:sz w:val="28"/>
          <w:szCs w:val="28"/>
        </w:rPr>
        <w:t xml:space="preserve"> </w:t>
      </w:r>
      <w:r w:rsidR="00414014" w:rsidRPr="00121DCA">
        <w:rPr>
          <w:rFonts w:ascii="Times New Roman" w:hAnsi="Times New Roman"/>
          <w:sz w:val="28"/>
          <w:szCs w:val="28"/>
        </w:rPr>
        <w:t xml:space="preserve">в целях максимально эффективной концентрации имеющихся ресурсов на реализации целей и задач стратегии, а также с учетом </w:t>
      </w:r>
      <w:r w:rsidRPr="00121DCA">
        <w:rPr>
          <w:rFonts w:ascii="Times New Roman" w:hAnsi="Times New Roman"/>
          <w:sz w:val="28"/>
          <w:szCs w:val="28"/>
        </w:rPr>
        <w:t>результат</w:t>
      </w:r>
      <w:r w:rsidR="00414014" w:rsidRPr="00121DCA">
        <w:rPr>
          <w:rFonts w:ascii="Times New Roman" w:hAnsi="Times New Roman"/>
          <w:sz w:val="28"/>
          <w:szCs w:val="28"/>
        </w:rPr>
        <w:t>ов</w:t>
      </w:r>
      <w:r w:rsidRPr="00121DCA">
        <w:rPr>
          <w:rFonts w:ascii="Times New Roman" w:hAnsi="Times New Roman"/>
          <w:sz w:val="28"/>
          <w:szCs w:val="28"/>
        </w:rPr>
        <w:t xml:space="preserve"> ежегодной оценки эффективности реализации</w:t>
      </w:r>
      <w:r w:rsidR="003A0C4F" w:rsidRPr="00121DCA">
        <w:rPr>
          <w:rFonts w:ascii="Times New Roman" w:hAnsi="Times New Roman"/>
          <w:sz w:val="28"/>
          <w:szCs w:val="28"/>
        </w:rPr>
        <w:t xml:space="preserve"> государственных программ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0360C3" w:rsidRDefault="000360C3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На последующих этапах реализации стратегии </w:t>
      </w:r>
      <w:r w:rsidR="002E350E">
        <w:rPr>
          <w:rFonts w:ascii="Times New Roman" w:hAnsi="Times New Roman"/>
          <w:sz w:val="28"/>
          <w:szCs w:val="28"/>
        </w:rPr>
        <w:t>муниципальные</w:t>
      </w:r>
      <w:r w:rsidR="002E350E" w:rsidRPr="00121DCA">
        <w:rPr>
          <w:rFonts w:ascii="Times New Roman" w:hAnsi="Times New Roman"/>
          <w:sz w:val="28"/>
          <w:szCs w:val="28"/>
        </w:rPr>
        <w:t xml:space="preserve"> программы </w:t>
      </w:r>
      <w:r w:rsidR="002E350E">
        <w:rPr>
          <w:rFonts w:ascii="Times New Roman" w:hAnsi="Times New Roman"/>
          <w:sz w:val="28"/>
          <w:szCs w:val="28"/>
        </w:rPr>
        <w:t>города Тулуна</w:t>
      </w:r>
      <w:r w:rsidRPr="00121DCA">
        <w:rPr>
          <w:rFonts w:ascii="Times New Roman" w:hAnsi="Times New Roman"/>
          <w:sz w:val="28"/>
          <w:szCs w:val="28"/>
        </w:rPr>
        <w:t xml:space="preserve"> будут приниматься на новый плановый период исходя из приоритетов, целей, задач и направлений социально-экономической политики, определенных в стратегии.</w:t>
      </w:r>
    </w:p>
    <w:p w:rsidR="000B09C2" w:rsidRPr="00121DCA" w:rsidRDefault="000B09C2" w:rsidP="001E26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программ города Тулуна представлен в приложении 4.</w:t>
      </w:r>
    </w:p>
    <w:p w:rsidR="008A184B" w:rsidRPr="00121DCA" w:rsidRDefault="00BD36BC" w:rsidP="00EB545D">
      <w:pPr>
        <w:pStyle w:val="3"/>
        <w:spacing w:line="276" w:lineRule="auto"/>
        <w:jc w:val="both"/>
        <w:rPr>
          <w:sz w:val="28"/>
          <w:szCs w:val="28"/>
          <w:lang w:val="ru-RU"/>
        </w:rPr>
      </w:pPr>
      <w:bookmarkStart w:id="54" w:name="_Toc468119871"/>
      <w:r w:rsidRPr="00121DCA">
        <w:rPr>
          <w:bCs w:val="0"/>
          <w:sz w:val="28"/>
          <w:szCs w:val="28"/>
          <w:lang w:val="ru-RU"/>
        </w:rPr>
        <w:t>Ожидаемые результаты реализации стратегии</w:t>
      </w:r>
      <w:bookmarkEnd w:id="54"/>
      <w:r w:rsidR="006B48CF" w:rsidRPr="00121DC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53FFE" w:rsidRPr="00121DCA" w:rsidRDefault="008A184B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Выбор и планирование </w:t>
      </w:r>
      <w:r w:rsidR="00CB19C5" w:rsidRPr="00121DCA">
        <w:rPr>
          <w:rFonts w:ascii="Times New Roman" w:hAnsi="Times New Roman"/>
          <w:sz w:val="28"/>
          <w:szCs w:val="28"/>
        </w:rPr>
        <w:t>ожидаемых результатов реализации стратегии</w:t>
      </w:r>
      <w:r w:rsidRPr="00121DCA">
        <w:rPr>
          <w:rFonts w:ascii="Times New Roman" w:hAnsi="Times New Roman"/>
          <w:sz w:val="28"/>
          <w:szCs w:val="28"/>
        </w:rPr>
        <w:t xml:space="preserve"> осуществлялись</w:t>
      </w:r>
      <w:r w:rsidR="006B48CF" w:rsidRPr="00121DCA">
        <w:rPr>
          <w:rFonts w:ascii="Times New Roman" w:hAnsi="Times New Roman"/>
          <w:sz w:val="28"/>
          <w:szCs w:val="28"/>
        </w:rPr>
        <w:t xml:space="preserve"> </w:t>
      </w:r>
      <w:r w:rsidRPr="00121DCA">
        <w:rPr>
          <w:rFonts w:ascii="Times New Roman" w:hAnsi="Times New Roman"/>
          <w:sz w:val="28"/>
          <w:szCs w:val="28"/>
        </w:rPr>
        <w:t>с учетом</w:t>
      </w:r>
      <w:r w:rsidR="006B48CF" w:rsidRPr="00121DCA">
        <w:rPr>
          <w:rFonts w:ascii="Times New Roman" w:hAnsi="Times New Roman"/>
          <w:sz w:val="28"/>
          <w:szCs w:val="28"/>
        </w:rPr>
        <w:t xml:space="preserve">: </w:t>
      </w:r>
    </w:p>
    <w:p w:rsidR="006B48CF" w:rsidRPr="00121DCA" w:rsidRDefault="008A184B" w:rsidP="004533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показателей </w:t>
      </w:r>
      <w:r w:rsidR="006B48CF" w:rsidRPr="00121DCA">
        <w:rPr>
          <w:rFonts w:ascii="Times New Roman" w:hAnsi="Times New Roman"/>
          <w:sz w:val="28"/>
          <w:szCs w:val="28"/>
        </w:rPr>
        <w:t xml:space="preserve">оценки эффективности деятельности </w:t>
      </w:r>
      <w:r w:rsidR="002E350E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BF50AF" w:rsidRPr="00121DCA">
        <w:rPr>
          <w:rFonts w:ascii="Times New Roman" w:hAnsi="Times New Roman"/>
          <w:sz w:val="28"/>
          <w:szCs w:val="28"/>
        </w:rPr>
        <w:t>;</w:t>
      </w:r>
    </w:p>
    <w:p w:rsidR="006B48CF" w:rsidRPr="00121DCA" w:rsidRDefault="008A184B" w:rsidP="004533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lastRenderedPageBreak/>
        <w:t>показателей</w:t>
      </w:r>
      <w:r w:rsidR="006B48CF" w:rsidRPr="00121DCA">
        <w:rPr>
          <w:rFonts w:ascii="Times New Roman" w:hAnsi="Times New Roman"/>
          <w:sz w:val="28"/>
          <w:szCs w:val="28"/>
        </w:rPr>
        <w:t xml:space="preserve">, </w:t>
      </w:r>
      <w:r w:rsidRPr="00121DCA">
        <w:rPr>
          <w:rFonts w:ascii="Times New Roman" w:hAnsi="Times New Roman"/>
          <w:sz w:val="28"/>
          <w:szCs w:val="28"/>
        </w:rPr>
        <w:t xml:space="preserve">установленных </w:t>
      </w:r>
      <w:r w:rsidR="006B48CF" w:rsidRPr="00121DCA">
        <w:rPr>
          <w:rFonts w:ascii="Times New Roman" w:hAnsi="Times New Roman"/>
          <w:sz w:val="28"/>
          <w:szCs w:val="28"/>
        </w:rPr>
        <w:t xml:space="preserve">Указами Президента Российской </w:t>
      </w:r>
      <w:r w:rsidRPr="00121DCA">
        <w:rPr>
          <w:rFonts w:ascii="Times New Roman" w:hAnsi="Times New Roman"/>
          <w:sz w:val="28"/>
          <w:szCs w:val="28"/>
        </w:rPr>
        <w:t>Федерации</w:t>
      </w:r>
      <w:r w:rsidR="006B48CF" w:rsidRPr="00121DCA">
        <w:rPr>
          <w:rFonts w:ascii="Times New Roman" w:hAnsi="Times New Roman"/>
          <w:sz w:val="28"/>
          <w:szCs w:val="28"/>
        </w:rPr>
        <w:t>;</w:t>
      </w:r>
    </w:p>
    <w:p w:rsidR="006B48CF" w:rsidRPr="00121DCA" w:rsidRDefault="008A184B" w:rsidP="004533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показателей</w:t>
      </w:r>
      <w:r w:rsidR="006B48CF" w:rsidRPr="00121DCA">
        <w:rPr>
          <w:rFonts w:ascii="Times New Roman" w:hAnsi="Times New Roman"/>
          <w:sz w:val="28"/>
          <w:szCs w:val="28"/>
        </w:rPr>
        <w:t xml:space="preserve">, </w:t>
      </w:r>
      <w:r w:rsidR="00BD36BC" w:rsidRPr="00121DCA">
        <w:rPr>
          <w:rFonts w:ascii="Times New Roman" w:hAnsi="Times New Roman"/>
          <w:sz w:val="28"/>
          <w:szCs w:val="28"/>
        </w:rPr>
        <w:t>установленных документами стратегического планирования, принятыми на федеральном уровне (отраслевые стратегии развития, государственные программы РФ)</w:t>
      </w:r>
      <w:r w:rsidR="006B48CF" w:rsidRPr="00121DCA">
        <w:rPr>
          <w:rFonts w:ascii="Times New Roman" w:hAnsi="Times New Roman"/>
          <w:sz w:val="28"/>
          <w:szCs w:val="28"/>
        </w:rPr>
        <w:t>.</w:t>
      </w:r>
    </w:p>
    <w:p w:rsidR="00711A2D" w:rsidRPr="00121DCA" w:rsidRDefault="006B48CF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 xml:space="preserve">Источники информации: </w:t>
      </w:r>
      <w:r w:rsidR="00271094" w:rsidRPr="00121DCA">
        <w:rPr>
          <w:rFonts w:ascii="Times New Roman" w:hAnsi="Times New Roman"/>
          <w:sz w:val="28"/>
          <w:szCs w:val="28"/>
        </w:rPr>
        <w:t>Федеральная служба государственной статистики, территориальный орган Федеральной службы государственной статистики по Иркутской области</w:t>
      </w:r>
      <w:r w:rsidR="00CB19C5" w:rsidRPr="00121DCA">
        <w:rPr>
          <w:rFonts w:ascii="Times New Roman" w:hAnsi="Times New Roman"/>
          <w:sz w:val="28"/>
          <w:szCs w:val="28"/>
        </w:rPr>
        <w:t xml:space="preserve"> (</w:t>
      </w:r>
      <w:r w:rsidRPr="00121DCA">
        <w:rPr>
          <w:rFonts w:ascii="Times New Roman" w:hAnsi="Times New Roman"/>
          <w:sz w:val="28"/>
          <w:szCs w:val="28"/>
        </w:rPr>
        <w:t>Ирк</w:t>
      </w:r>
      <w:r w:rsidR="00D45C3B" w:rsidRPr="00121DCA">
        <w:rPr>
          <w:rFonts w:ascii="Times New Roman" w:hAnsi="Times New Roman"/>
          <w:sz w:val="28"/>
          <w:szCs w:val="28"/>
        </w:rPr>
        <w:t>утск</w:t>
      </w:r>
      <w:r w:rsidRPr="00121DCA">
        <w:rPr>
          <w:rFonts w:ascii="Times New Roman" w:hAnsi="Times New Roman"/>
          <w:sz w:val="28"/>
          <w:szCs w:val="28"/>
        </w:rPr>
        <w:t>стат</w:t>
      </w:r>
      <w:r w:rsidR="00CB19C5" w:rsidRPr="00121DCA">
        <w:rPr>
          <w:rFonts w:ascii="Times New Roman" w:hAnsi="Times New Roman"/>
          <w:sz w:val="28"/>
          <w:szCs w:val="28"/>
        </w:rPr>
        <w:t>)</w:t>
      </w:r>
      <w:r w:rsidRPr="00121DCA">
        <w:rPr>
          <w:rFonts w:ascii="Times New Roman" w:hAnsi="Times New Roman"/>
          <w:sz w:val="28"/>
          <w:szCs w:val="28"/>
        </w:rPr>
        <w:t>, ведомственн</w:t>
      </w:r>
      <w:r w:rsidR="00271094" w:rsidRPr="00121DCA">
        <w:rPr>
          <w:rFonts w:ascii="Times New Roman" w:hAnsi="Times New Roman"/>
          <w:sz w:val="28"/>
          <w:szCs w:val="28"/>
        </w:rPr>
        <w:t>ая</w:t>
      </w:r>
      <w:r w:rsidRPr="00121DCA">
        <w:rPr>
          <w:rFonts w:ascii="Times New Roman" w:hAnsi="Times New Roman"/>
          <w:sz w:val="28"/>
          <w:szCs w:val="28"/>
        </w:rPr>
        <w:t xml:space="preserve"> статистика, расчетные данные </w:t>
      </w:r>
      <w:r w:rsidR="0064748B">
        <w:rPr>
          <w:rFonts w:ascii="Times New Roman" w:hAnsi="Times New Roman"/>
          <w:sz w:val="28"/>
          <w:szCs w:val="28"/>
        </w:rPr>
        <w:t>Комитета по экономике администрации городского округа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7E5504" w:rsidRDefault="00711A2D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1DCA">
        <w:rPr>
          <w:rFonts w:ascii="Times New Roman" w:hAnsi="Times New Roman"/>
          <w:sz w:val="28"/>
          <w:szCs w:val="28"/>
        </w:rPr>
        <w:t>Ожидаемые результаты реализации ст</w:t>
      </w:r>
      <w:r w:rsidR="0064748B">
        <w:rPr>
          <w:rFonts w:ascii="Times New Roman" w:hAnsi="Times New Roman"/>
          <w:sz w:val="28"/>
          <w:szCs w:val="28"/>
        </w:rPr>
        <w:t>ратегии приведены в приложении</w:t>
      </w:r>
      <w:r w:rsidR="00F5187B">
        <w:rPr>
          <w:rFonts w:ascii="Times New Roman" w:hAnsi="Times New Roman"/>
          <w:sz w:val="28"/>
          <w:szCs w:val="28"/>
        </w:rPr>
        <w:t> </w:t>
      </w:r>
      <w:r w:rsidR="0064748B">
        <w:rPr>
          <w:rFonts w:ascii="Times New Roman" w:hAnsi="Times New Roman"/>
          <w:sz w:val="28"/>
          <w:szCs w:val="28"/>
        </w:rPr>
        <w:t>3</w:t>
      </w:r>
      <w:r w:rsidRPr="00121DCA">
        <w:rPr>
          <w:rFonts w:ascii="Times New Roman" w:hAnsi="Times New Roman"/>
          <w:sz w:val="28"/>
          <w:szCs w:val="28"/>
        </w:rPr>
        <w:t>.</w:t>
      </w:r>
    </w:p>
    <w:p w:rsidR="00A53FFE" w:rsidRPr="00121DCA" w:rsidRDefault="00A53FFE" w:rsidP="001E26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A53FFE" w:rsidRPr="00121DCA" w:rsidSect="008C078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55" w:name="_Toc410399602"/>
    </w:p>
    <w:p w:rsidR="009C2C26" w:rsidRPr="00121DCA" w:rsidRDefault="009C2C26" w:rsidP="001E26E7">
      <w:pPr>
        <w:pStyle w:val="2"/>
        <w:jc w:val="center"/>
        <w:rPr>
          <w:i w:val="0"/>
          <w:lang w:val="ru-RU"/>
        </w:rPr>
      </w:pPr>
      <w:bookmarkStart w:id="56" w:name="_Toc461652078"/>
      <w:bookmarkStart w:id="57" w:name="_Toc468119872"/>
      <w:bookmarkStart w:id="58" w:name="_Toc425346357"/>
      <w:bookmarkEnd w:id="55"/>
      <w:r w:rsidRPr="00121DCA">
        <w:rPr>
          <w:i w:val="0"/>
          <w:lang w:val="ru-RU"/>
        </w:rPr>
        <w:lastRenderedPageBreak/>
        <w:t>ПРИЛОЖЕНИЯ</w:t>
      </w:r>
      <w:bookmarkEnd w:id="56"/>
      <w:bookmarkEnd w:id="57"/>
    </w:p>
    <w:p w:rsidR="009C2C26" w:rsidRPr="00121DCA" w:rsidRDefault="009C2C26" w:rsidP="001E26E7">
      <w:pPr>
        <w:pStyle w:val="2"/>
        <w:rPr>
          <w:i w:val="0"/>
          <w:lang w:val="ru-RU"/>
        </w:rPr>
      </w:pPr>
      <w:bookmarkStart w:id="59" w:name="_Toc429470670"/>
      <w:bookmarkStart w:id="60" w:name="_Toc429470672"/>
      <w:bookmarkStart w:id="61" w:name="_Toc461652079"/>
      <w:bookmarkStart w:id="62" w:name="_Toc468119873"/>
      <w:bookmarkEnd w:id="59"/>
      <w:r w:rsidRPr="00121DCA">
        <w:rPr>
          <w:i w:val="0"/>
          <w:lang w:val="ru-RU"/>
        </w:rPr>
        <w:t xml:space="preserve">Приложение 1: SWOT-анализ факторов развития </w:t>
      </w:r>
      <w:bookmarkEnd w:id="58"/>
      <w:bookmarkEnd w:id="60"/>
      <w:bookmarkEnd w:id="61"/>
      <w:bookmarkEnd w:id="62"/>
    </w:p>
    <w:p w:rsidR="009C2C26" w:rsidRPr="00121DCA" w:rsidRDefault="009C2C26" w:rsidP="001E26E7">
      <w:pPr>
        <w:pStyle w:val="3"/>
        <w:rPr>
          <w:lang w:val="ru-RU"/>
        </w:rPr>
      </w:pPr>
      <w:bookmarkStart w:id="63" w:name="_Toc410399579"/>
      <w:bookmarkStart w:id="64" w:name="_Toc422236026"/>
      <w:bookmarkStart w:id="65" w:name="_Toc425346083"/>
      <w:bookmarkStart w:id="66" w:name="_Toc425346358"/>
      <w:bookmarkStart w:id="67" w:name="_Toc429470673"/>
      <w:bookmarkStart w:id="68" w:name="_Toc461652080"/>
      <w:bookmarkStart w:id="69" w:name="_Toc468119874"/>
      <w:r w:rsidRPr="00121DCA">
        <w:rPr>
          <w:lang w:val="ru-RU"/>
        </w:rPr>
        <w:t>Сильные и слабые стороны</w:t>
      </w:r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W w:w="510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91"/>
        <w:gridCol w:w="6335"/>
      </w:tblGrid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Фактор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Сильные стороны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Слабые стороны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Географическое положение и природно-климатические условия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142D7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Исторически </w:t>
            </w:r>
            <w:r w:rsidR="00142D78">
              <w:rPr>
                <w:sz w:val="20"/>
                <w:szCs w:val="20"/>
              </w:rPr>
              <w:t xml:space="preserve">Тулун </w:t>
            </w:r>
            <w:r w:rsidRPr="00C95B1D">
              <w:rPr>
                <w:sz w:val="20"/>
                <w:szCs w:val="20"/>
              </w:rPr>
              <w:t>является узловой точкой на пересечении торговых маршрутов «Восток-Запад» и «Север-Юг»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Удаленность от рынков сбыта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Холодный климат с резкими перепадами ночных и дневных температур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3. </w:t>
            </w:r>
            <w:r w:rsidR="00B01687">
              <w:rPr>
                <w:sz w:val="20"/>
                <w:szCs w:val="20"/>
              </w:rPr>
              <w:t>Зо</w:t>
            </w:r>
            <w:r w:rsidRPr="00C95B1D">
              <w:rPr>
                <w:sz w:val="20"/>
                <w:szCs w:val="20"/>
              </w:rPr>
              <w:t>на рискованного земледелия</w:t>
            </w:r>
          </w:p>
          <w:p w:rsidR="007833BE" w:rsidRPr="00C95B1D" w:rsidRDefault="007833BE" w:rsidP="00C95B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Доступность образования (в том числе повышение доступности дошкольного образования)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Научно-методическое обеспечение развития образования (в том числе наличие механизмов государственно-общественного управления учреждениями)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Ориентация деятельности системы профессионального образования с учетом спроса и предложений формирующегося рынка труда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Проблемы кадрового потенциала (увеличение доли педагогических работников пенсионного возраста, нехватка педагогов)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Несоответствие инфраструктуры образовательных учреждений современным требованиям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Недостаточная квалификация руководителей образовательных организаций в области экономики и управления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4. Низкий уровень заработной платы младшего обслуживающего персонала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Наличие современных медицинских технологий</w:t>
            </w:r>
          </w:p>
          <w:p w:rsidR="009C2C26" w:rsidRPr="00C95B1D" w:rsidRDefault="00856012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Опыт</w:t>
            </w:r>
            <w:r w:rsidR="009C2C26" w:rsidRPr="00C95B1D">
              <w:rPr>
                <w:sz w:val="20"/>
                <w:szCs w:val="20"/>
              </w:rPr>
              <w:t xml:space="preserve"> реализации </w:t>
            </w:r>
            <w:r>
              <w:rPr>
                <w:sz w:val="20"/>
                <w:szCs w:val="20"/>
              </w:rPr>
              <w:t>муниципальной</w:t>
            </w:r>
            <w:r w:rsidR="009C2C26" w:rsidRPr="00C95B1D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 «Охрана здоровья»</w:t>
            </w:r>
          </w:p>
          <w:p w:rsidR="00856012" w:rsidRPr="00C95B1D" w:rsidRDefault="00856012" w:rsidP="0085601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9C2C26" w:rsidRPr="00C95B1D" w:rsidRDefault="009C2C26" w:rsidP="00C95B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60" w:type="pct"/>
            <w:shd w:val="clear" w:color="auto" w:fill="auto"/>
          </w:tcPr>
          <w:p w:rsidR="00B01687" w:rsidRPr="00C95B1D" w:rsidRDefault="00B01687" w:rsidP="00B01687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Дефицит</w:t>
            </w:r>
            <w:r w:rsidRPr="00C95B1D">
              <w:rPr>
                <w:sz w:val="20"/>
                <w:szCs w:val="20"/>
              </w:rPr>
              <w:t xml:space="preserve"> высококвалифицированного медицинского персонала </w:t>
            </w:r>
          </w:p>
          <w:p w:rsidR="009C2C26" w:rsidRPr="00C95B1D" w:rsidRDefault="009C2C26" w:rsidP="0085601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Дефицит финансирования территориальной программы государственных гарантий оказания гражданам Российской Федерации бесплатной медицин</w:t>
            </w:r>
            <w:r w:rsidR="00856012">
              <w:rPr>
                <w:sz w:val="20"/>
                <w:szCs w:val="20"/>
              </w:rPr>
              <w:t>ской помощи на территории города Тулуна</w:t>
            </w:r>
          </w:p>
        </w:tc>
      </w:tr>
      <w:tr w:rsidR="00FD1519" w:rsidRPr="00C95B1D" w:rsidTr="001137F8">
        <w:trPr>
          <w:trHeight w:val="1359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6" w:type="pct"/>
            <w:shd w:val="clear" w:color="auto" w:fill="auto"/>
          </w:tcPr>
          <w:p w:rsidR="00856012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Наличие специализированных спортивных объектов 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Богатые спортивные традиции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Наличие квалифицированного тренерско-преподавательского состава</w:t>
            </w:r>
          </w:p>
          <w:p w:rsidR="009C2C26" w:rsidRPr="00C95B1D" w:rsidRDefault="009C2C26" w:rsidP="0085601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4. Нали</w:t>
            </w:r>
            <w:r w:rsidR="00856012">
              <w:rPr>
                <w:sz w:val="20"/>
                <w:szCs w:val="20"/>
              </w:rPr>
              <w:t>чие спортсменов высокого класса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856012" w:rsidP="00C95B1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C2C26" w:rsidRPr="00C95B1D">
              <w:rPr>
                <w:rFonts w:eastAsia="Calibri"/>
                <w:sz w:val="20"/>
                <w:szCs w:val="20"/>
                <w:lang w:eastAsia="en-US"/>
              </w:rPr>
              <w:t>. Недостаточное количество современных спортивных сооружений;</w:t>
            </w:r>
          </w:p>
          <w:p w:rsidR="009C2C26" w:rsidRPr="00C95B1D" w:rsidRDefault="00856012" w:rsidP="00C95B1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C2C26" w:rsidRPr="00C95B1D">
              <w:rPr>
                <w:rFonts w:eastAsia="Calibri"/>
                <w:sz w:val="20"/>
                <w:szCs w:val="20"/>
                <w:lang w:eastAsia="en-US"/>
              </w:rPr>
              <w:t>. Недостаточная мотивация населения для занятий физической культурой и спортом;</w:t>
            </w:r>
          </w:p>
          <w:p w:rsidR="009C2C26" w:rsidRPr="00C95B1D" w:rsidRDefault="00856012" w:rsidP="00856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9C2C26" w:rsidRPr="00C95B1D">
              <w:rPr>
                <w:rFonts w:eastAsia="Calibri"/>
                <w:sz w:val="20"/>
                <w:szCs w:val="20"/>
                <w:lang w:eastAsia="en-US"/>
              </w:rPr>
              <w:t xml:space="preserve"> Отсутствие современных специализированных спортивных объектов и учреждений для занятий адаптивным спортом.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Богатое историко-культурное наследие, </w:t>
            </w:r>
            <w:r w:rsidR="00D069DB">
              <w:rPr>
                <w:sz w:val="20"/>
                <w:szCs w:val="20"/>
              </w:rPr>
              <w:t xml:space="preserve">наличие </w:t>
            </w:r>
            <w:r w:rsidRPr="00C95B1D">
              <w:rPr>
                <w:sz w:val="20"/>
                <w:szCs w:val="20"/>
              </w:rPr>
              <w:t xml:space="preserve">ценных музейных предметов и </w:t>
            </w:r>
            <w:r w:rsidR="00D069DB">
              <w:rPr>
                <w:sz w:val="20"/>
                <w:szCs w:val="20"/>
              </w:rPr>
              <w:t>объектов культурного наследия</w:t>
            </w:r>
            <w:r w:rsidRPr="00C95B1D">
              <w:rPr>
                <w:sz w:val="20"/>
                <w:szCs w:val="20"/>
              </w:rPr>
              <w:t>, архивных фондов.</w:t>
            </w:r>
          </w:p>
          <w:p w:rsidR="009C2C26" w:rsidRPr="00C95B1D" w:rsidRDefault="00856012" w:rsidP="008560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Развитая система предоставления услуг в сфере культуры, основой которой являетс</w:t>
            </w:r>
            <w:r>
              <w:rPr>
                <w:sz w:val="20"/>
                <w:szCs w:val="20"/>
              </w:rPr>
              <w:t>я деятельность библиотек, музея,</w:t>
            </w:r>
            <w:r w:rsidR="009C2C26" w:rsidRPr="00C95B1D">
              <w:rPr>
                <w:sz w:val="20"/>
                <w:szCs w:val="20"/>
              </w:rPr>
              <w:t xml:space="preserve"> культурно-досуговых учреждений. 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856012">
              <w:rPr>
                <w:sz w:val="20"/>
                <w:szCs w:val="20"/>
              </w:rPr>
              <w:t>С</w:t>
            </w:r>
            <w:r w:rsidRPr="00C95B1D">
              <w:rPr>
                <w:sz w:val="20"/>
                <w:szCs w:val="20"/>
              </w:rPr>
              <w:t xml:space="preserve">лабая материальная база муниципальных учреждений культуры и учреждений дополнительного образования в сфере культуры и искусства 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Отсутствие жилья у работников культуры</w:t>
            </w:r>
          </w:p>
          <w:p w:rsidR="009C2C26" w:rsidRPr="00C95B1D" w:rsidRDefault="009C2C26" w:rsidP="00D069DB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3. Неудовлетворительное состояние части объектов культурного наследия 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Высокий уровень объединения молодежи в образовательных и общественных организациях.</w:t>
            </w:r>
          </w:p>
          <w:p w:rsidR="00D069DB" w:rsidRDefault="00D069DB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 xml:space="preserve">. Наличие органов по работе с молодежью </w:t>
            </w:r>
          </w:p>
          <w:p w:rsidR="00D069DB" w:rsidRDefault="00D069DB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 xml:space="preserve">. Наличие нормативно-правовой базы в сфере молодежной политики </w:t>
            </w:r>
          </w:p>
          <w:p w:rsidR="009C2C26" w:rsidRPr="00C95B1D" w:rsidRDefault="00D069DB" w:rsidP="00D069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C2C26" w:rsidRPr="00C95B1D">
              <w:rPr>
                <w:sz w:val="20"/>
                <w:szCs w:val="20"/>
              </w:rPr>
              <w:t>Высокий уровень образованности молодежи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Низкая обеспеченность жильем молодежи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Низкая вероятность трудоустройства молодежи с высшим образованием по специальности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Высокий уровень безработицы</w:t>
            </w:r>
          </w:p>
          <w:p w:rsidR="00D069DB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4. Низкий уровень социокультурной молодежной инфраструктуры </w:t>
            </w:r>
          </w:p>
          <w:p w:rsidR="00D069DB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5. Высокий уровень таких социально-негативных явлений, как наркомания, алкоголизм, преступность и другие девиантные формы поведения молодежи</w:t>
            </w:r>
            <w:r w:rsidR="00D069DB">
              <w:rPr>
                <w:sz w:val="20"/>
                <w:szCs w:val="20"/>
              </w:rPr>
              <w:t xml:space="preserve">. </w:t>
            </w:r>
          </w:p>
          <w:p w:rsidR="009C2C26" w:rsidRPr="00C95B1D" w:rsidRDefault="00D069DB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2C26" w:rsidRPr="00C95B1D">
              <w:rPr>
                <w:sz w:val="20"/>
                <w:szCs w:val="20"/>
              </w:rPr>
              <w:t>. Низкий уровень поддержки развития молодежного предпринимательства</w:t>
            </w:r>
          </w:p>
          <w:p w:rsidR="00E2207F" w:rsidRPr="00C95B1D" w:rsidRDefault="00D069DB" w:rsidP="00D069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Отсутствие</w:t>
            </w:r>
            <w:r w:rsidR="009C2C26" w:rsidRPr="00C95B1D">
              <w:rPr>
                <w:sz w:val="20"/>
                <w:szCs w:val="20"/>
              </w:rPr>
              <w:t xml:space="preserve"> муниципальных учреждений в сфере молодежной политики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Уровень жизни населения</w:t>
            </w:r>
          </w:p>
        </w:tc>
        <w:tc>
          <w:tcPr>
            <w:tcW w:w="2306" w:type="pct"/>
            <w:shd w:val="clear" w:color="auto" w:fill="auto"/>
          </w:tcPr>
          <w:p w:rsidR="009C2C26" w:rsidRPr="001137F8" w:rsidRDefault="009C2C26" w:rsidP="001137F8">
            <w:pPr>
              <w:spacing w:after="0" w:line="240" w:lineRule="auto"/>
              <w:rPr>
                <w:sz w:val="20"/>
                <w:szCs w:val="20"/>
              </w:rPr>
            </w:pPr>
            <w:r w:rsidRPr="001137F8">
              <w:rPr>
                <w:sz w:val="20"/>
                <w:szCs w:val="20"/>
              </w:rPr>
              <w:t xml:space="preserve">1. </w:t>
            </w:r>
            <w:r w:rsidR="001137F8">
              <w:rPr>
                <w:sz w:val="20"/>
                <w:szCs w:val="20"/>
              </w:rPr>
              <w:t xml:space="preserve">Уровень </w:t>
            </w:r>
            <w:r w:rsidR="001137F8" w:rsidRPr="001137F8">
              <w:rPr>
                <w:sz w:val="20"/>
                <w:szCs w:val="20"/>
              </w:rPr>
              <w:t xml:space="preserve">средней заработной платы работников </w:t>
            </w:r>
            <w:r w:rsidR="001137F8">
              <w:rPr>
                <w:sz w:val="20"/>
                <w:szCs w:val="20"/>
              </w:rPr>
              <w:t>бюджетной сферы (</w:t>
            </w:r>
            <w:r w:rsidR="001137F8" w:rsidRPr="001137F8">
              <w:rPr>
                <w:sz w:val="20"/>
                <w:szCs w:val="20"/>
              </w:rPr>
              <w:t>образования и культуры</w:t>
            </w:r>
            <w:r w:rsidR="001137F8">
              <w:rPr>
                <w:sz w:val="20"/>
                <w:szCs w:val="20"/>
              </w:rPr>
              <w:t>) соответствует</w:t>
            </w:r>
            <w:r w:rsidR="001137F8" w:rsidRPr="001137F8">
              <w:rPr>
                <w:sz w:val="20"/>
                <w:szCs w:val="20"/>
              </w:rPr>
              <w:t xml:space="preserve"> </w:t>
            </w:r>
            <w:r w:rsidR="001137F8">
              <w:rPr>
                <w:sz w:val="20"/>
                <w:szCs w:val="20"/>
              </w:rPr>
              <w:t>уровню среднеобластной</w:t>
            </w:r>
            <w:r w:rsidR="001137F8" w:rsidRPr="001137F8">
              <w:rPr>
                <w:sz w:val="20"/>
                <w:szCs w:val="20"/>
              </w:rPr>
              <w:t xml:space="preserve"> </w:t>
            </w:r>
            <w:r w:rsidR="001137F8">
              <w:rPr>
                <w:sz w:val="20"/>
                <w:szCs w:val="20"/>
              </w:rPr>
              <w:t xml:space="preserve">заработной платы </w:t>
            </w:r>
            <w:r w:rsidR="001137F8" w:rsidRPr="001137F8">
              <w:rPr>
                <w:sz w:val="20"/>
                <w:szCs w:val="20"/>
              </w:rPr>
              <w:t>по экономике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Уровень доходов населения ниже</w:t>
            </w:r>
            <w:r w:rsidR="00D069DB">
              <w:rPr>
                <w:sz w:val="20"/>
                <w:szCs w:val="20"/>
              </w:rPr>
              <w:t xml:space="preserve"> среднеобластного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Высокий уровень бедности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Высокий уровень расслоения по уровню доходов наиболее и наименее обеспеченных слоев населения</w:t>
            </w:r>
          </w:p>
        </w:tc>
      </w:tr>
      <w:tr w:rsidR="00FD1519" w:rsidRPr="00C95B1D" w:rsidTr="001137F8">
        <w:trPr>
          <w:trHeight w:val="1627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Жилищное хозяйство и инженерная инфраструктура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Наличие эффективно функционирующих управляющих компаний в сфере жилищно-коммунального хозяйства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Наличие мер дополнительной государственной поддержки малообеспеченных слоев населения, позволяющих снизить долю коммунальных платежей в доходах населения по сравнению с федеральными стандартами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Высокий удельный вес площади ветхого и аварийного жилищного фонда </w:t>
            </w:r>
          </w:p>
          <w:p w:rsidR="009C2C26" w:rsidRPr="00C95B1D" w:rsidRDefault="009C2C26" w:rsidP="001137F8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</w:t>
            </w:r>
            <w:r w:rsidR="001137F8">
              <w:rPr>
                <w:sz w:val="20"/>
                <w:szCs w:val="20"/>
              </w:rPr>
              <w:t xml:space="preserve">. </w:t>
            </w:r>
            <w:r w:rsidRPr="00C95B1D">
              <w:rPr>
                <w:sz w:val="20"/>
                <w:szCs w:val="20"/>
              </w:rPr>
              <w:t>Значительная территориальная протяженность коммунальных сетей и высокий уровень их износа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Наличие энергетических ресурсов: уголь, отходы лесопереработки </w:t>
            </w:r>
          </w:p>
          <w:p w:rsidR="009C2C26" w:rsidRPr="00C95B1D" w:rsidRDefault="00253B92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Тарифы на электрическую энергию одни из самых низких в стране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</w:t>
            </w:r>
            <w:r w:rsidR="002733C8">
              <w:rPr>
                <w:sz w:val="20"/>
                <w:szCs w:val="20"/>
              </w:rPr>
              <w:t xml:space="preserve">. </w:t>
            </w:r>
            <w:r w:rsidRPr="00C95B1D">
              <w:rPr>
                <w:sz w:val="20"/>
                <w:szCs w:val="20"/>
              </w:rPr>
              <w:t>Существенный физический и моральный износ энергетического оборудования</w:t>
            </w:r>
          </w:p>
          <w:p w:rsidR="009C2C26" w:rsidRPr="00C95B1D" w:rsidRDefault="002733C8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Сверх нормативные потери тепловой и электрической энергии в объектах коммунальной энергетики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8. Неразвитость распределительных электрических сетей напряжением 0,4-10 -35 кВ, приводящая к острой проблеме присоединения новых потребителей или увеличения мощности для ранее присоединенных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Тепловое хозяйство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Использование в качестве основного топлива угля, достаточно недорогого вида топлива.</w:t>
            </w:r>
          </w:p>
          <w:p w:rsidR="006B15A8" w:rsidRDefault="009C2C26" w:rsidP="006B15A8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Высокая доля централизованного теплоснабжения </w:t>
            </w:r>
          </w:p>
          <w:p w:rsidR="009C2C26" w:rsidRPr="00C95B1D" w:rsidRDefault="009C2C26" w:rsidP="006B15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Высокая степень износа основного оборудования источников тепловой энергии и тепловых сетей.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Высокая доля малоэффективных котельных </w:t>
            </w:r>
            <w:r w:rsidR="006B15A8">
              <w:rPr>
                <w:sz w:val="20"/>
                <w:szCs w:val="20"/>
              </w:rPr>
              <w:t>с низким уровнем автоматизации.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Строительный </w:t>
            </w:r>
            <w:r w:rsidRPr="00C95B1D">
              <w:rPr>
                <w:sz w:val="20"/>
                <w:szCs w:val="20"/>
              </w:rPr>
              <w:lastRenderedPageBreak/>
              <w:t>комплекс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 xml:space="preserve">1. Наличие развитой сырьевой базы (месторождений полезных ископаемых </w:t>
            </w:r>
            <w:r w:rsidRPr="00C95B1D">
              <w:rPr>
                <w:sz w:val="20"/>
                <w:szCs w:val="20"/>
              </w:rPr>
              <w:lastRenderedPageBreak/>
              <w:t>для производства цемента, стекла, бетона, цемента, строительных конструкций, продукции деревообработки</w:t>
            </w:r>
            <w:r w:rsidR="006B15A8">
              <w:rPr>
                <w:sz w:val="20"/>
                <w:szCs w:val="20"/>
              </w:rPr>
              <w:t>)</w:t>
            </w:r>
          </w:p>
          <w:p w:rsidR="009C2C26" w:rsidRPr="00C95B1D" w:rsidRDefault="006B15A8" w:rsidP="006B15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Рост средней обеспеч</w:t>
            </w:r>
            <w:r>
              <w:rPr>
                <w:sz w:val="20"/>
                <w:szCs w:val="20"/>
              </w:rPr>
              <w:t>енности жильем населения города</w:t>
            </w:r>
          </w:p>
        </w:tc>
        <w:tc>
          <w:tcPr>
            <w:tcW w:w="2060" w:type="pct"/>
            <w:shd w:val="clear" w:color="auto" w:fill="auto"/>
          </w:tcPr>
          <w:p w:rsidR="006B15A8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>1.</w:t>
            </w:r>
            <w:r w:rsidR="006B15A8" w:rsidRPr="00C95B1D">
              <w:rPr>
                <w:sz w:val="20"/>
                <w:szCs w:val="20"/>
              </w:rPr>
              <w:t xml:space="preserve"> </w:t>
            </w:r>
            <w:r w:rsidR="006B15A8">
              <w:rPr>
                <w:sz w:val="20"/>
                <w:szCs w:val="20"/>
              </w:rPr>
              <w:t>Снижение</w:t>
            </w:r>
            <w:r w:rsidR="006B15A8" w:rsidRPr="00C95B1D">
              <w:rPr>
                <w:sz w:val="20"/>
                <w:szCs w:val="20"/>
              </w:rPr>
              <w:t xml:space="preserve"> объемов жилищного строительства </w:t>
            </w:r>
          </w:p>
          <w:p w:rsidR="009C2C26" w:rsidRPr="00C95B1D" w:rsidRDefault="006B15A8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9C2C26" w:rsidRPr="00C95B1D">
              <w:rPr>
                <w:sz w:val="20"/>
                <w:szCs w:val="20"/>
              </w:rPr>
              <w:t>Низкая инвестиционная активность</w:t>
            </w:r>
          </w:p>
          <w:p w:rsidR="009C2C26" w:rsidRPr="00C95B1D" w:rsidRDefault="006B15A8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Отсутствие</w:t>
            </w:r>
            <w:r w:rsidRPr="00C95B1D">
              <w:rPr>
                <w:sz w:val="20"/>
                <w:szCs w:val="20"/>
              </w:rPr>
              <w:t xml:space="preserve"> многопрофильных строительных организаций, способных осуществлять основные виды работ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4. Недостаточный ассортимент качественных местных строительных материалов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5. Высокая себестоимость строительства</w:t>
            </w:r>
          </w:p>
          <w:p w:rsidR="009C2C26" w:rsidRPr="00C95B1D" w:rsidRDefault="008F0F01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2C26" w:rsidRPr="00C95B1D">
              <w:rPr>
                <w:sz w:val="20"/>
                <w:szCs w:val="20"/>
              </w:rPr>
              <w:t>. Недостаточно высокий уровень платежеспособного спроса населения на жилищное строительство</w:t>
            </w:r>
          </w:p>
          <w:p w:rsidR="009C2C26" w:rsidRPr="00C95B1D" w:rsidRDefault="008F0F01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2C26" w:rsidRPr="00C95B1D">
              <w:rPr>
                <w:sz w:val="20"/>
                <w:szCs w:val="20"/>
              </w:rPr>
              <w:t>. Отсутствие необходимого объема собственных кадровых ра</w:t>
            </w:r>
            <w:r w:rsidR="002E08B3" w:rsidRPr="00C95B1D">
              <w:rPr>
                <w:sz w:val="20"/>
                <w:szCs w:val="20"/>
              </w:rPr>
              <w:t>ботников строительной отрасли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Наличие </w:t>
            </w:r>
            <w:r w:rsidR="004346F2">
              <w:rPr>
                <w:sz w:val="20"/>
                <w:szCs w:val="20"/>
              </w:rPr>
              <w:t>трасс федерального и областного значения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Наличие </w:t>
            </w:r>
            <w:r w:rsidR="004346F2">
              <w:rPr>
                <w:sz w:val="20"/>
                <w:szCs w:val="20"/>
              </w:rPr>
              <w:t xml:space="preserve">2 станций на магистральной железнодорожной ветке </w:t>
            </w:r>
          </w:p>
          <w:p w:rsidR="009C2C26" w:rsidRPr="00C95B1D" w:rsidRDefault="009C2C26" w:rsidP="00C95B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60" w:type="pct"/>
            <w:shd w:val="clear" w:color="auto" w:fill="auto"/>
          </w:tcPr>
          <w:p w:rsidR="004346F2" w:rsidRDefault="009C2C26" w:rsidP="004346F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Низкая протяженность дорог с асфальтовым покрытием, </w:t>
            </w:r>
          </w:p>
          <w:p w:rsidR="009C2C26" w:rsidRPr="00C95B1D" w:rsidRDefault="009C2C26" w:rsidP="004346F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Недостаточный уровень безопасности, как по отношению к пассажирам, так и по отношению к внешней среде</w:t>
            </w:r>
          </w:p>
        </w:tc>
      </w:tr>
      <w:tr w:rsidR="00FD1519" w:rsidRPr="00C95B1D" w:rsidTr="001137F8">
        <w:trPr>
          <w:trHeight w:val="1277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Коммуникационная инфраструктура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4346F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4346F2">
              <w:rPr>
                <w:sz w:val="20"/>
                <w:szCs w:val="20"/>
              </w:rPr>
              <w:t xml:space="preserve">Наличие </w:t>
            </w:r>
            <w:r w:rsidRPr="00C95B1D">
              <w:rPr>
                <w:sz w:val="20"/>
                <w:szCs w:val="20"/>
              </w:rPr>
              <w:t>телек</w:t>
            </w:r>
            <w:r w:rsidR="004346F2">
              <w:rPr>
                <w:sz w:val="20"/>
                <w:szCs w:val="20"/>
              </w:rPr>
              <w:t>оммуникационной инфраструктуры</w:t>
            </w:r>
          </w:p>
        </w:tc>
        <w:tc>
          <w:tcPr>
            <w:tcW w:w="2060" w:type="pct"/>
            <w:shd w:val="clear" w:color="auto" w:fill="auto"/>
          </w:tcPr>
          <w:p w:rsidR="004346F2" w:rsidRDefault="009C2C26" w:rsidP="004346F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Низкий уровень </w:t>
            </w:r>
            <w:r w:rsidR="00765FDD" w:rsidRPr="00C95B1D">
              <w:rPr>
                <w:sz w:val="20"/>
                <w:szCs w:val="20"/>
              </w:rPr>
              <w:t xml:space="preserve">стационарной </w:t>
            </w:r>
            <w:r w:rsidRPr="00C95B1D">
              <w:rPr>
                <w:sz w:val="20"/>
                <w:szCs w:val="20"/>
              </w:rPr>
              <w:t xml:space="preserve">телефонизации </w:t>
            </w:r>
            <w:r w:rsidR="00BD48A4" w:rsidRPr="00C95B1D">
              <w:rPr>
                <w:sz w:val="20"/>
                <w:szCs w:val="20"/>
              </w:rPr>
              <w:t xml:space="preserve">и интернетизации </w:t>
            </w:r>
          </w:p>
          <w:p w:rsidR="009C2C26" w:rsidRPr="00C95B1D" w:rsidRDefault="004346F2" w:rsidP="004346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Низкий технологический уровень почтовой связи</w:t>
            </w:r>
          </w:p>
        </w:tc>
      </w:tr>
      <w:tr w:rsidR="00FD1519" w:rsidRPr="00C95B1D" w:rsidTr="001137F8">
        <w:trPr>
          <w:trHeight w:val="2275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Экология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64032C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64032C">
              <w:rPr>
                <w:sz w:val="20"/>
                <w:szCs w:val="20"/>
              </w:rPr>
              <w:t>Отсутствие на территории города крупных промышленных предприятий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64032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C26" w:rsidRPr="00C95B1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Отсутствие полигона ТКО</w:t>
            </w:r>
          </w:p>
          <w:p w:rsidR="009C2C26" w:rsidRPr="00C95B1D" w:rsidRDefault="0064032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Отсутствие системы вторичной переработки отходов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2306" w:type="pct"/>
            <w:shd w:val="clear" w:color="auto" w:fill="auto"/>
          </w:tcPr>
          <w:p w:rsidR="0064032C" w:rsidRPr="00C3765B" w:rsidRDefault="009C2C26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 xml:space="preserve">1.. </w:t>
            </w:r>
            <w:r w:rsidR="0064032C" w:rsidRPr="00C3765B">
              <w:rPr>
                <w:sz w:val="20"/>
                <w:szCs w:val="20"/>
              </w:rPr>
              <w:t>В границах города находятся месторождения полезных ископаемых:</w:t>
            </w:r>
          </w:p>
          <w:p w:rsidR="0064032C" w:rsidRPr="00C3765B" w:rsidRDefault="0064032C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 xml:space="preserve">- пески строительные (кварцевые), пригодные для производства пенобетона: </w:t>
            </w:r>
          </w:p>
          <w:p w:rsidR="0064032C" w:rsidRPr="00C3765B" w:rsidRDefault="0064032C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- пески стекольные (кварцевые) – пригодные, при обогащении, для производства оконного, армированного, полированного стекла и сортовой посуды:</w:t>
            </w:r>
          </w:p>
          <w:p w:rsidR="0064032C" w:rsidRPr="00C3765B" w:rsidRDefault="0064032C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-   тугоплавкие и огнеупорные глины – пригодные для производства кирпича, половой плитки, канализационных труб</w:t>
            </w:r>
          </w:p>
          <w:p w:rsidR="0064032C" w:rsidRPr="00C3765B" w:rsidRDefault="0064032C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-  бурые угли</w:t>
            </w:r>
            <w:r w:rsidR="00971C76" w:rsidRPr="00C3765B">
              <w:rPr>
                <w:sz w:val="20"/>
                <w:szCs w:val="20"/>
              </w:rPr>
              <w:t>;</w:t>
            </w:r>
            <w:r w:rsidRPr="00C3765B">
              <w:rPr>
                <w:sz w:val="20"/>
                <w:szCs w:val="20"/>
              </w:rPr>
              <w:t xml:space="preserve"> </w:t>
            </w:r>
          </w:p>
          <w:p w:rsidR="009C2C26" w:rsidRPr="00C3765B" w:rsidRDefault="0064032C" w:rsidP="006403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lastRenderedPageBreak/>
              <w:t xml:space="preserve">- траппы – используемые для бутового камня, щебня, бетона М-200 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>1. Низкая степень вовлеченности природных ресурсов в хозяйственный оборот</w:t>
            </w:r>
          </w:p>
          <w:p w:rsidR="009C2C26" w:rsidRPr="00C95B1D" w:rsidRDefault="009C2C26" w:rsidP="00C95B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Безопасность и криминогенная обстановка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Снижение числа тяжких и особо тяжких преступлений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Снижение остроты криминальных процессов в общественных местах и на улицах, сокращение преступлений, совершенных на улицах, снижение числа квартирных краж, а также краж и угонов транспортных средств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Ненадлежащие условия для функционирования правоохранительной системы и необходимость повышения эффективности ее работы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Значительный уровень преступности со стороны маргинального элемента и лиц с низким социальным и материальным статусом</w:t>
            </w:r>
          </w:p>
        </w:tc>
      </w:tr>
      <w:tr w:rsidR="00FD1519" w:rsidRPr="00C95B1D" w:rsidTr="001137F8">
        <w:trPr>
          <w:trHeight w:val="1317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2306" w:type="pct"/>
            <w:shd w:val="clear" w:color="auto" w:fill="auto"/>
          </w:tcPr>
          <w:p w:rsidR="00971C76" w:rsidRDefault="009C2C26" w:rsidP="00971C76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Устойчивая тенденция снижения количества произошедших чрезвычайных ситуаций природного и техногенного характера </w:t>
            </w:r>
          </w:p>
          <w:p w:rsidR="009C2C26" w:rsidRPr="00C95B1D" w:rsidRDefault="009C2C26" w:rsidP="00971C76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Высокий уровень готовности и оснащенности системы органов, осуществляющих управление ТПРСЧС.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971C76">
            <w:pPr>
              <w:pStyle w:val="ConsPlusNormal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Pr="00C95B1D">
              <w:rPr>
                <w:rFonts w:ascii="Calibri" w:hAnsi="Calibri" w:cs="Calibri"/>
                <w:sz w:val="20"/>
                <w:szCs w:val="20"/>
              </w:rPr>
              <w:t>Недостаточно развита система информирования и оповещения населения</w:t>
            </w:r>
          </w:p>
        </w:tc>
      </w:tr>
      <w:tr w:rsidR="00FD1519" w:rsidRPr="00C95B1D" w:rsidTr="001137F8">
        <w:trPr>
          <w:trHeight w:val="923"/>
        </w:trPr>
        <w:tc>
          <w:tcPr>
            <w:tcW w:w="634" w:type="pct"/>
            <w:shd w:val="clear" w:color="auto" w:fill="auto"/>
          </w:tcPr>
          <w:p w:rsidR="009C2C26" w:rsidRPr="0090622A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90622A">
              <w:rPr>
                <w:sz w:val="20"/>
                <w:szCs w:val="20"/>
              </w:rPr>
              <w:t>Общий уровень экономического развития и структура экономики</w:t>
            </w:r>
          </w:p>
        </w:tc>
        <w:tc>
          <w:tcPr>
            <w:tcW w:w="2306" w:type="pct"/>
            <w:shd w:val="clear" w:color="auto" w:fill="auto"/>
          </w:tcPr>
          <w:p w:rsidR="00A06E22" w:rsidRPr="0090622A" w:rsidRDefault="00971C76" w:rsidP="00A06E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22A">
              <w:rPr>
                <w:sz w:val="20"/>
                <w:szCs w:val="20"/>
              </w:rPr>
              <w:t xml:space="preserve">1. </w:t>
            </w:r>
            <w:r w:rsidR="00A06E22" w:rsidRPr="0090622A">
              <w:rPr>
                <w:sz w:val="20"/>
                <w:szCs w:val="20"/>
              </w:rPr>
              <w:t xml:space="preserve">торговля и общественное питание занимает </w:t>
            </w:r>
            <w:r w:rsidR="0090622A" w:rsidRPr="0090622A">
              <w:rPr>
                <w:sz w:val="20"/>
                <w:szCs w:val="20"/>
              </w:rPr>
              <w:t>45,4</w:t>
            </w:r>
            <w:r w:rsidR="00A06E22" w:rsidRPr="0090622A">
              <w:rPr>
                <w:sz w:val="20"/>
                <w:szCs w:val="20"/>
              </w:rPr>
              <w:t>% в структуре экономики;</w:t>
            </w:r>
          </w:p>
          <w:p w:rsidR="009C2C26" w:rsidRPr="0090622A" w:rsidRDefault="009C2C26" w:rsidP="00A06E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pct"/>
            <w:shd w:val="clear" w:color="auto" w:fill="auto"/>
          </w:tcPr>
          <w:p w:rsidR="009C2C26" w:rsidRPr="0090622A" w:rsidRDefault="009C2C26" w:rsidP="00C95B1D">
            <w:pPr>
              <w:pStyle w:val="ConsPlusNormal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22A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A06E22" w:rsidRPr="0090622A">
              <w:rPr>
                <w:rFonts w:ascii="Calibri" w:hAnsi="Calibri" w:cs="Calibri"/>
                <w:sz w:val="20"/>
                <w:szCs w:val="20"/>
              </w:rPr>
              <w:t>М</w:t>
            </w:r>
            <w:r w:rsidR="00971C76" w:rsidRPr="0090622A">
              <w:rPr>
                <w:rFonts w:ascii="Calibri" w:hAnsi="Calibri" w:cs="Calibri"/>
                <w:sz w:val="20"/>
                <w:szCs w:val="20"/>
              </w:rPr>
              <w:t>униципальному образованию присвоен статус моногорода 1-й категории</w:t>
            </w:r>
          </w:p>
          <w:p w:rsidR="00BD48A4" w:rsidRPr="00C95B1D" w:rsidRDefault="00971C76" w:rsidP="00971C76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90622A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A06E22" w:rsidRPr="0090622A">
              <w:rPr>
                <w:rFonts w:ascii="Calibri" w:hAnsi="Calibri" w:cs="Calibri"/>
                <w:sz w:val="20"/>
                <w:szCs w:val="20"/>
              </w:rPr>
              <w:t>Низкая доля промышленного производства в структуре экономики</w:t>
            </w:r>
          </w:p>
        </w:tc>
      </w:tr>
      <w:tr w:rsidR="00FD1519" w:rsidRPr="00C95B1D" w:rsidTr="001137F8">
        <w:trPr>
          <w:trHeight w:val="923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 Реализация программ</w:t>
            </w:r>
            <w:r w:rsidR="00A06E22">
              <w:rPr>
                <w:sz w:val="20"/>
                <w:szCs w:val="20"/>
              </w:rPr>
              <w:t>ы</w:t>
            </w:r>
            <w:r w:rsidRPr="00C95B1D">
              <w:rPr>
                <w:sz w:val="20"/>
                <w:szCs w:val="20"/>
              </w:rPr>
              <w:t xml:space="preserve"> финансовой поддержки, малого и среднего предпринимательства (далее – МСП) (субсидии для возмещения затрат на ведение бизнеса, </w:t>
            </w:r>
            <w:r w:rsidR="00A06E22">
              <w:rPr>
                <w:sz w:val="20"/>
                <w:szCs w:val="20"/>
              </w:rPr>
              <w:t>гранты начинающим)</w:t>
            </w:r>
          </w:p>
          <w:p w:rsidR="009C2C26" w:rsidRPr="00C95B1D" w:rsidRDefault="009C2C26" w:rsidP="00A0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 Относительно высокий вклад МСП в развитие экономики </w:t>
            </w:r>
            <w:r w:rsidR="00A06E22">
              <w:rPr>
                <w:sz w:val="20"/>
                <w:szCs w:val="20"/>
              </w:rPr>
              <w:t>города</w:t>
            </w:r>
            <w:r w:rsidRPr="00C95B1D">
              <w:rPr>
                <w:sz w:val="20"/>
                <w:szCs w:val="20"/>
              </w:rPr>
              <w:t>.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 Низкое число средних предприятий.</w:t>
            </w:r>
          </w:p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 Низкая инновационная и инвестиционная активность МСП.</w:t>
            </w:r>
          </w:p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 Низкий уровень производительности труда на МСП.</w:t>
            </w:r>
          </w:p>
          <w:p w:rsidR="009C2C26" w:rsidRPr="00C95B1D" w:rsidRDefault="009C2C26" w:rsidP="00C95B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4. Снижение деловой активности в секторе МСП.</w:t>
            </w:r>
          </w:p>
          <w:p w:rsidR="009C2C26" w:rsidRPr="00C95B1D" w:rsidRDefault="00A06E22" w:rsidP="00A0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2C26" w:rsidRPr="00C95B1D">
              <w:rPr>
                <w:sz w:val="20"/>
                <w:szCs w:val="20"/>
              </w:rPr>
              <w:t>. Рост уровня нефо</w:t>
            </w:r>
            <w:r>
              <w:rPr>
                <w:sz w:val="20"/>
                <w:szCs w:val="20"/>
              </w:rPr>
              <w:t>рмальной занятости в сфере МСП.</w:t>
            </w:r>
          </w:p>
        </w:tc>
      </w:tr>
      <w:tr w:rsidR="00FD1519" w:rsidRPr="00C95B1D" w:rsidTr="001137F8">
        <w:trPr>
          <w:trHeight w:val="2521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Промышленный комплекс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A06E22">
              <w:rPr>
                <w:sz w:val="20"/>
                <w:szCs w:val="20"/>
              </w:rPr>
              <w:t>Наличие</w:t>
            </w:r>
            <w:r w:rsidRPr="00C95B1D">
              <w:rPr>
                <w:sz w:val="20"/>
                <w:szCs w:val="20"/>
              </w:rPr>
              <w:t xml:space="preserve"> запасов природных ресурсов, в том числе разведанных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Относительно дешевая электроэнергия, что позволяет развивать энергоемкие производства</w:t>
            </w:r>
          </w:p>
          <w:p w:rsidR="009C2C26" w:rsidRPr="00C95B1D" w:rsidRDefault="009C2C26" w:rsidP="00A06E2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3. </w:t>
            </w:r>
            <w:r w:rsidR="00A06E22">
              <w:rPr>
                <w:sz w:val="20"/>
                <w:szCs w:val="20"/>
              </w:rPr>
              <w:t xml:space="preserve">Наличие </w:t>
            </w:r>
            <w:r w:rsidRPr="00C95B1D">
              <w:rPr>
                <w:sz w:val="20"/>
                <w:szCs w:val="20"/>
              </w:rPr>
              <w:t>квалифицированного трудового потенциала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Неполная загрузка производственных мощностей промышленных организаций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Переполнение рынка продукцией зарубежных товаропроизводителей</w:t>
            </w:r>
          </w:p>
          <w:p w:rsidR="009C2C26" w:rsidRPr="00C95B1D" w:rsidRDefault="00A06E22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>. Слабая инвестиционная и инновационная деятельность промышленных организаций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5. Центры прибыли компаний зарегистрированы в других регионах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6. Высокая доля транспортных издержек в стоимости конечного продукта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Потребительский рынок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ED72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Высокая емкость потребительского рынка 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Зависимость от завоза отдельных видов продовольствия, высокие цены</w:t>
            </w:r>
          </w:p>
          <w:p w:rsidR="009C2C26" w:rsidRPr="00C95B1D" w:rsidRDefault="00A06E22" w:rsidP="00A06E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2C26" w:rsidRPr="00C95B1D">
              <w:rPr>
                <w:sz w:val="20"/>
                <w:szCs w:val="20"/>
              </w:rPr>
              <w:t xml:space="preserve"> Несовершенство форм оптовой торговли, недостаточное развитие логистических услуг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>Бюджетная обеспеченность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Проведение бюджетной реформы, оптимизация бюджетных расходов</w:t>
            </w:r>
          </w:p>
          <w:p w:rsidR="009C2C26" w:rsidRPr="00C95B1D" w:rsidRDefault="009C2C26" w:rsidP="00A06E22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Использование передовых информационных технологий, позволяющих объединить бюджетный процесс в единый цикл: планирование, процесс осуществления </w:t>
            </w:r>
            <w:r w:rsidR="00A06E22">
              <w:rPr>
                <w:sz w:val="20"/>
                <w:szCs w:val="20"/>
              </w:rPr>
              <w:t>муниципаль</w:t>
            </w:r>
            <w:r w:rsidRPr="00C95B1D">
              <w:rPr>
                <w:sz w:val="20"/>
                <w:szCs w:val="20"/>
              </w:rPr>
              <w:t>ных закупок и исполнение бюджета с применением систем электронного документооборота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Недостаточная ориентация главных распорядителей и получателей бюджетных средств на обеспечение эффективности расходования бюджетных средств</w:t>
            </w:r>
          </w:p>
        </w:tc>
      </w:tr>
      <w:tr w:rsidR="00FD1519" w:rsidRPr="00C95B1D" w:rsidTr="001137F8">
        <w:trPr>
          <w:trHeight w:val="20"/>
        </w:trPr>
        <w:tc>
          <w:tcPr>
            <w:tcW w:w="634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Труд и занятость</w:t>
            </w:r>
          </w:p>
        </w:tc>
        <w:tc>
          <w:tcPr>
            <w:tcW w:w="230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Наличие высококвалифицированной рабочей силы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Наличие сети образовательных организаций для подготовки рабочих кадров с целью ликвидации несоответствия между спросом и предложением рабочей силы на рынке труда</w:t>
            </w:r>
          </w:p>
          <w:p w:rsidR="009C2C26" w:rsidRPr="00C95B1D" w:rsidRDefault="009C2C26" w:rsidP="00C95B1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Достаточно высокий уровень экономической активности населения</w:t>
            </w:r>
          </w:p>
        </w:tc>
        <w:tc>
          <w:tcPr>
            <w:tcW w:w="2060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Неразвитость социальной и транспортной инфраструктуры, способствующая миграционному оттоку населения и потери значительного кадрового потенциала, квалифицированных специалистов и молодежи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Структурный дисбаланс спроса и предложения на рынке труда, несоответствие профессионально-квалификационного состава безработных и востребованных специальностей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3. Уровень безработицы выше, чем в среднем </w:t>
            </w:r>
            <w:r w:rsidR="007436B3">
              <w:rPr>
                <w:sz w:val="20"/>
                <w:szCs w:val="20"/>
              </w:rPr>
              <w:t>по области</w:t>
            </w:r>
          </w:p>
        </w:tc>
      </w:tr>
    </w:tbl>
    <w:p w:rsidR="009C2C26" w:rsidRPr="00121DCA" w:rsidRDefault="009C2C26" w:rsidP="001E26E7">
      <w:pPr>
        <w:pStyle w:val="3"/>
        <w:rPr>
          <w:lang w:val="ru-RU"/>
        </w:rPr>
      </w:pPr>
      <w:bookmarkStart w:id="70" w:name="_Toc410399580"/>
      <w:bookmarkStart w:id="71" w:name="_Toc422236027"/>
      <w:bookmarkStart w:id="72" w:name="_Toc425346084"/>
      <w:bookmarkStart w:id="73" w:name="_Toc425346359"/>
      <w:bookmarkStart w:id="74" w:name="_Toc429470674"/>
      <w:bookmarkStart w:id="75" w:name="_Toc461652081"/>
      <w:bookmarkStart w:id="76" w:name="_Toc468119875"/>
      <w:r w:rsidRPr="00121DCA">
        <w:rPr>
          <w:lang w:val="ru-RU"/>
        </w:rPr>
        <w:t>Возможности и угрозы</w:t>
      </w:r>
      <w:bookmarkEnd w:id="70"/>
      <w:bookmarkEnd w:id="71"/>
      <w:bookmarkEnd w:id="72"/>
      <w:bookmarkEnd w:id="73"/>
      <w:bookmarkEnd w:id="74"/>
      <w:bookmarkEnd w:id="75"/>
      <w:bookmarkEnd w:id="76"/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161"/>
        <w:gridCol w:w="6468"/>
        <w:gridCol w:w="6440"/>
      </w:tblGrid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b/>
                <w:sz w:val="20"/>
                <w:szCs w:val="20"/>
              </w:rPr>
              <w:t>Возможности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5B1D">
              <w:rPr>
                <w:b/>
                <w:sz w:val="20"/>
                <w:szCs w:val="20"/>
              </w:rPr>
              <w:t>Угрозы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Географическое положение и природно-климатические условия</w:t>
            </w:r>
          </w:p>
        </w:tc>
        <w:tc>
          <w:tcPr>
            <w:tcW w:w="2146" w:type="pct"/>
            <w:shd w:val="clear" w:color="auto" w:fill="auto"/>
          </w:tcPr>
          <w:p w:rsidR="007436B3" w:rsidRPr="00C3765B" w:rsidRDefault="009C2C26" w:rsidP="007436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 xml:space="preserve">1. </w:t>
            </w:r>
            <w:r w:rsidR="007436B3" w:rsidRPr="00C3765B">
              <w:rPr>
                <w:sz w:val="20"/>
                <w:szCs w:val="20"/>
              </w:rPr>
              <w:t xml:space="preserve">Выгоды транспортно-географического положения связаны с размещением на Транссибирской железнодорожной магистрали и автомобильных дорог федерального и местного значения. </w:t>
            </w:r>
          </w:p>
          <w:p w:rsidR="009C2C26" w:rsidRPr="00C3765B" w:rsidRDefault="009C2C26" w:rsidP="00743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7436B3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2574CD" w:rsidRPr="00C95B1D">
              <w:rPr>
                <w:sz w:val="20"/>
                <w:szCs w:val="20"/>
              </w:rPr>
              <w:t xml:space="preserve"> Развитие транспортной инфраструктуры</w:t>
            </w:r>
            <w:r w:rsidR="007436B3">
              <w:rPr>
                <w:sz w:val="20"/>
                <w:szCs w:val="20"/>
              </w:rPr>
              <w:t xml:space="preserve"> (федеральной трассы)</w:t>
            </w:r>
            <w:r w:rsidR="002574CD" w:rsidRPr="00C95B1D">
              <w:rPr>
                <w:sz w:val="20"/>
                <w:szCs w:val="20"/>
              </w:rPr>
              <w:t xml:space="preserve">, в обход </w:t>
            </w:r>
            <w:r w:rsidR="007436B3">
              <w:rPr>
                <w:sz w:val="20"/>
                <w:szCs w:val="20"/>
              </w:rPr>
              <w:t>города</w:t>
            </w:r>
          </w:p>
        </w:tc>
      </w:tr>
      <w:tr w:rsidR="00FD1519" w:rsidRPr="00C95B1D" w:rsidTr="00527094">
        <w:trPr>
          <w:trHeight w:val="2283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Развитие инновационных технологий и внедрение их в образовательный процесс (компьютеризация методик, развитие дистанционных форм обучения)</w:t>
            </w:r>
          </w:p>
          <w:p w:rsidR="009C2C26" w:rsidRPr="00C95B1D" w:rsidRDefault="009C2C26" w:rsidP="00BC0CDC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Повышение роли профессионального образования в решении задач кадрового обеспечения системы образования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Социальные проблемы общества (детская преступность, алкоголизм и наркомания, детский суицид, жестокое обращение с детьми и др.)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Понижение спроса на образовательные услуги вследствие демографического спада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Повышение доли детей мигрантов, не владеющих русским языком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Формирование медицинских кластеров на основе механизмов государственно-частного партнёрства, позволяющих повысить инвестиционную привлекательность здравоохранения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 и в малых городах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Тяжелое социально-экономическое положение, увеличение интенсивности труда, снижения уровня жизни населения влечет рост </w:t>
            </w:r>
            <w:r w:rsidRPr="00C95B1D">
              <w:rPr>
                <w:sz w:val="20"/>
                <w:szCs w:val="20"/>
              </w:rPr>
              <w:lastRenderedPageBreak/>
              <w:t>заболеваемости</w:t>
            </w:r>
          </w:p>
          <w:p w:rsidR="009C2C26" w:rsidRPr="00C95B1D" w:rsidRDefault="00BC0CD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>. Повышение цен на медикаменты и расходные материалы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textAlignment w:val="baseline"/>
              <w:rPr>
                <w:rFonts w:cs="Segoe UI"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Развитие базовых видов спорта, в т.ч. спортивного резерва с привлечением федерального софинансирования;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textAlignment w:val="baseline"/>
              <w:rPr>
                <w:rFonts w:cs="Segoe UI"/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Возрастающие требования к состоянию спортивных сооружений для обеспечения высокого качества учебно-тренировочного процесса;</w:t>
            </w:r>
          </w:p>
          <w:p w:rsidR="009C2C26" w:rsidRPr="00C95B1D" w:rsidRDefault="00595733" w:rsidP="00BC0C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 xml:space="preserve">. Сокращение количества спортсменов </w:t>
            </w:r>
            <w:r w:rsidR="00BC0CDC">
              <w:rPr>
                <w:sz w:val="20"/>
                <w:szCs w:val="20"/>
              </w:rPr>
              <w:t>города Тулуна</w:t>
            </w:r>
            <w:r w:rsidR="009C2C26" w:rsidRPr="00C95B1D">
              <w:rPr>
                <w:sz w:val="20"/>
                <w:szCs w:val="20"/>
              </w:rPr>
              <w:t xml:space="preserve"> – участников межрегиональных, всероссийских и международных соревнований в связи с большой удаленностью региона от федерального центра и ростом транспортных расходов. </w:t>
            </w:r>
          </w:p>
        </w:tc>
      </w:tr>
      <w:tr w:rsidR="00FD1519" w:rsidRPr="00C95B1D" w:rsidTr="00BC0CDC">
        <w:trPr>
          <w:trHeight w:val="84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Культура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BC0CDC" w:rsidP="00BC0C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C2C26" w:rsidRPr="00C95B1D">
              <w:rPr>
                <w:sz w:val="20"/>
                <w:szCs w:val="20"/>
              </w:rPr>
              <w:t xml:space="preserve"> Наличие «свободных ниш» в культурном пространстве </w:t>
            </w:r>
            <w:r>
              <w:rPr>
                <w:sz w:val="20"/>
                <w:szCs w:val="20"/>
              </w:rPr>
              <w:t>области</w:t>
            </w:r>
            <w:r w:rsidR="009C2C26" w:rsidRPr="00C95B1D">
              <w:rPr>
                <w:sz w:val="20"/>
                <w:szCs w:val="20"/>
              </w:rPr>
              <w:t xml:space="preserve"> для реализации проектов в сфере </w:t>
            </w:r>
            <w:r>
              <w:rPr>
                <w:sz w:val="20"/>
                <w:szCs w:val="20"/>
              </w:rPr>
              <w:t xml:space="preserve">художественного и </w:t>
            </w:r>
            <w:r w:rsidR="009C2C26" w:rsidRPr="00C95B1D">
              <w:rPr>
                <w:sz w:val="20"/>
                <w:szCs w:val="20"/>
              </w:rPr>
              <w:t>музыкального искусства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Высокий износ основных фондов учреждений </w:t>
            </w:r>
            <w:r w:rsidR="00BC0CDC">
              <w:rPr>
                <w:sz w:val="20"/>
                <w:szCs w:val="20"/>
              </w:rPr>
              <w:t>культуры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 Несоответствие кадрового потенциала современному уровню проблем в сфере культуры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519" w:rsidRPr="00C95B1D" w:rsidTr="00C95B1D">
        <w:trPr>
          <w:trHeight w:val="2243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Привлечени</w:t>
            </w:r>
            <w:r w:rsidR="00E2207F" w:rsidRPr="00C95B1D">
              <w:rPr>
                <w:sz w:val="20"/>
                <w:szCs w:val="20"/>
              </w:rPr>
              <w:t>е</w:t>
            </w:r>
            <w:r w:rsidRPr="00C95B1D">
              <w:rPr>
                <w:sz w:val="20"/>
                <w:szCs w:val="20"/>
              </w:rPr>
              <w:t xml:space="preserve"> средств федерального </w:t>
            </w:r>
            <w:r w:rsidR="00BC0CDC">
              <w:rPr>
                <w:sz w:val="20"/>
                <w:szCs w:val="20"/>
              </w:rPr>
              <w:t>и областного</w:t>
            </w:r>
            <w:r w:rsidR="00B63D7C">
              <w:rPr>
                <w:sz w:val="20"/>
                <w:szCs w:val="20"/>
              </w:rPr>
              <w:t xml:space="preserve"> бюджетов</w:t>
            </w:r>
            <w:r w:rsidRPr="00C95B1D">
              <w:rPr>
                <w:sz w:val="20"/>
                <w:szCs w:val="20"/>
              </w:rPr>
              <w:t xml:space="preserve"> на софинансирование основных направлений молодежной политики</w:t>
            </w:r>
          </w:p>
          <w:p w:rsidR="00B63D7C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 xml:space="preserve">. Развитие научно-технического и инновационного творчества молодежи </w:t>
            </w:r>
          </w:p>
          <w:p w:rsidR="009C2C26" w:rsidRPr="00C95B1D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 xml:space="preserve">. Использование сети </w:t>
            </w:r>
            <w:r w:rsidR="00E2207F" w:rsidRPr="00C95B1D">
              <w:rPr>
                <w:sz w:val="20"/>
                <w:szCs w:val="20"/>
              </w:rPr>
              <w:t>«И</w:t>
            </w:r>
            <w:r w:rsidR="009C2C26" w:rsidRPr="00C95B1D">
              <w:rPr>
                <w:sz w:val="20"/>
                <w:szCs w:val="20"/>
              </w:rPr>
              <w:t>нтернет</w:t>
            </w:r>
            <w:r w:rsidR="00E2207F" w:rsidRPr="00C95B1D">
              <w:rPr>
                <w:sz w:val="20"/>
                <w:szCs w:val="20"/>
              </w:rPr>
              <w:t>»</w:t>
            </w:r>
            <w:r w:rsidR="009C2C26" w:rsidRPr="00C95B1D">
              <w:rPr>
                <w:sz w:val="20"/>
                <w:szCs w:val="20"/>
              </w:rPr>
              <w:t xml:space="preserve"> для реализации молодежной политики</w:t>
            </w:r>
          </w:p>
          <w:p w:rsidR="009C2C26" w:rsidRPr="00C95B1D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2C26" w:rsidRPr="00C95B1D">
              <w:rPr>
                <w:sz w:val="20"/>
                <w:szCs w:val="20"/>
              </w:rPr>
              <w:t>. Создание механизма сопровождения талантливой молодежи</w:t>
            </w:r>
          </w:p>
          <w:p w:rsidR="00B63D7C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2C26" w:rsidRPr="00C95B1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Участие в региональной системе</w:t>
            </w:r>
            <w:r w:rsidR="009C2C26" w:rsidRPr="00C95B1D">
              <w:rPr>
                <w:sz w:val="20"/>
                <w:szCs w:val="20"/>
              </w:rPr>
              <w:t xml:space="preserve"> профессиональной ориентации молодежи на основе м</w:t>
            </w:r>
            <w:r>
              <w:rPr>
                <w:sz w:val="20"/>
                <w:szCs w:val="20"/>
              </w:rPr>
              <w:t>ежведомственного взаимодействия</w:t>
            </w:r>
          </w:p>
          <w:p w:rsidR="00E2207F" w:rsidRPr="00C95B1D" w:rsidRDefault="00B63D7C" w:rsidP="00B63D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207F" w:rsidRPr="00C95B1D">
              <w:rPr>
                <w:sz w:val="20"/>
                <w:szCs w:val="20"/>
              </w:rPr>
              <w:t>. Откр</w:t>
            </w:r>
            <w:r>
              <w:rPr>
                <w:sz w:val="20"/>
                <w:szCs w:val="20"/>
              </w:rPr>
              <w:t>ытие центра</w:t>
            </w:r>
            <w:r w:rsidR="00E2207F" w:rsidRPr="00C95B1D">
              <w:rPr>
                <w:sz w:val="20"/>
                <w:szCs w:val="20"/>
              </w:rPr>
              <w:t xml:space="preserve"> патриотического воспитания 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Нивелирование моральных ценностей у молодежи в связи с присутствием в информационном пространстве (СМИ, Интернет, реклама) негативной информации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различных жизненных ситуациях.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Распространение наркотических веществ посредств</w:t>
            </w:r>
            <w:r w:rsidR="00E2207F" w:rsidRPr="00C95B1D">
              <w:rPr>
                <w:sz w:val="20"/>
                <w:szCs w:val="20"/>
              </w:rPr>
              <w:t>о</w:t>
            </w:r>
            <w:r w:rsidRPr="00C95B1D">
              <w:rPr>
                <w:sz w:val="20"/>
                <w:szCs w:val="20"/>
              </w:rPr>
              <w:t>м сети «Интернет».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4.</w:t>
            </w:r>
            <w:r w:rsidR="00B63D7C">
              <w:rPr>
                <w:sz w:val="20"/>
                <w:szCs w:val="20"/>
              </w:rPr>
              <w:t>М</w:t>
            </w:r>
            <w:r w:rsidRPr="00C95B1D">
              <w:rPr>
                <w:sz w:val="20"/>
                <w:szCs w:val="20"/>
              </w:rPr>
              <w:t>играционный отток молодежи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5. Повышение уровня безработицы среди молодежи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6. Проявление экстремизма в молодежной среде</w:t>
            </w:r>
          </w:p>
          <w:p w:rsidR="00E2207F" w:rsidRPr="00C95B1D" w:rsidRDefault="00E2207F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7. Снижение </w:t>
            </w:r>
            <w:r w:rsidR="007F583E" w:rsidRPr="00C95B1D">
              <w:rPr>
                <w:sz w:val="20"/>
                <w:szCs w:val="20"/>
              </w:rPr>
              <w:t xml:space="preserve">уровня </w:t>
            </w:r>
            <w:r w:rsidRPr="00C95B1D">
              <w:rPr>
                <w:sz w:val="20"/>
                <w:szCs w:val="20"/>
              </w:rPr>
              <w:t>патриотизма у молодежи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Уровень жизни населения</w:t>
            </w:r>
          </w:p>
        </w:tc>
        <w:tc>
          <w:tcPr>
            <w:tcW w:w="2146" w:type="pct"/>
            <w:shd w:val="clear" w:color="auto" w:fill="auto"/>
          </w:tcPr>
          <w:p w:rsidR="009C2C26" w:rsidRPr="00FC322C" w:rsidRDefault="009C2C26" w:rsidP="0045333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34"/>
            </w:pPr>
            <w:r w:rsidRPr="00FC322C">
              <w:t>Усиление адресности подхода к предоставлению мер социальной поддержки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Постоянный рост числа граждан, нуждающихся в поддержке со стороны </w:t>
            </w:r>
            <w:r w:rsidR="00B63D7C">
              <w:rPr>
                <w:sz w:val="20"/>
                <w:szCs w:val="20"/>
              </w:rPr>
              <w:t>государства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Жилищное хозяйство и инженерная инфраструктура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B63D7C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B63D7C">
              <w:rPr>
                <w:sz w:val="20"/>
                <w:szCs w:val="20"/>
              </w:rPr>
              <w:t>Применение</w:t>
            </w:r>
            <w:r w:rsidRPr="00C95B1D">
              <w:rPr>
                <w:sz w:val="20"/>
                <w:szCs w:val="20"/>
              </w:rPr>
              <w:t xml:space="preserve"> новых эффективных механизмов приведения жилищного фонда в технически исправное состояние (</w:t>
            </w:r>
            <w:r w:rsidR="00B63D7C">
              <w:rPr>
                <w:sz w:val="20"/>
                <w:szCs w:val="20"/>
              </w:rPr>
              <w:t>участие в областной программе</w:t>
            </w:r>
            <w:r w:rsidRPr="00C95B1D">
              <w:rPr>
                <w:sz w:val="20"/>
                <w:szCs w:val="20"/>
              </w:rPr>
              <w:t xml:space="preserve"> капитального ремонта общего имущества в многоквартирных домах, реализация других мер по оздоровлению отрасли)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Высокая задолженность населения за жилищно-коммунальные услуги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Низкая привлекательность отрасли для инвесторов по причине высоких рисков вложения средств в сферу ЖКХ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Энергетический потенциал</w:t>
            </w:r>
          </w:p>
        </w:tc>
        <w:tc>
          <w:tcPr>
            <w:tcW w:w="2146" w:type="pct"/>
            <w:shd w:val="clear" w:color="auto" w:fill="auto"/>
          </w:tcPr>
          <w:p w:rsidR="00B63D7C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Участие в</w:t>
            </w:r>
            <w:r w:rsidR="009C2C26" w:rsidRPr="00C95B1D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упных инфраструктурных проектах</w:t>
            </w:r>
          </w:p>
          <w:p w:rsidR="009C2C26" w:rsidRPr="00C95B1D" w:rsidRDefault="00B63D7C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2C26" w:rsidRPr="00C95B1D">
              <w:rPr>
                <w:sz w:val="20"/>
                <w:szCs w:val="20"/>
              </w:rPr>
              <w:t xml:space="preserve"> Переход на идеологию «Умная энергетика» (включая «Умные сети», «Умный дом» и т.д.)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Низкий уровень развития энергетической инфраструктуры, препятствующий реализации крупных инвестиционных проектов</w:t>
            </w:r>
          </w:p>
          <w:p w:rsidR="009C2C26" w:rsidRPr="00C95B1D" w:rsidRDefault="00D05917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 xml:space="preserve">. Изменение тарифной политики в стране и </w:t>
            </w:r>
            <w:r>
              <w:rPr>
                <w:sz w:val="20"/>
                <w:szCs w:val="20"/>
              </w:rPr>
              <w:t>области</w:t>
            </w:r>
            <w:r w:rsidR="009C2C26" w:rsidRPr="00C95B1D">
              <w:rPr>
                <w:sz w:val="20"/>
                <w:szCs w:val="20"/>
              </w:rPr>
              <w:t xml:space="preserve">, направленной на выравнивание тарифов субъектов Федерации, исходя из концепции </w:t>
            </w:r>
            <w:r w:rsidR="009C2C26" w:rsidRPr="00C95B1D">
              <w:rPr>
                <w:sz w:val="20"/>
                <w:szCs w:val="20"/>
              </w:rPr>
              <w:lastRenderedPageBreak/>
              <w:t>«еди</w:t>
            </w:r>
            <w:r>
              <w:rPr>
                <w:sz w:val="20"/>
                <w:szCs w:val="20"/>
              </w:rPr>
              <w:t>ное экономическое пространство»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Тепловое хозяйство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D05917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D05917">
              <w:rPr>
                <w:sz w:val="20"/>
                <w:szCs w:val="20"/>
              </w:rPr>
              <w:t>Модернизация</w:t>
            </w:r>
            <w:r w:rsidRPr="00C95B1D">
              <w:rPr>
                <w:sz w:val="20"/>
                <w:szCs w:val="20"/>
              </w:rPr>
              <w:t xml:space="preserve"> теплоисточников, использующих уголь 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Недостаток финансирования модернизации источников тепловой энергии и тепловых сетей может повлечь за собой снижение надежности и качества теплоснабжения потребителей.</w:t>
            </w:r>
          </w:p>
          <w:p w:rsidR="009C2C26" w:rsidRPr="00C95B1D" w:rsidRDefault="00D05917" w:rsidP="00D05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6B7" w:rsidRPr="00C95B1D">
              <w:rPr>
                <w:sz w:val="20"/>
                <w:szCs w:val="20"/>
              </w:rPr>
              <w:t>. Использование в качестве топлива углей низкого качества усугубля</w:t>
            </w:r>
            <w:r>
              <w:rPr>
                <w:sz w:val="20"/>
                <w:szCs w:val="20"/>
              </w:rPr>
              <w:t>ет экологическую напряженность</w:t>
            </w:r>
          </w:p>
        </w:tc>
      </w:tr>
      <w:tr w:rsidR="00FD1519" w:rsidRPr="00C95B1D" w:rsidTr="00527094">
        <w:trPr>
          <w:trHeight w:val="3248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Строительный комплекс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Реализация и поддержка проектов в сфере производства строительных материалов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Разработка и реализация инновационных механизмов привлечения средств в строительство жилья</w:t>
            </w:r>
          </w:p>
          <w:p w:rsidR="009C2C26" w:rsidRPr="00C95B1D" w:rsidRDefault="00D05917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C26" w:rsidRPr="00C95B1D">
              <w:rPr>
                <w:sz w:val="20"/>
                <w:szCs w:val="20"/>
              </w:rPr>
              <w:t>. Реализация инвестиционных проектов, включающих значительный объем промышленного строительства</w:t>
            </w:r>
          </w:p>
          <w:p w:rsidR="009C2C26" w:rsidRPr="00C95B1D" w:rsidRDefault="00D05917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2C26" w:rsidRPr="00C95B1D">
              <w:rPr>
                <w:sz w:val="20"/>
                <w:szCs w:val="20"/>
              </w:rPr>
              <w:t>. Рост строительства объектов социально-культурного назначения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Ужесточение требований федерального законодательства к застройщикам, привлекающим средства граждан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519" w:rsidRPr="00C95B1D" w:rsidTr="00527094">
        <w:trPr>
          <w:trHeight w:val="206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2146" w:type="pct"/>
            <w:shd w:val="clear" w:color="auto" w:fill="auto"/>
          </w:tcPr>
          <w:p w:rsidR="00BA4494" w:rsidRPr="00C95B1D" w:rsidRDefault="00BA4494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Развитие дорожной</w:t>
            </w:r>
            <w:r w:rsidR="00D05917">
              <w:rPr>
                <w:sz w:val="20"/>
                <w:szCs w:val="20"/>
              </w:rPr>
              <w:t xml:space="preserve"> </w:t>
            </w:r>
            <w:r w:rsidRPr="00C95B1D">
              <w:rPr>
                <w:sz w:val="20"/>
                <w:szCs w:val="20"/>
              </w:rPr>
              <w:t>инфраструктуры в целях освоения и эксплуатации месторождений</w:t>
            </w:r>
          </w:p>
          <w:p w:rsidR="00552568" w:rsidRPr="00C95B1D" w:rsidRDefault="00D05917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2568" w:rsidRPr="00C95B1D">
              <w:rPr>
                <w:sz w:val="20"/>
                <w:szCs w:val="20"/>
              </w:rPr>
              <w:t xml:space="preserve">. Модернизация и расширение пропускной способности </w:t>
            </w:r>
            <w:r>
              <w:rPr>
                <w:sz w:val="20"/>
                <w:szCs w:val="20"/>
              </w:rPr>
              <w:t>ул. Ленина</w:t>
            </w:r>
          </w:p>
          <w:p w:rsidR="00552568" w:rsidRPr="00C95B1D" w:rsidRDefault="00552568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Высокий уровень износа основных фондов и устаревшая материально-техническая база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Коммуникационная инфраструктура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D05917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Интенсивными темпами развивается рынок услуг сотовой связи. 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Неплатежеспособность населения</w:t>
            </w:r>
          </w:p>
          <w:p w:rsidR="009C2C26" w:rsidRPr="00C95B1D" w:rsidRDefault="00D05917" w:rsidP="00D05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2C26" w:rsidRPr="00C95B1D">
              <w:rPr>
                <w:sz w:val="20"/>
                <w:szCs w:val="20"/>
              </w:rPr>
              <w:t xml:space="preserve"> Уменьшение количества стационарных почтовых отделений связи, сокращение радиотрансляционных узлов проводного вещания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Экология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3A403B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3A403B">
              <w:rPr>
                <w:sz w:val="20"/>
                <w:szCs w:val="20"/>
              </w:rPr>
              <w:t>Строительство полигона ТКО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3A403B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</w:t>
            </w:r>
            <w:r w:rsidR="003A403B">
              <w:rPr>
                <w:sz w:val="20"/>
                <w:szCs w:val="20"/>
              </w:rPr>
              <w:t>Рост количества несанкционированных свалок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Промышленная разработка перспективных месторождений и повышение степени вовлеченности природных ресурсов в хозяйственный оборот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Крупные инвестиции </w:t>
            </w:r>
            <w:proofErr w:type="spellStart"/>
            <w:r w:rsidRPr="00C95B1D">
              <w:rPr>
                <w:sz w:val="20"/>
                <w:szCs w:val="20"/>
              </w:rPr>
              <w:t>ресурсодобывающих</w:t>
            </w:r>
            <w:proofErr w:type="spellEnd"/>
            <w:r w:rsidRPr="00C95B1D">
              <w:rPr>
                <w:sz w:val="20"/>
                <w:szCs w:val="20"/>
              </w:rPr>
              <w:t xml:space="preserve"> компаний в освоение и </w:t>
            </w:r>
            <w:r w:rsidRPr="00C95B1D">
              <w:rPr>
                <w:sz w:val="20"/>
                <w:szCs w:val="20"/>
              </w:rPr>
              <w:lastRenderedPageBreak/>
              <w:t>разработку экономически наиболее эффективных месторождений и сопутствующей инфраструктуры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lastRenderedPageBreak/>
              <w:t xml:space="preserve">1. Ухудшение горно-геологических условий добычи сырья уже разрабатываемых месторождений </w:t>
            </w:r>
          </w:p>
          <w:p w:rsidR="009C2C26" w:rsidRPr="00C95B1D" w:rsidRDefault="009C2C26" w:rsidP="003A403B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Истощение разведанных запасов природных ресурсов на территории </w:t>
            </w:r>
            <w:r w:rsidR="003A403B">
              <w:rPr>
                <w:sz w:val="20"/>
                <w:szCs w:val="20"/>
              </w:rPr>
              <w:t>города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Безопасность и криминогенная обстановка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Построение и развитие аппаратно-программного комплекса «Безопасный город»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C2631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</w:t>
            </w:r>
            <w:r w:rsidR="009C2C26" w:rsidRPr="00C95B1D">
              <w:rPr>
                <w:sz w:val="20"/>
                <w:szCs w:val="20"/>
              </w:rPr>
              <w:t>. Рост рецидивной и организованной преступности</w:t>
            </w:r>
          </w:p>
          <w:p w:rsidR="009C2C26" w:rsidRPr="00C95B1D" w:rsidRDefault="00C2631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Рост социально негативных тенденций среди молодежи</w:t>
            </w:r>
          </w:p>
        </w:tc>
      </w:tr>
      <w:tr w:rsidR="00FD1519" w:rsidRPr="00C95B1D" w:rsidTr="00527094">
        <w:trPr>
          <w:trHeight w:val="185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Чрезвычайные ситуации природного и техногенного характера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Совершенствование и развитие территориальной подсистемы единой государственной системы предупреждения и ликвидации чрезвычайных ситуаций.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      </w:r>
          </w:p>
          <w:p w:rsidR="009C2C26" w:rsidRPr="00C95B1D" w:rsidRDefault="009C2C26" w:rsidP="003A403B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Наличие потенциально опасных объектов и высокий уровень износа их основных фондов </w:t>
            </w:r>
          </w:p>
        </w:tc>
      </w:tr>
      <w:tr w:rsidR="00FD1519" w:rsidRPr="00C95B1D" w:rsidTr="00C95B1D">
        <w:trPr>
          <w:trHeight w:val="1569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Общий уровень экономического развития и структура экономики</w:t>
            </w:r>
          </w:p>
        </w:tc>
        <w:tc>
          <w:tcPr>
            <w:tcW w:w="2146" w:type="pct"/>
            <w:shd w:val="clear" w:color="auto" w:fill="auto"/>
          </w:tcPr>
          <w:p w:rsidR="009C2C26" w:rsidRDefault="003A403B" w:rsidP="003A403B">
            <w:pPr>
              <w:spacing w:after="0" w:line="240" w:lineRule="auto"/>
              <w:rPr>
                <w:sz w:val="20"/>
                <w:szCs w:val="20"/>
              </w:rPr>
            </w:pPr>
            <w:r w:rsidRPr="003A403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Реализация «якорных» инвестиционных проектов</w:t>
            </w:r>
          </w:p>
          <w:p w:rsidR="003A403B" w:rsidRPr="00C95B1D" w:rsidRDefault="003A403B" w:rsidP="003A40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Образование на территории города ТОСЭР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Длительные сроки окупаемости инвестиций по ресурсным проектам, недостаток бюджетных ресурсов для проведения активной инвестиционной политики, недостаточный уровень развития производственной инфраструктуры</w:t>
            </w:r>
          </w:p>
          <w:p w:rsidR="009C2C26" w:rsidRPr="00C95B1D" w:rsidRDefault="009C2C26" w:rsidP="003A40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519" w:rsidRPr="00C95B1D" w:rsidTr="00C95B1D">
        <w:trPr>
          <w:trHeight w:val="1569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 Реализация программ</w:t>
            </w:r>
            <w:r w:rsidR="00C83B35">
              <w:rPr>
                <w:sz w:val="20"/>
                <w:szCs w:val="20"/>
              </w:rPr>
              <w:t>ы</w:t>
            </w:r>
            <w:r w:rsidRPr="00C95B1D">
              <w:rPr>
                <w:sz w:val="20"/>
                <w:szCs w:val="20"/>
              </w:rPr>
              <w:t xml:space="preserve"> развития МСП в рамках взаимодействия с государственным институтом развития МСП – АО «Федеральная корпорация по развитию МСП».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Сильное негативное воздействие кризисных явлений на сектор МСП.</w:t>
            </w:r>
          </w:p>
          <w:p w:rsidR="009C2C26" w:rsidRPr="00C95B1D" w:rsidRDefault="009C2C26" w:rsidP="00C9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 Рост процентных ставок и кризис ликвидности.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Промышленный комплекс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Возможность создания производств по глубокой переработке сырья (</w:t>
            </w:r>
            <w:r w:rsidR="00C83B35">
              <w:rPr>
                <w:sz w:val="20"/>
                <w:szCs w:val="20"/>
              </w:rPr>
              <w:t xml:space="preserve">производство </w:t>
            </w:r>
            <w:proofErr w:type="spellStart"/>
            <w:r w:rsidR="00C83B35">
              <w:rPr>
                <w:sz w:val="20"/>
                <w:szCs w:val="20"/>
              </w:rPr>
              <w:t>пеллет</w:t>
            </w:r>
            <w:proofErr w:type="spellEnd"/>
            <w:r w:rsidRPr="00C95B1D">
              <w:rPr>
                <w:sz w:val="20"/>
                <w:szCs w:val="20"/>
              </w:rPr>
              <w:t>, лесопереработка и т.д.)</w:t>
            </w:r>
          </w:p>
          <w:p w:rsidR="009C2C26" w:rsidRPr="00C95B1D" w:rsidRDefault="00C83B35" w:rsidP="00C95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2C26" w:rsidRPr="00C95B1D">
              <w:rPr>
                <w:sz w:val="20"/>
                <w:szCs w:val="20"/>
              </w:rPr>
              <w:t>. Наличие предпосылок создания замкнутых производственных цепочек (кластеров)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Резкое подорожание потребляемых организациями ресурсов</w:t>
            </w:r>
          </w:p>
          <w:p w:rsidR="00C83B35" w:rsidRDefault="009C2C26" w:rsidP="00C83B35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2. Низкий уровень конкурентоспособности в отдельных отраслях </w:t>
            </w:r>
          </w:p>
          <w:p w:rsidR="009C2C26" w:rsidRPr="00C95B1D" w:rsidRDefault="009C2C26" w:rsidP="00C83B35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Отсталость материально-технической базы промышленных организаций, критический уровень физического и морального износа оборудования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Потребительский рынок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Развитие инфраструктуры потребительского рынка за счет создания крупных оптово-распределительных центров.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D04C06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1. Миграция населения в другие</w:t>
            </w:r>
            <w:r w:rsidR="00D04C06">
              <w:rPr>
                <w:sz w:val="20"/>
                <w:szCs w:val="20"/>
              </w:rPr>
              <w:t xml:space="preserve"> муниципальные образования Иркутской области и </w:t>
            </w:r>
            <w:r w:rsidRPr="00C95B1D">
              <w:rPr>
                <w:sz w:val="20"/>
                <w:szCs w:val="20"/>
              </w:rPr>
              <w:t>регионы Российской Федерации</w:t>
            </w:r>
          </w:p>
        </w:tc>
      </w:tr>
      <w:tr w:rsidR="00FD1519" w:rsidRPr="00C95B1D" w:rsidTr="00C95B1D">
        <w:trPr>
          <w:trHeight w:val="20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Бюджетная обеспеченность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1.Рост собственных доходов 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Снижение долговой нагрузки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1. Ухудшение социально-экономического развития </w:t>
            </w:r>
            <w:r w:rsidR="00C83B35">
              <w:rPr>
                <w:sz w:val="20"/>
                <w:szCs w:val="20"/>
              </w:rPr>
              <w:t>города</w:t>
            </w:r>
            <w:r w:rsidRPr="00C95B1D">
              <w:rPr>
                <w:sz w:val="20"/>
                <w:szCs w:val="20"/>
              </w:rPr>
              <w:t xml:space="preserve"> 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Снижение финан</w:t>
            </w:r>
            <w:r w:rsidR="00C83B35">
              <w:rPr>
                <w:sz w:val="20"/>
                <w:szCs w:val="20"/>
              </w:rPr>
              <w:t xml:space="preserve">совой поддержки из областного </w:t>
            </w:r>
            <w:r w:rsidRPr="00C95B1D">
              <w:rPr>
                <w:sz w:val="20"/>
                <w:szCs w:val="20"/>
              </w:rPr>
              <w:t xml:space="preserve">бюджета </w:t>
            </w:r>
          </w:p>
          <w:p w:rsidR="009C2C26" w:rsidRPr="00C95B1D" w:rsidRDefault="009C2C26" w:rsidP="00C83B35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 xml:space="preserve">3. Рост расходных обязательств в условиях ограниченности финансовых </w:t>
            </w:r>
            <w:r w:rsidRPr="00C95B1D">
              <w:rPr>
                <w:sz w:val="20"/>
                <w:szCs w:val="20"/>
              </w:rPr>
              <w:lastRenderedPageBreak/>
              <w:t xml:space="preserve">ресурсов </w:t>
            </w:r>
          </w:p>
        </w:tc>
      </w:tr>
      <w:tr w:rsidR="00FD1519" w:rsidRPr="00C95B1D" w:rsidTr="00527094">
        <w:trPr>
          <w:trHeight w:val="2046"/>
        </w:trPr>
        <w:tc>
          <w:tcPr>
            <w:tcW w:w="71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Труд и занятость</w:t>
            </w:r>
          </w:p>
        </w:tc>
        <w:tc>
          <w:tcPr>
            <w:tcW w:w="2146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</w:t>
            </w:r>
            <w:r w:rsidR="00C83B35">
              <w:rPr>
                <w:sz w:val="20"/>
                <w:szCs w:val="20"/>
              </w:rPr>
              <w:t>Создание</w:t>
            </w:r>
            <w:r w:rsidRPr="00C95B1D">
              <w:rPr>
                <w:sz w:val="20"/>
                <w:szCs w:val="20"/>
              </w:rPr>
              <w:t xml:space="preserve"> промышленного потенциала, позволяющего обеспечивать занятость населения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Формирование качественного рынка труда за счет координации усилий работодателей и образовательных организаций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Модернизация производства и как следствие повышение производительности труда, компенсирующие снижение численности трудоспособного населения</w:t>
            </w:r>
          </w:p>
        </w:tc>
        <w:tc>
          <w:tcPr>
            <w:tcW w:w="2137" w:type="pct"/>
            <w:shd w:val="clear" w:color="auto" w:fill="auto"/>
          </w:tcPr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1</w:t>
            </w:r>
            <w:r w:rsidRPr="00C95B1D">
              <w:rPr>
                <w:rFonts w:ascii="Times New Roman" w:hAnsi="Times New Roman"/>
              </w:rPr>
              <w:t>.</w:t>
            </w:r>
            <w:r w:rsidRPr="00C95B1D">
              <w:rPr>
                <w:rFonts w:ascii="Times New Roman" w:hAnsi="Times New Roman"/>
                <w:b/>
              </w:rPr>
              <w:t xml:space="preserve"> </w:t>
            </w:r>
            <w:r w:rsidRPr="00C95B1D">
              <w:rPr>
                <w:sz w:val="20"/>
                <w:szCs w:val="20"/>
              </w:rPr>
              <w:t>Сокращение численности трудоспособного населения в трудоспособном возрасте, вследствие негативных демографических и миграционных явлений.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2. Вероятность</w:t>
            </w:r>
            <w:r w:rsidRPr="00C95B1D" w:rsidDel="00C22F2F">
              <w:rPr>
                <w:sz w:val="20"/>
                <w:szCs w:val="20"/>
              </w:rPr>
              <w:t xml:space="preserve"> </w:t>
            </w:r>
            <w:r w:rsidRPr="00C95B1D">
              <w:rPr>
                <w:sz w:val="20"/>
                <w:szCs w:val="20"/>
              </w:rPr>
              <w:t>роста безработицы и структурных изменений на рынке труда</w:t>
            </w:r>
          </w:p>
          <w:p w:rsidR="009C2C26" w:rsidRPr="00C95B1D" w:rsidRDefault="009C2C26" w:rsidP="00C95B1D">
            <w:pPr>
              <w:spacing w:after="0" w:line="240" w:lineRule="auto"/>
              <w:rPr>
                <w:sz w:val="20"/>
                <w:szCs w:val="20"/>
              </w:rPr>
            </w:pPr>
            <w:r w:rsidRPr="00C95B1D">
              <w:rPr>
                <w:sz w:val="20"/>
                <w:szCs w:val="20"/>
              </w:rPr>
              <w:t>3. Риск роста задолженности по заработной плате и неформальной занятости</w:t>
            </w:r>
          </w:p>
        </w:tc>
      </w:tr>
    </w:tbl>
    <w:p w:rsidR="00460ECC" w:rsidRPr="00121DCA" w:rsidRDefault="00460ECC" w:rsidP="001E26E7">
      <w:pPr>
        <w:pStyle w:val="1"/>
        <w:rPr>
          <w:sz w:val="2"/>
          <w:szCs w:val="2"/>
          <w:lang w:val="ru-RU"/>
        </w:rPr>
      </w:pPr>
    </w:p>
    <w:p w:rsidR="0092134C" w:rsidRDefault="00C22CAB" w:rsidP="00910D11">
      <w:pPr>
        <w:spacing w:after="0"/>
        <w:rPr>
          <w:lang w:bidi="en-US"/>
        </w:rPr>
        <w:sectPr w:rsidR="0092134C" w:rsidSect="009C2C26">
          <w:headerReference w:type="default" r:id="rId9"/>
          <w:pgSz w:w="16838" w:h="11906" w:orient="landscape"/>
          <w:pgMar w:top="851" w:right="851" w:bottom="1701" w:left="1134" w:header="510" w:footer="510" w:gutter="0"/>
          <w:cols w:space="708"/>
          <w:titlePg/>
          <w:docGrid w:linePitch="360"/>
        </w:sectPr>
      </w:pPr>
      <w:r w:rsidRPr="00121DCA">
        <w:rPr>
          <w:lang w:bidi="en-US"/>
        </w:rPr>
        <w:br w:type="page"/>
      </w:r>
      <w:bookmarkStart w:id="77" w:name="_Toc461652082"/>
      <w:bookmarkStart w:id="78" w:name="_Toc468119876"/>
    </w:p>
    <w:p w:rsidR="00C22CAB" w:rsidRPr="00144461" w:rsidRDefault="00C22CAB" w:rsidP="00910D11">
      <w:pPr>
        <w:spacing w:after="0"/>
        <w:rPr>
          <w:rFonts w:ascii="Cambria" w:hAnsi="Cambria"/>
          <w:b/>
          <w:sz w:val="28"/>
        </w:rPr>
      </w:pPr>
      <w:r w:rsidRPr="00144461">
        <w:rPr>
          <w:rFonts w:ascii="Cambria" w:hAnsi="Cambria"/>
          <w:b/>
          <w:sz w:val="28"/>
        </w:rPr>
        <w:lastRenderedPageBreak/>
        <w:t xml:space="preserve">Приложение 2: Основные показатели достижения целей социально-экономического развития </w:t>
      </w:r>
      <w:bookmarkEnd w:id="77"/>
      <w:bookmarkEnd w:id="78"/>
      <w:r w:rsidR="00A07792">
        <w:rPr>
          <w:rFonts w:ascii="Cambria" w:hAnsi="Cambria"/>
          <w:b/>
          <w:sz w:val="28"/>
        </w:rPr>
        <w:t xml:space="preserve">муниципального образования </w:t>
      </w:r>
      <w:r w:rsidR="00370005">
        <w:rPr>
          <w:rFonts w:ascii="Cambria" w:hAnsi="Cambria"/>
          <w:b/>
          <w:sz w:val="28"/>
        </w:rPr>
        <w:t>–</w:t>
      </w:r>
      <w:r w:rsidR="00A07792">
        <w:rPr>
          <w:rFonts w:ascii="Cambria" w:hAnsi="Cambria"/>
          <w:b/>
          <w:sz w:val="28"/>
        </w:rPr>
        <w:t xml:space="preserve"> </w:t>
      </w:r>
      <w:r w:rsidR="00370005">
        <w:rPr>
          <w:rFonts w:ascii="Cambria" w:hAnsi="Cambria"/>
          <w:b/>
          <w:sz w:val="28"/>
        </w:rPr>
        <w:t>«город Тулун»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14"/>
        <w:gridCol w:w="1020"/>
        <w:gridCol w:w="336"/>
        <w:gridCol w:w="231"/>
        <w:gridCol w:w="709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134C" w:rsidRPr="00C014AB" w:rsidTr="00873C65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C0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2016 г.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E21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2017 г.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34C" w:rsidRPr="00C014AB" w:rsidRDefault="0092134C" w:rsidP="00C0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2018 г. 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C0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2019 г. (факт/</w:t>
            </w:r>
          </w:p>
          <w:p w:rsidR="0092134C" w:rsidRPr="00C014AB" w:rsidRDefault="0092134C" w:rsidP="00C0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оценка)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34C" w:rsidRPr="006E203F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34C" w:rsidRPr="006E203F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2027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2030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34C" w:rsidRPr="006E203F" w:rsidRDefault="0092134C" w:rsidP="009213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2033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34C" w:rsidRPr="006E203F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2036 г.</w:t>
            </w:r>
          </w:p>
        </w:tc>
      </w:tr>
      <w:tr w:rsidR="0092134C" w:rsidRPr="00C014AB" w:rsidTr="00873C65">
        <w:trPr>
          <w:trHeight w:val="13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</w:tr>
      <w:tr w:rsidR="0092134C" w:rsidRPr="00C014AB" w:rsidTr="00873C65">
        <w:trPr>
          <w:trHeight w:val="139"/>
        </w:trPr>
        <w:tc>
          <w:tcPr>
            <w:tcW w:w="161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/>
                <w:sz w:val="16"/>
                <w:szCs w:val="16"/>
              </w:rPr>
              <w:t>Стратегическая цель – Повышение уровня и качества жизни населения</w:t>
            </w:r>
          </w:p>
        </w:tc>
      </w:tr>
      <w:tr w:rsidR="0092134C" w:rsidRPr="00C014AB" w:rsidTr="00873C65">
        <w:trPr>
          <w:trHeight w:val="139"/>
        </w:trPr>
        <w:tc>
          <w:tcPr>
            <w:tcW w:w="161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/>
                <w:sz w:val="16"/>
                <w:szCs w:val="16"/>
              </w:rPr>
              <w:t>Стратегическая задача 1. Обеспечение достойных условий жизни</w:t>
            </w:r>
          </w:p>
        </w:tc>
      </w:tr>
      <w:tr w:rsidR="000D23D6" w:rsidRPr="00C014AB" w:rsidTr="00F5187B">
        <w:trPr>
          <w:trHeight w:val="43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kern w:val="24"/>
                <w:sz w:val="16"/>
                <w:szCs w:val="16"/>
              </w:rPr>
              <w:t xml:space="preserve"> </w:t>
            </w: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0D23D6" w:rsidRPr="00C014AB" w:rsidTr="00F5187B">
        <w:trPr>
          <w:trHeight w:val="7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03F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0D23D6" w:rsidRPr="00C014AB" w:rsidTr="00F5187B">
        <w:trPr>
          <w:trHeight w:val="3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от 5 до 18 лет, охваченного образованием, в общей численности населения в возрасте от 5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0D2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807545" w:rsidRPr="00C014AB" w:rsidTr="00F5187B">
        <w:trPr>
          <w:trHeight w:val="1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C014AB" w:rsidRDefault="00807545" w:rsidP="00147F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kern w:val="24"/>
                <w:sz w:val="16"/>
                <w:szCs w:val="16"/>
              </w:rPr>
              <w:t xml:space="preserve"> </w:t>
            </w: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 xml:space="preserve">Обеспечение доступности медицинской помощи и </w:t>
            </w: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C014AB" w:rsidRDefault="00807545" w:rsidP="00147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Ожидаемая продолжительность жизни при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рождении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C014AB" w:rsidRDefault="00807545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C014AB" w:rsidRDefault="00807545" w:rsidP="008075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C014AB" w:rsidRDefault="00807545" w:rsidP="008075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C014AB" w:rsidRDefault="00807545" w:rsidP="008075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C014AB" w:rsidRDefault="00807545" w:rsidP="008075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74,77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color w:val="000000"/>
                <w:sz w:val="16"/>
                <w:szCs w:val="16"/>
              </w:rPr>
              <w:t>69,77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sz w:val="16"/>
                <w:szCs w:val="16"/>
              </w:rPr>
              <w:t>76,01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sz w:val="16"/>
                <w:szCs w:val="16"/>
              </w:rPr>
              <w:t>71,22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sz w:val="16"/>
                <w:szCs w:val="16"/>
              </w:rPr>
              <w:t>76,78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45" w:rsidRPr="00807545" w:rsidRDefault="00807545" w:rsidP="00807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545">
              <w:rPr>
                <w:rFonts w:ascii="Times New Roman" w:hAnsi="Times New Roman"/>
                <w:sz w:val="16"/>
                <w:szCs w:val="16"/>
              </w:rPr>
              <w:t>72,13</w:t>
            </w:r>
          </w:p>
        </w:tc>
      </w:tr>
      <w:tr w:rsidR="0092134C" w:rsidRPr="00C014AB" w:rsidTr="00F5187B">
        <w:trPr>
          <w:trHeight w:val="70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92134C" w:rsidP="00147FC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47F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Обеспеченность врачами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человек на 10 000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92134C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545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54541E" w:rsidP="00147F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</w:tr>
      <w:tr w:rsidR="0092134C" w:rsidRPr="00C014AB" w:rsidTr="00F5187B">
        <w:trPr>
          <w:trHeight w:val="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Смертность от всех причин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случаев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8C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8C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8C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8C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92134C" w:rsidP="00D44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</w:t>
            </w:r>
            <w:r w:rsidR="00D4434E">
              <w:rPr>
                <w:rFonts w:ascii="Times New Roman" w:hAnsi="Times New Roman"/>
                <w:sz w:val="16"/>
                <w:szCs w:val="16"/>
              </w:rPr>
              <w:t>5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</w:tr>
      <w:tr w:rsidR="00D4434E" w:rsidRPr="00C014AB" w:rsidTr="00F5187B">
        <w:trPr>
          <w:trHeight w:val="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Смертность от болезней системы кровообращения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случаев на 100 000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051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051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4E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</w:tr>
      <w:tr w:rsidR="0092134C" w:rsidRPr="00C014AB" w:rsidTr="00F5187B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Младенческая смертность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случаев на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92134C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92134C" w:rsidP="0093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D4434E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0B0F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92134C" w:rsidP="00196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2134C"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34C" w:rsidRPr="00C014AB" w:rsidRDefault="003D6B82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92134C" w:rsidRPr="00C014AB" w:rsidTr="00F5187B">
        <w:trPr>
          <w:trHeight w:val="13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4C" w:rsidRPr="00C014AB" w:rsidRDefault="0092134C" w:rsidP="00B93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kern w:val="24"/>
                <w:sz w:val="16"/>
                <w:szCs w:val="16"/>
              </w:rPr>
              <w:t>С</w:t>
            </w: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2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4C" w:rsidRPr="00C014AB" w:rsidRDefault="0092134C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92134C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27,2%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41,2</w:t>
            </w:r>
          </w:p>
          <w:p w:rsidR="000D23D6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4C" w:rsidRPr="00C014AB" w:rsidRDefault="000D23D6" w:rsidP="00B935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</w:tr>
      <w:tr w:rsidR="000D23D6" w:rsidRPr="00C014AB" w:rsidTr="00F5187B">
        <w:trPr>
          <w:trHeight w:val="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Уровень обеспеченности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6" w:rsidRPr="00C014AB" w:rsidRDefault="000D23D6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</w:tr>
      <w:tr w:rsidR="003D6B82" w:rsidRPr="00C014AB" w:rsidTr="00F5187B">
        <w:trPr>
          <w:trHeight w:val="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53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Развитие культурного потенциала личности и общества в целом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530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Число участников культурно-досуговых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530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530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2" w:rsidRPr="00C014AB" w:rsidRDefault="003D6B82" w:rsidP="00530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</w:tr>
      <w:tr w:rsidR="0055177D" w:rsidRPr="00C014AB" w:rsidTr="00F5187B">
        <w:trPr>
          <w:trHeight w:val="60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530B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530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Удовлетворенность населения качеством предоставления государственных и муниципальных услуг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  <w:tr w:rsidR="00362880" w:rsidRPr="00C014AB" w:rsidTr="00F5187B">
        <w:trPr>
          <w:trHeight w:val="77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1E2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Численность молодежи, участвующей в деятельности детских и молодежных общественных объединений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362880" w:rsidRPr="00C014AB" w:rsidTr="00F5187B">
        <w:trPr>
          <w:trHeight w:val="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1E26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молодых людей от 14 до 30 лет, участвующих в мероприятиях по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патриотическому воспитанию, в общей численности молодых людей в возрасте от 14 до 30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0" w:rsidRPr="00C014AB" w:rsidRDefault="0036288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80" w:rsidRPr="00C014AB" w:rsidRDefault="00362880" w:rsidP="00D0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</w:tr>
      <w:tr w:rsidR="0055177D" w:rsidRPr="00C014AB" w:rsidTr="00F5187B">
        <w:trPr>
          <w:trHeight w:val="12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AF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AF75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объектов, на которых обеспечивается доступность услуг для инвалидов и других МГН, от общей численности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AF7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7D" w:rsidRPr="00C014AB" w:rsidRDefault="0055177D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</w:tr>
      <w:tr w:rsidR="008B0C63" w:rsidRPr="00C014AB" w:rsidTr="00F5187B">
        <w:trPr>
          <w:trHeight w:val="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F75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F75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Удельный вес детей и подростков, охваченных всеми формами отдыха и оздоровления, в общем числе детей от 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F7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Pr="00C014A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8B0C63" w:rsidRPr="00C014AB" w:rsidTr="00F5187B">
        <w:trPr>
          <w:trHeight w:val="43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Обеспечение комплексных мер противодействия чрезвычайным ситуациям и охрана общественного порядка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Default="008B0C63" w:rsidP="00362880">
            <w:pPr>
              <w:jc w:val="center"/>
            </w:pPr>
            <w:r w:rsidRPr="005A7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B0C63" w:rsidRPr="00C014AB" w:rsidTr="00F5187B">
        <w:trPr>
          <w:trHeight w:val="1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Количество зарегистриро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ванных преступлений, совершенных в общественных местах, в расчете на 10 тыс.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8B0C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8B0C63" w:rsidRPr="00C014AB" w:rsidTr="00F5187B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F53F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F53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F5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3D6B82" w:rsidRPr="00C014AB" w:rsidTr="00F5187B">
        <w:trPr>
          <w:trHeight w:val="421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E974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A5E10" w:rsidRPr="00C014AB" w:rsidTr="00F5187B">
        <w:trPr>
          <w:trHeight w:val="26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 xml:space="preserve"> 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7A5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Уровень износа объектов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A5E10" w:rsidRPr="00C014AB" w:rsidTr="00F5187B">
        <w:trPr>
          <w:trHeight w:val="796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7A5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населения, обеспеченного питьевой водой нормативного качества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7A5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8B0C63" w:rsidRPr="00C014AB" w:rsidTr="00F5187B">
        <w:trPr>
          <w:trHeight w:val="19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2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Сохранение и защита окружающей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24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Сокращение объемов, не переработанных и не размещенных на полигонах отходов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A24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F5187B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F5187B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8B0C6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F5187B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F5187B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87B" w:rsidRPr="00C014AB" w:rsidRDefault="00F5187B" w:rsidP="00F51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C63" w:rsidRPr="00C014AB" w:rsidRDefault="008B0C63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D6B82" w:rsidRPr="00C014AB" w:rsidTr="00F5187B">
        <w:trPr>
          <w:trHeight w:val="77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/>
                <w:sz w:val="16"/>
                <w:szCs w:val="16"/>
              </w:rPr>
              <w:t>Стратегическая задача 2. Создание возможностей для работы и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6B82" w:rsidRPr="00C014AB" w:rsidTr="00F5187B">
        <w:trPr>
          <w:trHeight w:val="37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E974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Развитие социально-трудовой сферы и обеспечение государственных гарантий в области содействия занятости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Уровень общей безработицы (по методологии Международной организации труда) в среднем за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</w:t>
            </w:r>
            <w:r w:rsidR="003628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D6B82" w:rsidRPr="00C014A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82" w:rsidRPr="00C014AB" w:rsidRDefault="003D6B82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82" w:rsidRPr="00C014AB" w:rsidRDefault="0036288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7A5E10" w:rsidRPr="00C014AB" w:rsidTr="00F5187B">
        <w:trPr>
          <w:trHeight w:val="7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Уровень производственного травматизма в расчете на 1000 работающих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случаев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7A5E10" w:rsidRPr="00C014AB" w:rsidTr="00F5187B">
        <w:trPr>
          <w:trHeight w:val="77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</w:tr>
      <w:tr w:rsidR="007A5E10" w:rsidRPr="00C014AB" w:rsidTr="00F5187B">
        <w:trPr>
          <w:trHeight w:val="7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Доля среднесписочной численности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работников (без внешних совместителей), занятых у субъектов малого и среднего предпринимательства, в общей численности занятых в экономике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7A5E10" w:rsidRPr="00C014AB" w:rsidTr="00F5187B">
        <w:trPr>
          <w:trHeight w:val="17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Обеспечение бесперебойного и безопасного функционирования дорожного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A540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56,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</w:tr>
      <w:tr w:rsidR="007A5E10" w:rsidRPr="00C014AB" w:rsidTr="00F5187B">
        <w:trPr>
          <w:trHeight w:val="18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10" w:rsidRPr="00C014AB" w:rsidRDefault="007A5E10" w:rsidP="00A540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доступности транспортных услуг и услуг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A540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Доступность и качество транспортных услуг для всех слоев населения в соответствии с социальными стандартами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A54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B4F27" w:rsidRPr="00C014AB" w:rsidTr="00F5187B">
        <w:trPr>
          <w:trHeight w:val="1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A540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64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 xml:space="preserve">Охват населения информационными технологиями через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телекоммуникационные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A540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362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7A5E10" w:rsidRPr="00C014AB" w:rsidTr="00F5187B">
        <w:trPr>
          <w:trHeight w:val="77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/>
                <w:sz w:val="16"/>
                <w:szCs w:val="16"/>
              </w:rPr>
              <w:t>Стратегическая задача 3. Поддержание высокого уровня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0" w:rsidRPr="00C014AB" w:rsidRDefault="007A5E10" w:rsidP="00E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4F27" w:rsidRPr="00C014AB" w:rsidTr="00F5187B">
        <w:trPr>
          <w:trHeight w:val="3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4508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Совершенствование муниципального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E97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F51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Default="001B4F27" w:rsidP="00F5187B">
            <w:pPr>
              <w:spacing w:after="0" w:line="240" w:lineRule="auto"/>
              <w:jc w:val="center"/>
            </w:pPr>
            <w:r w:rsidRPr="00F734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B4F27" w:rsidRPr="00C014AB" w:rsidTr="00F5187B">
        <w:trPr>
          <w:trHeight w:val="13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E974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качества управления государственными финансами, 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D06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Удельный вес средств местного бюджета, расходуемых через программно-целевой метод , в общем объеме расходов консолидированного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362880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F51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1B4F27" w:rsidRPr="00C014AB" w:rsidTr="00F5187B">
        <w:trPr>
          <w:trHeight w:val="1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8A59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t>Повышение эффективности проводимой политики в области земельно-имущественных отношений и управления муниципальной собственность</w:t>
            </w:r>
            <w:r w:rsidRPr="00C014A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D0694B">
            <w:pPr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граждан, обеспеченных земельными участками, выделяемых льготным категориям граждан, в </w:t>
            </w: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общем количестве граждан, состоящих в очереди на получение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4AB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27" w:rsidRPr="00C014AB" w:rsidRDefault="001B4F27" w:rsidP="001B4F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</w:tbl>
    <w:p w:rsidR="00C22CAB" w:rsidRPr="00121DCA" w:rsidRDefault="00C22CAB" w:rsidP="001E26E7">
      <w:pPr>
        <w:rPr>
          <w:lang w:bidi="en-US"/>
        </w:rPr>
      </w:pPr>
    </w:p>
    <w:p w:rsidR="00C22CAB" w:rsidRPr="00144461" w:rsidRDefault="00C22CAB" w:rsidP="00910D11">
      <w:pPr>
        <w:spacing w:after="0"/>
        <w:rPr>
          <w:rFonts w:ascii="Cambria" w:hAnsi="Cambria"/>
          <w:b/>
          <w:sz w:val="28"/>
        </w:rPr>
      </w:pPr>
      <w:r w:rsidRPr="00121DCA">
        <w:rPr>
          <w:lang w:bidi="en-US"/>
        </w:rPr>
        <w:br w:type="page"/>
      </w:r>
      <w:bookmarkStart w:id="79" w:name="_Toc461652085"/>
      <w:bookmarkStart w:id="80" w:name="_Toc468119879"/>
      <w:r w:rsidRPr="00144461">
        <w:rPr>
          <w:rFonts w:ascii="Cambria" w:hAnsi="Cambria"/>
          <w:b/>
          <w:sz w:val="28"/>
        </w:rPr>
        <w:lastRenderedPageBreak/>
        <w:t xml:space="preserve">Приложение </w:t>
      </w:r>
      <w:r w:rsidR="003E4ECC">
        <w:rPr>
          <w:rFonts w:ascii="Cambria" w:hAnsi="Cambria"/>
          <w:b/>
          <w:sz w:val="28"/>
        </w:rPr>
        <w:t>3</w:t>
      </w:r>
      <w:r w:rsidRPr="00144461">
        <w:rPr>
          <w:rFonts w:ascii="Cambria" w:hAnsi="Cambria"/>
          <w:b/>
          <w:sz w:val="28"/>
        </w:rPr>
        <w:t>: Ожидаемые результаты реализации стратегии</w:t>
      </w:r>
      <w:bookmarkEnd w:id="79"/>
      <w:bookmarkEnd w:id="80"/>
      <w:r w:rsidRPr="00144461">
        <w:rPr>
          <w:rFonts w:ascii="Cambria" w:hAnsi="Cambria"/>
          <w:b/>
          <w:sz w:val="28"/>
        </w:rPr>
        <w:t xml:space="preserve"> </w:t>
      </w:r>
    </w:p>
    <w:p w:rsidR="00C22CAB" w:rsidRPr="00121DCA" w:rsidRDefault="00C22CAB" w:rsidP="001E26E7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33" w:type="dxa"/>
        <w:tblLayout w:type="fixed"/>
        <w:tblLook w:val="04A0" w:firstRow="1" w:lastRow="0" w:firstColumn="1" w:lastColumn="0" w:noHBand="0" w:noVBand="1"/>
      </w:tblPr>
      <w:tblGrid>
        <w:gridCol w:w="416"/>
        <w:gridCol w:w="1252"/>
        <w:gridCol w:w="1162"/>
        <w:gridCol w:w="749"/>
        <w:gridCol w:w="663"/>
        <w:gridCol w:w="709"/>
        <w:gridCol w:w="754"/>
        <w:gridCol w:w="567"/>
        <w:gridCol w:w="567"/>
        <w:gridCol w:w="653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1"/>
      </w:tblGrid>
      <w:tr w:rsidR="00584EA4" w:rsidRPr="00584EA4" w:rsidTr="00C80E1C">
        <w:trPr>
          <w:trHeight w:val="31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3A5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2016 (факт)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3E4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2017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584EA4">
              <w:rPr>
                <w:rFonts w:ascii="Times New Roman" w:hAnsi="Times New Roman"/>
                <w:sz w:val="16"/>
                <w:szCs w:val="16"/>
              </w:rPr>
              <w:t xml:space="preserve"> (факт)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584EA4">
              <w:rPr>
                <w:rFonts w:ascii="Times New Roman" w:hAnsi="Times New Roman"/>
                <w:sz w:val="16"/>
                <w:szCs w:val="16"/>
              </w:rPr>
              <w:t xml:space="preserve"> (факт)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2027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2030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2033 г.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4EA4" w:rsidRPr="00584EA4" w:rsidRDefault="00584EA4" w:rsidP="003A57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2036г.</w:t>
            </w:r>
          </w:p>
        </w:tc>
      </w:tr>
      <w:tr w:rsidR="00584EA4" w:rsidRPr="00584EA4" w:rsidTr="00C80E1C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A4" w:rsidRPr="00584EA4" w:rsidRDefault="00584EA4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A4" w:rsidRPr="00584EA4" w:rsidRDefault="00584EA4" w:rsidP="001E2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 вариант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A4" w:rsidRPr="00584EA4" w:rsidRDefault="00584EA4" w:rsidP="00873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 вариант</w:t>
            </w:r>
          </w:p>
        </w:tc>
      </w:tr>
      <w:tr w:rsidR="00C80E1C" w:rsidRPr="00584EA4" w:rsidTr="00D0694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Численность населения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тыс. человек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41,64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41,279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39,671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39,671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38,466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color w:val="000000"/>
                <w:sz w:val="16"/>
                <w:szCs w:val="16"/>
              </w:rPr>
              <w:t>38,466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37,</w:t>
            </w:r>
            <w:r w:rsidR="00F963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37,</w:t>
            </w:r>
            <w:r w:rsidR="00F518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37,</w:t>
            </w:r>
            <w:r w:rsidR="00F963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9638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37</w:t>
            </w:r>
            <w:r w:rsidR="00F963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9638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9638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5187B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5187B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9638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5187B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5187B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5187B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96380" w:rsidRPr="00584EA4" w:rsidTr="000A54D6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584EA4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584EA4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 xml:space="preserve">Объем инвестиций в основной капитал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584EA4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203,2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 w:rsidRPr="006D165A"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 w:rsidRPr="006D165A"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1472,7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 w:rsidRPr="006D165A"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3278,2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917,4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917,4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3156,7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30156,7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80" w:rsidRPr="006D165A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86B90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584EA4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6D165A" w:rsidRDefault="00D86B9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80" w:rsidRPr="00584EA4" w:rsidRDefault="00F96380" w:rsidP="00F963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4258,0</w:t>
            </w:r>
          </w:p>
        </w:tc>
      </w:tr>
      <w:tr w:rsidR="00C80E1C" w:rsidRPr="00584EA4" w:rsidTr="00D0694B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тыс. человек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0,091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 w:rsidRPr="006D165A"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</w:t>
            </w:r>
            <w:r w:rsidR="00D86B90"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0,421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0,791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  <w:u w:color="000000"/>
              </w:rPr>
              <w:t>0,938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D86B9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F9638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F96380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C80E1C" w:rsidRPr="00584EA4" w:rsidTr="00D0694B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Уровень безработицы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4,07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3,02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13AE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0,6</w:t>
            </w:r>
            <w:r w:rsidR="00C13A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C13A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D0D97" w:rsidRPr="00584EA4" w:rsidTr="006D0D97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584EA4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584EA4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584EA4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33 ,8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97" w:rsidRPr="006D0D97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D97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584EA4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6D165A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97" w:rsidRPr="00584EA4" w:rsidRDefault="006D0D97" w:rsidP="006D0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C80E1C" w:rsidRPr="00584EA4" w:rsidTr="00D0694B">
        <w:trPr>
          <w:trHeight w:val="9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 xml:space="preserve">Объем налоговых и неналоговых доходов бюджета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584EA4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A4">
              <w:rPr>
                <w:rFonts w:ascii="Times New Roman" w:hAnsi="Times New Roman"/>
                <w:sz w:val="16"/>
                <w:szCs w:val="16"/>
              </w:rPr>
              <w:t xml:space="preserve">млн. рублей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273,2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65A"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C80E1C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6D0D9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D0D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6D0D9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E1C" w:rsidRPr="006D165A" w:rsidRDefault="00735D87" w:rsidP="00C80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486,7</w:t>
            </w:r>
          </w:p>
        </w:tc>
      </w:tr>
    </w:tbl>
    <w:p w:rsidR="0092134C" w:rsidRDefault="0092134C" w:rsidP="001E26E7">
      <w:pPr>
        <w:rPr>
          <w:lang w:bidi="en-US"/>
        </w:rPr>
        <w:sectPr w:rsidR="0092134C" w:rsidSect="0092134C">
          <w:pgSz w:w="16838" w:h="11906" w:orient="landscape"/>
          <w:pgMar w:top="851" w:right="567" w:bottom="1701" w:left="680" w:header="510" w:footer="510" w:gutter="0"/>
          <w:cols w:space="708"/>
          <w:titlePg/>
          <w:docGrid w:linePitch="360"/>
        </w:sectPr>
      </w:pPr>
    </w:p>
    <w:p w:rsidR="00873C65" w:rsidRPr="002F5546" w:rsidRDefault="00873C65" w:rsidP="00873C65">
      <w:pPr>
        <w:rPr>
          <w:rFonts w:ascii="Cambria" w:hAnsi="Cambria"/>
          <w:b/>
          <w:sz w:val="28"/>
        </w:rPr>
      </w:pPr>
      <w:r w:rsidRPr="002F5546">
        <w:rPr>
          <w:rFonts w:ascii="Cambria" w:hAnsi="Cambria"/>
          <w:b/>
          <w:sz w:val="28"/>
        </w:rPr>
        <w:lastRenderedPageBreak/>
        <w:t xml:space="preserve">Приложение 4: </w:t>
      </w:r>
      <w:bookmarkStart w:id="81" w:name="_Hlk153732006"/>
      <w:r w:rsidRPr="002F5546">
        <w:rPr>
          <w:rFonts w:ascii="Cambria" w:hAnsi="Cambria"/>
          <w:b/>
          <w:sz w:val="28"/>
        </w:rPr>
        <w:t>Перечень муниципальных программ города Тулуна</w:t>
      </w:r>
    </w:p>
    <w:bookmarkEnd w:id="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2126"/>
        <w:gridCol w:w="4111"/>
      </w:tblGrid>
      <w:tr w:rsidR="00873C65" w:rsidRPr="002F5546" w:rsidTr="00873C65">
        <w:tc>
          <w:tcPr>
            <w:tcW w:w="516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6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Название программы</w:t>
            </w:r>
          </w:p>
        </w:tc>
        <w:tc>
          <w:tcPr>
            <w:tcW w:w="2126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Годы реализации</w:t>
            </w:r>
          </w:p>
        </w:tc>
        <w:tc>
          <w:tcPr>
            <w:tcW w:w="4111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Cs w:val="24"/>
              </w:rPr>
              <w:t>муниципальной</w:t>
            </w:r>
            <w:r w:rsidRPr="00873C65">
              <w:rPr>
                <w:rFonts w:ascii="Times New Roman" w:hAnsi="Times New Roman"/>
                <w:szCs w:val="24"/>
              </w:rPr>
              <w:t xml:space="preserve"> программы</w:t>
            </w:r>
          </w:p>
        </w:tc>
      </w:tr>
      <w:tr w:rsidR="00873C65" w:rsidRPr="002F5546" w:rsidTr="00873C65">
        <w:tc>
          <w:tcPr>
            <w:tcW w:w="516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956" w:type="dxa"/>
            <w:shd w:val="clear" w:color="auto" w:fill="auto"/>
          </w:tcPr>
          <w:p w:rsidR="00873C65" w:rsidRPr="002F5546" w:rsidRDefault="00873C65" w:rsidP="00873C65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 xml:space="preserve">Муниципальная программа города Тулуна "Совершенствование механизмов экономического развития муниципального образования - "город Тулун"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C65" w:rsidRPr="002F5546" w:rsidRDefault="00873C65" w:rsidP="00873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</w:t>
            </w:r>
            <w:r w:rsidR="00437227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3C65" w:rsidRPr="002F5546" w:rsidRDefault="001B597A" w:rsidP="00873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Комитет по экономике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"Жилищно-коммунальное хозяйство"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"Транспортное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"Городские дороги"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"Охрана окружающей среды"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"Обеспечение комплексных мер безопасности"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Аппарат </w:t>
            </w:r>
            <w:r w:rsidRPr="00873C65">
              <w:rPr>
                <w:rFonts w:ascii="Times New Roman" w:hAnsi="Times New Roman"/>
                <w:bCs/>
                <w:szCs w:val="24"/>
              </w:rPr>
              <w:t xml:space="preserve">администрации 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73C65">
              <w:rPr>
                <w:rFonts w:ascii="Times New Roman" w:hAnsi="Times New Roman"/>
                <w:bCs/>
                <w:szCs w:val="24"/>
              </w:rPr>
              <w:t>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"Градостроительство"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"Доступное жильё"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</w:t>
            </w:r>
            <w:r w:rsidR="00901842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Комитета по управлению муниципальным имуществом</w:t>
            </w:r>
            <w:r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Муниципальная программа города Тулуна "Культура"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 xml:space="preserve">Муниципальная программа города Тулуна "Физическая культура и спорт"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>Муниципальная программа города Тулуна «Молодежь»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 xml:space="preserve">Муниципальная программа города Тулуна "Поддержка отдельных категорий граждан и социально ориентированных некоммерческих организаций"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 xml:space="preserve">Муниципальная программа города Тулуна "Труд"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Комитет по экономике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>Муниципальная программа города Тулуна "Охрана здоровья населения"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 xml:space="preserve">Муниципальная программа города Тулуна "Образование"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3A4D15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социальной политики</w:t>
            </w:r>
          </w:p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554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>Муниципальная программа города Тулуна «</w:t>
            </w:r>
            <w:r w:rsidRPr="00513B87">
              <w:rPr>
                <w:rFonts w:ascii="Times New Roman" w:hAnsi="Times New Roman"/>
              </w:rPr>
              <w:t>«</w:t>
            </w:r>
            <w:r w:rsidRPr="00513B87">
              <w:rPr>
                <w:rFonts w:ascii="Times New Roman" w:hAnsi="Times New Roman"/>
                <w:color w:val="000000"/>
                <w:shd w:val="clear" w:color="auto" w:fill="FFFFFF"/>
              </w:rPr>
              <w:t>Управление имуществом и земельными ресурсами</w:t>
            </w:r>
            <w:r w:rsidRPr="00513B87">
              <w:rPr>
                <w:rFonts w:ascii="Times New Roman" w:hAnsi="Times New Roman"/>
              </w:rPr>
              <w:t>»</w:t>
            </w:r>
            <w:r w:rsidRPr="002F5546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A4D15">
              <w:rPr>
                <w:rFonts w:ascii="Times New Roman" w:hAnsi="Times New Roman"/>
                <w:bCs/>
                <w:szCs w:val="24"/>
              </w:rPr>
              <w:t>Комитета по управлению муниципальным имуществом</w:t>
            </w:r>
            <w:r>
              <w:rPr>
                <w:rFonts w:ascii="Times New Roman" w:hAnsi="Times New Roman"/>
                <w:bCs/>
                <w:szCs w:val="24"/>
              </w:rPr>
              <w:t xml:space="preserve"> администрации городского округа</w:t>
            </w:r>
          </w:p>
        </w:tc>
      </w:tr>
      <w:tr w:rsidR="00437227" w:rsidRPr="002F5546" w:rsidTr="00873C65">
        <w:tc>
          <w:tcPr>
            <w:tcW w:w="51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7956" w:type="dxa"/>
            <w:shd w:val="clear" w:color="auto" w:fill="auto"/>
          </w:tcPr>
          <w:p w:rsidR="00437227" w:rsidRPr="002F5546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F5546">
              <w:rPr>
                <w:rFonts w:ascii="Times New Roman" w:hAnsi="Times New Roman"/>
                <w:bCs/>
                <w:szCs w:val="24"/>
              </w:rPr>
              <w:t>Муниципальная программа города Тулуна «</w:t>
            </w:r>
            <w:r>
              <w:rPr>
                <w:rFonts w:ascii="Times New Roman" w:hAnsi="Times New Roman"/>
                <w:bCs/>
                <w:szCs w:val="24"/>
              </w:rPr>
              <w:t>Газификация</w:t>
            </w:r>
            <w:r w:rsidRPr="002F5546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2020-202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7227" w:rsidRPr="002F5546" w:rsidRDefault="00437227" w:rsidP="0043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Комитет </w:t>
            </w:r>
            <w:r w:rsidRPr="003A4D15">
              <w:rPr>
                <w:rFonts w:ascii="Times New Roman" w:hAnsi="Times New Roman"/>
                <w:bCs/>
                <w:szCs w:val="24"/>
              </w:rPr>
              <w:t>по строительству и городскому хозяйству администрации городского округа</w:t>
            </w:r>
          </w:p>
        </w:tc>
      </w:tr>
    </w:tbl>
    <w:p w:rsidR="009C2C26" w:rsidRPr="00121DCA" w:rsidRDefault="009C2C26" w:rsidP="001E26E7">
      <w:pPr>
        <w:rPr>
          <w:lang w:bidi="en-US"/>
        </w:rPr>
      </w:pPr>
    </w:p>
    <w:p w:rsidR="00C22CAB" w:rsidRDefault="00C22CAB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Default="004C3955" w:rsidP="001E26E7">
      <w:pPr>
        <w:rPr>
          <w:lang w:bidi="en-US"/>
        </w:rPr>
      </w:pPr>
    </w:p>
    <w:p w:rsidR="004C3955" w:rsidRPr="00121DCA" w:rsidRDefault="004C3955" w:rsidP="001E26E7">
      <w:pPr>
        <w:rPr>
          <w:lang w:bidi="en-US"/>
        </w:rPr>
      </w:pPr>
    </w:p>
    <w:sectPr w:rsidR="004C3955" w:rsidRPr="00121DCA" w:rsidSect="009C2C26">
      <w:pgSz w:w="16838" w:h="11906" w:orient="landscape"/>
      <w:pgMar w:top="851" w:right="851" w:bottom="170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44" w:rsidRDefault="00332E44" w:rsidP="00A53FFE">
      <w:pPr>
        <w:spacing w:after="0" w:line="240" w:lineRule="auto"/>
      </w:pPr>
      <w:r>
        <w:separator/>
      </w:r>
    </w:p>
  </w:endnote>
  <w:endnote w:type="continuationSeparator" w:id="0">
    <w:p w:rsidR="00332E44" w:rsidRDefault="00332E44" w:rsidP="00A5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76" w:rsidRPr="00D26017" w:rsidRDefault="000E3876" w:rsidP="007514B1">
    <w:pPr>
      <w:pStyle w:val="af1"/>
      <w:jc w:val="center"/>
      <w:rPr>
        <w:rFonts w:ascii="Times New Roman" w:hAnsi="Times New Roman"/>
      </w:rPr>
    </w:pPr>
    <w:r w:rsidRPr="00D26017">
      <w:rPr>
        <w:rFonts w:ascii="Times New Roman" w:hAnsi="Times New Roman"/>
      </w:rPr>
      <w:fldChar w:fldCharType="begin"/>
    </w:r>
    <w:r w:rsidRPr="00D26017">
      <w:rPr>
        <w:rFonts w:ascii="Times New Roman" w:hAnsi="Times New Roman"/>
      </w:rPr>
      <w:instrText xml:space="preserve"> PAGE   \* MERGEFORMAT </w:instrText>
    </w:r>
    <w:r w:rsidRPr="00D2601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99</w:t>
    </w:r>
    <w:r w:rsidRPr="00D2601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44" w:rsidRDefault="00332E44" w:rsidP="00A53FFE">
      <w:pPr>
        <w:spacing w:after="0" w:line="240" w:lineRule="auto"/>
      </w:pPr>
      <w:r>
        <w:separator/>
      </w:r>
    </w:p>
  </w:footnote>
  <w:footnote w:type="continuationSeparator" w:id="0">
    <w:p w:rsidR="00332E44" w:rsidRDefault="00332E44" w:rsidP="00A5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76" w:rsidRDefault="000E3876">
    <w:pPr>
      <w:pStyle w:val="a5"/>
      <w:jc w:val="center"/>
    </w:pPr>
  </w:p>
  <w:p w:rsidR="000E3876" w:rsidRDefault="000E38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892"/>
    <w:multiLevelType w:val="hybridMultilevel"/>
    <w:tmpl w:val="D2A47E46"/>
    <w:lvl w:ilvl="0" w:tplc="0302A9C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1A9F"/>
    <w:multiLevelType w:val="hybridMultilevel"/>
    <w:tmpl w:val="F94A5342"/>
    <w:lvl w:ilvl="0" w:tplc="0302A9C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07B"/>
    <w:multiLevelType w:val="hybridMultilevel"/>
    <w:tmpl w:val="A9103424"/>
    <w:lvl w:ilvl="0" w:tplc="AF0CF4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45A6"/>
    <w:multiLevelType w:val="hybridMultilevel"/>
    <w:tmpl w:val="4852E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D5DE6"/>
    <w:multiLevelType w:val="hybridMultilevel"/>
    <w:tmpl w:val="0F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AAC"/>
    <w:multiLevelType w:val="hybridMultilevel"/>
    <w:tmpl w:val="12362420"/>
    <w:lvl w:ilvl="0" w:tplc="0302A9C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691A"/>
    <w:multiLevelType w:val="hybridMultilevel"/>
    <w:tmpl w:val="907A13E8"/>
    <w:lvl w:ilvl="0" w:tplc="0419001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AB3629"/>
    <w:multiLevelType w:val="hybridMultilevel"/>
    <w:tmpl w:val="0D40D538"/>
    <w:lvl w:ilvl="0" w:tplc="0419001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047C"/>
    <w:multiLevelType w:val="hybridMultilevel"/>
    <w:tmpl w:val="8006FC78"/>
    <w:lvl w:ilvl="0" w:tplc="AF0CF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AD7A9F"/>
    <w:multiLevelType w:val="hybridMultilevel"/>
    <w:tmpl w:val="CF6CFF3C"/>
    <w:lvl w:ilvl="0" w:tplc="AF0CF4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44"/>
    <w:multiLevelType w:val="hybridMultilevel"/>
    <w:tmpl w:val="24540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1264C8"/>
    <w:multiLevelType w:val="hybridMultilevel"/>
    <w:tmpl w:val="BD34FEBA"/>
    <w:lvl w:ilvl="0" w:tplc="AF0CF4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4D68"/>
    <w:multiLevelType w:val="multilevel"/>
    <w:tmpl w:val="C6403614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517139C"/>
    <w:multiLevelType w:val="hybridMultilevel"/>
    <w:tmpl w:val="DA6E5802"/>
    <w:lvl w:ilvl="0" w:tplc="AF0CF4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60171"/>
    <w:multiLevelType w:val="hybridMultilevel"/>
    <w:tmpl w:val="1B283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5426"/>
    <w:multiLevelType w:val="hybridMultilevel"/>
    <w:tmpl w:val="2BD4EC1A"/>
    <w:lvl w:ilvl="0" w:tplc="69147BA6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69BE5B18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26474"/>
    <w:multiLevelType w:val="hybridMultilevel"/>
    <w:tmpl w:val="4A48081C"/>
    <w:lvl w:ilvl="0" w:tplc="F5B848C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D1BFB"/>
    <w:multiLevelType w:val="hybridMultilevel"/>
    <w:tmpl w:val="2DA204C0"/>
    <w:lvl w:ilvl="0" w:tplc="0419001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0"/>
  </w:num>
  <w:num w:numId="5">
    <w:abstractNumId w:val="19"/>
  </w:num>
  <w:num w:numId="6">
    <w:abstractNumId w:val="5"/>
  </w:num>
  <w:num w:numId="7">
    <w:abstractNumId w:val="20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7"/>
  </w:num>
  <w:num w:numId="15">
    <w:abstractNumId w:val="21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4"/>
  </w:num>
  <w:num w:numId="20">
    <w:abstractNumId w:val="18"/>
  </w:num>
  <w:num w:numId="21">
    <w:abstractNumId w:val="1"/>
  </w:num>
  <w:num w:numId="22">
    <w:abstractNumId w:val="6"/>
  </w:num>
  <w:num w:numId="23">
    <w:abstractNumId w:val="0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FE"/>
    <w:rsid w:val="000001B8"/>
    <w:rsid w:val="00000737"/>
    <w:rsid w:val="0000088D"/>
    <w:rsid w:val="0000103D"/>
    <w:rsid w:val="00001516"/>
    <w:rsid w:val="00001654"/>
    <w:rsid w:val="00001BEE"/>
    <w:rsid w:val="000026B1"/>
    <w:rsid w:val="00002E7E"/>
    <w:rsid w:val="00003215"/>
    <w:rsid w:val="00003262"/>
    <w:rsid w:val="00003384"/>
    <w:rsid w:val="0000476D"/>
    <w:rsid w:val="00004910"/>
    <w:rsid w:val="000054D7"/>
    <w:rsid w:val="00005903"/>
    <w:rsid w:val="00005FDA"/>
    <w:rsid w:val="00005FFF"/>
    <w:rsid w:val="00006026"/>
    <w:rsid w:val="000062DA"/>
    <w:rsid w:val="00006598"/>
    <w:rsid w:val="00006AD3"/>
    <w:rsid w:val="00006EE8"/>
    <w:rsid w:val="00007297"/>
    <w:rsid w:val="000073B7"/>
    <w:rsid w:val="00007D1B"/>
    <w:rsid w:val="0001031A"/>
    <w:rsid w:val="0001060A"/>
    <w:rsid w:val="00011211"/>
    <w:rsid w:val="00011809"/>
    <w:rsid w:val="000124C4"/>
    <w:rsid w:val="00013080"/>
    <w:rsid w:val="000136E6"/>
    <w:rsid w:val="00013723"/>
    <w:rsid w:val="000137DF"/>
    <w:rsid w:val="0001403C"/>
    <w:rsid w:val="00014433"/>
    <w:rsid w:val="000146CD"/>
    <w:rsid w:val="00014EA3"/>
    <w:rsid w:val="00015F32"/>
    <w:rsid w:val="00015F61"/>
    <w:rsid w:val="00016090"/>
    <w:rsid w:val="00016917"/>
    <w:rsid w:val="000169BB"/>
    <w:rsid w:val="00017207"/>
    <w:rsid w:val="00017579"/>
    <w:rsid w:val="00017A9B"/>
    <w:rsid w:val="00020540"/>
    <w:rsid w:val="000210EC"/>
    <w:rsid w:val="0002138A"/>
    <w:rsid w:val="00021A15"/>
    <w:rsid w:val="00021A87"/>
    <w:rsid w:val="000222A1"/>
    <w:rsid w:val="00022901"/>
    <w:rsid w:val="000230E4"/>
    <w:rsid w:val="00023A47"/>
    <w:rsid w:val="00024221"/>
    <w:rsid w:val="000247BC"/>
    <w:rsid w:val="000256EE"/>
    <w:rsid w:val="00025716"/>
    <w:rsid w:val="00025923"/>
    <w:rsid w:val="00025B07"/>
    <w:rsid w:val="00025C4C"/>
    <w:rsid w:val="000262B0"/>
    <w:rsid w:val="00026521"/>
    <w:rsid w:val="00026B0D"/>
    <w:rsid w:val="00026D4F"/>
    <w:rsid w:val="00026E96"/>
    <w:rsid w:val="00027187"/>
    <w:rsid w:val="0002741E"/>
    <w:rsid w:val="000276B8"/>
    <w:rsid w:val="00027816"/>
    <w:rsid w:val="00027911"/>
    <w:rsid w:val="0002793D"/>
    <w:rsid w:val="00027A75"/>
    <w:rsid w:val="000300BF"/>
    <w:rsid w:val="0003021A"/>
    <w:rsid w:val="000303D2"/>
    <w:rsid w:val="0003078C"/>
    <w:rsid w:val="00030C9A"/>
    <w:rsid w:val="00031316"/>
    <w:rsid w:val="000314F6"/>
    <w:rsid w:val="00031AC6"/>
    <w:rsid w:val="00031EB5"/>
    <w:rsid w:val="00032286"/>
    <w:rsid w:val="00033644"/>
    <w:rsid w:val="00034150"/>
    <w:rsid w:val="000344A9"/>
    <w:rsid w:val="00035722"/>
    <w:rsid w:val="00035824"/>
    <w:rsid w:val="00035EF1"/>
    <w:rsid w:val="000360C3"/>
    <w:rsid w:val="00036104"/>
    <w:rsid w:val="000363AC"/>
    <w:rsid w:val="00036590"/>
    <w:rsid w:val="00036B19"/>
    <w:rsid w:val="00036D60"/>
    <w:rsid w:val="0003713C"/>
    <w:rsid w:val="000373BF"/>
    <w:rsid w:val="00037D4A"/>
    <w:rsid w:val="00037DC2"/>
    <w:rsid w:val="000405C0"/>
    <w:rsid w:val="000407CA"/>
    <w:rsid w:val="000407FE"/>
    <w:rsid w:val="000415C3"/>
    <w:rsid w:val="0004191B"/>
    <w:rsid w:val="000419D8"/>
    <w:rsid w:val="00041B66"/>
    <w:rsid w:val="00041C7C"/>
    <w:rsid w:val="00042F80"/>
    <w:rsid w:val="00043A7F"/>
    <w:rsid w:val="00043D61"/>
    <w:rsid w:val="00044615"/>
    <w:rsid w:val="00044CFC"/>
    <w:rsid w:val="0004542E"/>
    <w:rsid w:val="000458EC"/>
    <w:rsid w:val="00046238"/>
    <w:rsid w:val="000469B3"/>
    <w:rsid w:val="000469C0"/>
    <w:rsid w:val="00046A24"/>
    <w:rsid w:val="00046BFB"/>
    <w:rsid w:val="00047181"/>
    <w:rsid w:val="000471F0"/>
    <w:rsid w:val="000473B1"/>
    <w:rsid w:val="00047839"/>
    <w:rsid w:val="000478B7"/>
    <w:rsid w:val="000479CF"/>
    <w:rsid w:val="00050014"/>
    <w:rsid w:val="00050138"/>
    <w:rsid w:val="0005139A"/>
    <w:rsid w:val="00051A0D"/>
    <w:rsid w:val="00051A9E"/>
    <w:rsid w:val="00051AB3"/>
    <w:rsid w:val="00051B29"/>
    <w:rsid w:val="00052089"/>
    <w:rsid w:val="0005318B"/>
    <w:rsid w:val="00053284"/>
    <w:rsid w:val="0005358F"/>
    <w:rsid w:val="000536CA"/>
    <w:rsid w:val="00053C6B"/>
    <w:rsid w:val="00053DF2"/>
    <w:rsid w:val="000548D4"/>
    <w:rsid w:val="00054FC3"/>
    <w:rsid w:val="0005525C"/>
    <w:rsid w:val="00055BE2"/>
    <w:rsid w:val="000564D7"/>
    <w:rsid w:val="00056B06"/>
    <w:rsid w:val="0005707B"/>
    <w:rsid w:val="000571E8"/>
    <w:rsid w:val="000579A7"/>
    <w:rsid w:val="0006072C"/>
    <w:rsid w:val="00060E74"/>
    <w:rsid w:val="0006112A"/>
    <w:rsid w:val="0006126F"/>
    <w:rsid w:val="00061531"/>
    <w:rsid w:val="00062514"/>
    <w:rsid w:val="00062B22"/>
    <w:rsid w:val="00062D28"/>
    <w:rsid w:val="00062F92"/>
    <w:rsid w:val="00063967"/>
    <w:rsid w:val="00063FA6"/>
    <w:rsid w:val="0006492C"/>
    <w:rsid w:val="0006497C"/>
    <w:rsid w:val="00064998"/>
    <w:rsid w:val="00065C73"/>
    <w:rsid w:val="000666F0"/>
    <w:rsid w:val="00067DF7"/>
    <w:rsid w:val="00070D0C"/>
    <w:rsid w:val="0007105A"/>
    <w:rsid w:val="000710C1"/>
    <w:rsid w:val="00071AB8"/>
    <w:rsid w:val="000726D4"/>
    <w:rsid w:val="0007271F"/>
    <w:rsid w:val="00072785"/>
    <w:rsid w:val="00073A9E"/>
    <w:rsid w:val="00073B6A"/>
    <w:rsid w:val="00074002"/>
    <w:rsid w:val="000743A0"/>
    <w:rsid w:val="000753DF"/>
    <w:rsid w:val="000755E9"/>
    <w:rsid w:val="00075E3F"/>
    <w:rsid w:val="00075F90"/>
    <w:rsid w:val="00076280"/>
    <w:rsid w:val="00076EDE"/>
    <w:rsid w:val="0007733E"/>
    <w:rsid w:val="000777D0"/>
    <w:rsid w:val="00077A1B"/>
    <w:rsid w:val="00077BEF"/>
    <w:rsid w:val="0008043D"/>
    <w:rsid w:val="000805ED"/>
    <w:rsid w:val="0008064C"/>
    <w:rsid w:val="00080F43"/>
    <w:rsid w:val="0008110A"/>
    <w:rsid w:val="000816B3"/>
    <w:rsid w:val="000816EC"/>
    <w:rsid w:val="00081F71"/>
    <w:rsid w:val="00082A4F"/>
    <w:rsid w:val="00083391"/>
    <w:rsid w:val="000836E0"/>
    <w:rsid w:val="0008386F"/>
    <w:rsid w:val="00083B5E"/>
    <w:rsid w:val="000840B2"/>
    <w:rsid w:val="000852AD"/>
    <w:rsid w:val="00085493"/>
    <w:rsid w:val="0008560A"/>
    <w:rsid w:val="00085ACA"/>
    <w:rsid w:val="00086E9D"/>
    <w:rsid w:val="00087193"/>
    <w:rsid w:val="00087385"/>
    <w:rsid w:val="0008782C"/>
    <w:rsid w:val="00087ED9"/>
    <w:rsid w:val="000901FA"/>
    <w:rsid w:val="000905C0"/>
    <w:rsid w:val="00090D11"/>
    <w:rsid w:val="0009116A"/>
    <w:rsid w:val="00091C2D"/>
    <w:rsid w:val="0009244E"/>
    <w:rsid w:val="00092C80"/>
    <w:rsid w:val="000930DC"/>
    <w:rsid w:val="00094215"/>
    <w:rsid w:val="00094A12"/>
    <w:rsid w:val="00094BC9"/>
    <w:rsid w:val="00094C7B"/>
    <w:rsid w:val="00094E1F"/>
    <w:rsid w:val="000954A9"/>
    <w:rsid w:val="00096004"/>
    <w:rsid w:val="000967AE"/>
    <w:rsid w:val="00096889"/>
    <w:rsid w:val="00096AD0"/>
    <w:rsid w:val="00096CA5"/>
    <w:rsid w:val="000976C7"/>
    <w:rsid w:val="000A064D"/>
    <w:rsid w:val="000A0A4A"/>
    <w:rsid w:val="000A0B4D"/>
    <w:rsid w:val="000A0EB9"/>
    <w:rsid w:val="000A1B7B"/>
    <w:rsid w:val="000A1FE8"/>
    <w:rsid w:val="000A1FF7"/>
    <w:rsid w:val="000A2319"/>
    <w:rsid w:val="000A2971"/>
    <w:rsid w:val="000A2F06"/>
    <w:rsid w:val="000A3A33"/>
    <w:rsid w:val="000A3BF7"/>
    <w:rsid w:val="000A3F8D"/>
    <w:rsid w:val="000A44BE"/>
    <w:rsid w:val="000A4B8F"/>
    <w:rsid w:val="000A4D0A"/>
    <w:rsid w:val="000A5425"/>
    <w:rsid w:val="000A5715"/>
    <w:rsid w:val="000A72B1"/>
    <w:rsid w:val="000A73FC"/>
    <w:rsid w:val="000A7533"/>
    <w:rsid w:val="000A7E24"/>
    <w:rsid w:val="000B001D"/>
    <w:rsid w:val="000B01E2"/>
    <w:rsid w:val="000B0995"/>
    <w:rsid w:val="000B09C2"/>
    <w:rsid w:val="000B0FC7"/>
    <w:rsid w:val="000B1646"/>
    <w:rsid w:val="000B19E8"/>
    <w:rsid w:val="000B1C05"/>
    <w:rsid w:val="000B1FBE"/>
    <w:rsid w:val="000B2027"/>
    <w:rsid w:val="000B2320"/>
    <w:rsid w:val="000B25B8"/>
    <w:rsid w:val="000B3FF6"/>
    <w:rsid w:val="000B5B91"/>
    <w:rsid w:val="000B6AC3"/>
    <w:rsid w:val="000B7176"/>
    <w:rsid w:val="000B7527"/>
    <w:rsid w:val="000B7B7E"/>
    <w:rsid w:val="000C012A"/>
    <w:rsid w:val="000C0C88"/>
    <w:rsid w:val="000C10A5"/>
    <w:rsid w:val="000C14EC"/>
    <w:rsid w:val="000C17B1"/>
    <w:rsid w:val="000C199A"/>
    <w:rsid w:val="000C2ED6"/>
    <w:rsid w:val="000C3751"/>
    <w:rsid w:val="000C4364"/>
    <w:rsid w:val="000C4546"/>
    <w:rsid w:val="000C45C0"/>
    <w:rsid w:val="000C4CA2"/>
    <w:rsid w:val="000C567E"/>
    <w:rsid w:val="000C5CB3"/>
    <w:rsid w:val="000C6045"/>
    <w:rsid w:val="000C68F1"/>
    <w:rsid w:val="000C70A5"/>
    <w:rsid w:val="000D0199"/>
    <w:rsid w:val="000D04AE"/>
    <w:rsid w:val="000D0B9E"/>
    <w:rsid w:val="000D1AE4"/>
    <w:rsid w:val="000D23D6"/>
    <w:rsid w:val="000D2434"/>
    <w:rsid w:val="000D259E"/>
    <w:rsid w:val="000D3554"/>
    <w:rsid w:val="000D3F72"/>
    <w:rsid w:val="000D419A"/>
    <w:rsid w:val="000D4227"/>
    <w:rsid w:val="000D424E"/>
    <w:rsid w:val="000D5678"/>
    <w:rsid w:val="000D5B20"/>
    <w:rsid w:val="000D5CE8"/>
    <w:rsid w:val="000D5F6C"/>
    <w:rsid w:val="000D63DA"/>
    <w:rsid w:val="000D67FD"/>
    <w:rsid w:val="000D680E"/>
    <w:rsid w:val="000D6EBE"/>
    <w:rsid w:val="000D769D"/>
    <w:rsid w:val="000D7D8C"/>
    <w:rsid w:val="000E06BE"/>
    <w:rsid w:val="000E0ED3"/>
    <w:rsid w:val="000E114D"/>
    <w:rsid w:val="000E1947"/>
    <w:rsid w:val="000E1D59"/>
    <w:rsid w:val="000E22D4"/>
    <w:rsid w:val="000E272C"/>
    <w:rsid w:val="000E2C65"/>
    <w:rsid w:val="000E3876"/>
    <w:rsid w:val="000E3AA6"/>
    <w:rsid w:val="000E3C5E"/>
    <w:rsid w:val="000E3F91"/>
    <w:rsid w:val="000E40B7"/>
    <w:rsid w:val="000E4358"/>
    <w:rsid w:val="000E4448"/>
    <w:rsid w:val="000E47ED"/>
    <w:rsid w:val="000E5024"/>
    <w:rsid w:val="000E549B"/>
    <w:rsid w:val="000E560F"/>
    <w:rsid w:val="000E5695"/>
    <w:rsid w:val="000E59FE"/>
    <w:rsid w:val="000E5F0C"/>
    <w:rsid w:val="000E6041"/>
    <w:rsid w:val="000E6161"/>
    <w:rsid w:val="000E6AE3"/>
    <w:rsid w:val="000E73C8"/>
    <w:rsid w:val="000E7A70"/>
    <w:rsid w:val="000E7E2F"/>
    <w:rsid w:val="000F06D4"/>
    <w:rsid w:val="000F092E"/>
    <w:rsid w:val="000F0A50"/>
    <w:rsid w:val="000F1294"/>
    <w:rsid w:val="000F17FD"/>
    <w:rsid w:val="000F1BA9"/>
    <w:rsid w:val="000F26C1"/>
    <w:rsid w:val="000F2D54"/>
    <w:rsid w:val="000F303D"/>
    <w:rsid w:val="000F3342"/>
    <w:rsid w:val="000F3691"/>
    <w:rsid w:val="000F41BE"/>
    <w:rsid w:val="000F43D1"/>
    <w:rsid w:val="000F472E"/>
    <w:rsid w:val="000F48FB"/>
    <w:rsid w:val="000F4E52"/>
    <w:rsid w:val="000F5F37"/>
    <w:rsid w:val="000F6100"/>
    <w:rsid w:val="000F621B"/>
    <w:rsid w:val="000F6CD8"/>
    <w:rsid w:val="000F73D7"/>
    <w:rsid w:val="00100711"/>
    <w:rsid w:val="00100910"/>
    <w:rsid w:val="00100D40"/>
    <w:rsid w:val="00100DD5"/>
    <w:rsid w:val="001019F8"/>
    <w:rsid w:val="00101AA4"/>
    <w:rsid w:val="001020E1"/>
    <w:rsid w:val="0010333E"/>
    <w:rsid w:val="0010353F"/>
    <w:rsid w:val="00104D73"/>
    <w:rsid w:val="00104EE3"/>
    <w:rsid w:val="00104F31"/>
    <w:rsid w:val="001053C2"/>
    <w:rsid w:val="00105A48"/>
    <w:rsid w:val="00105E2D"/>
    <w:rsid w:val="0010620F"/>
    <w:rsid w:val="0010633C"/>
    <w:rsid w:val="0010637F"/>
    <w:rsid w:val="001069F1"/>
    <w:rsid w:val="001070E4"/>
    <w:rsid w:val="00107410"/>
    <w:rsid w:val="0010744C"/>
    <w:rsid w:val="00107A49"/>
    <w:rsid w:val="00107B98"/>
    <w:rsid w:val="0011131E"/>
    <w:rsid w:val="001115CB"/>
    <w:rsid w:val="00111F18"/>
    <w:rsid w:val="001128D1"/>
    <w:rsid w:val="00112B98"/>
    <w:rsid w:val="001137F8"/>
    <w:rsid w:val="0011391D"/>
    <w:rsid w:val="00114089"/>
    <w:rsid w:val="00114624"/>
    <w:rsid w:val="0011483B"/>
    <w:rsid w:val="00114D3A"/>
    <w:rsid w:val="00114D9F"/>
    <w:rsid w:val="00115293"/>
    <w:rsid w:val="0011588B"/>
    <w:rsid w:val="00115E4C"/>
    <w:rsid w:val="00116412"/>
    <w:rsid w:val="00116B28"/>
    <w:rsid w:val="00116C70"/>
    <w:rsid w:val="00116E7E"/>
    <w:rsid w:val="0011713B"/>
    <w:rsid w:val="0011732E"/>
    <w:rsid w:val="00117400"/>
    <w:rsid w:val="001177BC"/>
    <w:rsid w:val="00121426"/>
    <w:rsid w:val="00121586"/>
    <w:rsid w:val="00121DCA"/>
    <w:rsid w:val="001220E1"/>
    <w:rsid w:val="001223D0"/>
    <w:rsid w:val="0012293A"/>
    <w:rsid w:val="00123375"/>
    <w:rsid w:val="00123A52"/>
    <w:rsid w:val="00124274"/>
    <w:rsid w:val="00124429"/>
    <w:rsid w:val="00124D1F"/>
    <w:rsid w:val="00126172"/>
    <w:rsid w:val="00126DBB"/>
    <w:rsid w:val="00127119"/>
    <w:rsid w:val="0012770F"/>
    <w:rsid w:val="001279FD"/>
    <w:rsid w:val="00127A79"/>
    <w:rsid w:val="00130F7C"/>
    <w:rsid w:val="00131017"/>
    <w:rsid w:val="00131315"/>
    <w:rsid w:val="00131317"/>
    <w:rsid w:val="00131D31"/>
    <w:rsid w:val="00131FFF"/>
    <w:rsid w:val="00132DB7"/>
    <w:rsid w:val="0013320A"/>
    <w:rsid w:val="00133548"/>
    <w:rsid w:val="001337EB"/>
    <w:rsid w:val="00133863"/>
    <w:rsid w:val="00134536"/>
    <w:rsid w:val="00134C35"/>
    <w:rsid w:val="00134E58"/>
    <w:rsid w:val="0013559A"/>
    <w:rsid w:val="0013619F"/>
    <w:rsid w:val="00136214"/>
    <w:rsid w:val="00136356"/>
    <w:rsid w:val="0013649A"/>
    <w:rsid w:val="00136B8F"/>
    <w:rsid w:val="00136F2D"/>
    <w:rsid w:val="00137603"/>
    <w:rsid w:val="00141143"/>
    <w:rsid w:val="0014162C"/>
    <w:rsid w:val="0014169E"/>
    <w:rsid w:val="00141817"/>
    <w:rsid w:val="00141899"/>
    <w:rsid w:val="00141B07"/>
    <w:rsid w:val="00141B54"/>
    <w:rsid w:val="00142231"/>
    <w:rsid w:val="0014293E"/>
    <w:rsid w:val="00142A6F"/>
    <w:rsid w:val="00142D78"/>
    <w:rsid w:val="0014308A"/>
    <w:rsid w:val="00143362"/>
    <w:rsid w:val="00143872"/>
    <w:rsid w:val="001438AE"/>
    <w:rsid w:val="00144029"/>
    <w:rsid w:val="00144461"/>
    <w:rsid w:val="0014528C"/>
    <w:rsid w:val="0014579C"/>
    <w:rsid w:val="001457B1"/>
    <w:rsid w:val="00145A25"/>
    <w:rsid w:val="00145F06"/>
    <w:rsid w:val="00146069"/>
    <w:rsid w:val="001462A4"/>
    <w:rsid w:val="0014693E"/>
    <w:rsid w:val="00146B9D"/>
    <w:rsid w:val="0014718A"/>
    <w:rsid w:val="00147E39"/>
    <w:rsid w:val="00147FCA"/>
    <w:rsid w:val="0015013F"/>
    <w:rsid w:val="001505FF"/>
    <w:rsid w:val="00151527"/>
    <w:rsid w:val="00151B29"/>
    <w:rsid w:val="00151E76"/>
    <w:rsid w:val="00152400"/>
    <w:rsid w:val="00152785"/>
    <w:rsid w:val="00152998"/>
    <w:rsid w:val="00152CEA"/>
    <w:rsid w:val="00153357"/>
    <w:rsid w:val="001539C3"/>
    <w:rsid w:val="00153D36"/>
    <w:rsid w:val="001542A4"/>
    <w:rsid w:val="00154441"/>
    <w:rsid w:val="001546AB"/>
    <w:rsid w:val="00154C00"/>
    <w:rsid w:val="001555BF"/>
    <w:rsid w:val="00155AAC"/>
    <w:rsid w:val="00155D3C"/>
    <w:rsid w:val="00155E3E"/>
    <w:rsid w:val="00155E40"/>
    <w:rsid w:val="00156069"/>
    <w:rsid w:val="00156C0B"/>
    <w:rsid w:val="00156E07"/>
    <w:rsid w:val="00157E78"/>
    <w:rsid w:val="00160040"/>
    <w:rsid w:val="0016042A"/>
    <w:rsid w:val="0016046C"/>
    <w:rsid w:val="00160715"/>
    <w:rsid w:val="00160945"/>
    <w:rsid w:val="00160B2D"/>
    <w:rsid w:val="00160D2E"/>
    <w:rsid w:val="00160D87"/>
    <w:rsid w:val="00161302"/>
    <w:rsid w:val="00161EC5"/>
    <w:rsid w:val="00162100"/>
    <w:rsid w:val="001622A3"/>
    <w:rsid w:val="0016249D"/>
    <w:rsid w:val="00162EBA"/>
    <w:rsid w:val="0016318B"/>
    <w:rsid w:val="00163559"/>
    <w:rsid w:val="00163D93"/>
    <w:rsid w:val="001647D6"/>
    <w:rsid w:val="00164828"/>
    <w:rsid w:val="00164F4E"/>
    <w:rsid w:val="00165E57"/>
    <w:rsid w:val="0016732C"/>
    <w:rsid w:val="00167465"/>
    <w:rsid w:val="00167BFB"/>
    <w:rsid w:val="00171530"/>
    <w:rsid w:val="00171D8B"/>
    <w:rsid w:val="00172C7F"/>
    <w:rsid w:val="0017397C"/>
    <w:rsid w:val="00173A4D"/>
    <w:rsid w:val="00173B15"/>
    <w:rsid w:val="001747DC"/>
    <w:rsid w:val="00174BE2"/>
    <w:rsid w:val="001750E9"/>
    <w:rsid w:val="00175510"/>
    <w:rsid w:val="0017634C"/>
    <w:rsid w:val="00176A5E"/>
    <w:rsid w:val="00176A9E"/>
    <w:rsid w:val="00176F00"/>
    <w:rsid w:val="00177375"/>
    <w:rsid w:val="00177E00"/>
    <w:rsid w:val="0018072F"/>
    <w:rsid w:val="001807E5"/>
    <w:rsid w:val="00180B26"/>
    <w:rsid w:val="001811BD"/>
    <w:rsid w:val="00181771"/>
    <w:rsid w:val="0018184F"/>
    <w:rsid w:val="00181981"/>
    <w:rsid w:val="00181AA3"/>
    <w:rsid w:val="00181B3A"/>
    <w:rsid w:val="00181C3D"/>
    <w:rsid w:val="0018211E"/>
    <w:rsid w:val="00182615"/>
    <w:rsid w:val="001826ED"/>
    <w:rsid w:val="001830B7"/>
    <w:rsid w:val="00183139"/>
    <w:rsid w:val="001831E4"/>
    <w:rsid w:val="001833C5"/>
    <w:rsid w:val="001834AA"/>
    <w:rsid w:val="00184623"/>
    <w:rsid w:val="0018491C"/>
    <w:rsid w:val="001856A9"/>
    <w:rsid w:val="00185998"/>
    <w:rsid w:val="00185B5F"/>
    <w:rsid w:val="00185E9A"/>
    <w:rsid w:val="00185F56"/>
    <w:rsid w:val="00186139"/>
    <w:rsid w:val="00186ABB"/>
    <w:rsid w:val="00186EF6"/>
    <w:rsid w:val="0018716B"/>
    <w:rsid w:val="00187BB1"/>
    <w:rsid w:val="00187D58"/>
    <w:rsid w:val="00190416"/>
    <w:rsid w:val="0019058C"/>
    <w:rsid w:val="00190AB0"/>
    <w:rsid w:val="00190F6F"/>
    <w:rsid w:val="00191897"/>
    <w:rsid w:val="00191D19"/>
    <w:rsid w:val="001924EA"/>
    <w:rsid w:val="00192FCD"/>
    <w:rsid w:val="001939F1"/>
    <w:rsid w:val="00193CFC"/>
    <w:rsid w:val="00193DF3"/>
    <w:rsid w:val="00194478"/>
    <w:rsid w:val="0019477E"/>
    <w:rsid w:val="00194C91"/>
    <w:rsid w:val="00194CA4"/>
    <w:rsid w:val="00194CAD"/>
    <w:rsid w:val="00196061"/>
    <w:rsid w:val="00196C52"/>
    <w:rsid w:val="00197AE4"/>
    <w:rsid w:val="00197DFA"/>
    <w:rsid w:val="001A0C70"/>
    <w:rsid w:val="001A0D5D"/>
    <w:rsid w:val="001A100A"/>
    <w:rsid w:val="001A10D4"/>
    <w:rsid w:val="001A209A"/>
    <w:rsid w:val="001A23E5"/>
    <w:rsid w:val="001A243B"/>
    <w:rsid w:val="001A249F"/>
    <w:rsid w:val="001A2604"/>
    <w:rsid w:val="001A2776"/>
    <w:rsid w:val="001A3B37"/>
    <w:rsid w:val="001A42A2"/>
    <w:rsid w:val="001A48E8"/>
    <w:rsid w:val="001A4EEF"/>
    <w:rsid w:val="001A51E6"/>
    <w:rsid w:val="001A5776"/>
    <w:rsid w:val="001A5C4E"/>
    <w:rsid w:val="001A5EAF"/>
    <w:rsid w:val="001A668C"/>
    <w:rsid w:val="001A69D6"/>
    <w:rsid w:val="001A6B2A"/>
    <w:rsid w:val="001A7312"/>
    <w:rsid w:val="001A75CD"/>
    <w:rsid w:val="001A7819"/>
    <w:rsid w:val="001A7C00"/>
    <w:rsid w:val="001B0219"/>
    <w:rsid w:val="001B033F"/>
    <w:rsid w:val="001B04F8"/>
    <w:rsid w:val="001B0B35"/>
    <w:rsid w:val="001B0B37"/>
    <w:rsid w:val="001B1EF6"/>
    <w:rsid w:val="001B240C"/>
    <w:rsid w:val="001B2A06"/>
    <w:rsid w:val="001B2F95"/>
    <w:rsid w:val="001B3B18"/>
    <w:rsid w:val="001B3FCE"/>
    <w:rsid w:val="001B3FCF"/>
    <w:rsid w:val="001B4621"/>
    <w:rsid w:val="001B4C01"/>
    <w:rsid w:val="001B4F27"/>
    <w:rsid w:val="001B597A"/>
    <w:rsid w:val="001B62D1"/>
    <w:rsid w:val="001B6B1F"/>
    <w:rsid w:val="001B6F2E"/>
    <w:rsid w:val="001B7062"/>
    <w:rsid w:val="001B71B5"/>
    <w:rsid w:val="001B7D13"/>
    <w:rsid w:val="001B7D6A"/>
    <w:rsid w:val="001B7DC6"/>
    <w:rsid w:val="001C07C3"/>
    <w:rsid w:val="001C0F44"/>
    <w:rsid w:val="001C16AC"/>
    <w:rsid w:val="001C1F84"/>
    <w:rsid w:val="001C23BD"/>
    <w:rsid w:val="001C2ABD"/>
    <w:rsid w:val="001C2AD7"/>
    <w:rsid w:val="001C3356"/>
    <w:rsid w:val="001C3D7E"/>
    <w:rsid w:val="001C405E"/>
    <w:rsid w:val="001C4086"/>
    <w:rsid w:val="001C480D"/>
    <w:rsid w:val="001C49FD"/>
    <w:rsid w:val="001C4B69"/>
    <w:rsid w:val="001C5136"/>
    <w:rsid w:val="001C71B2"/>
    <w:rsid w:val="001C72ED"/>
    <w:rsid w:val="001C77CA"/>
    <w:rsid w:val="001C7994"/>
    <w:rsid w:val="001C7DBE"/>
    <w:rsid w:val="001C7E67"/>
    <w:rsid w:val="001C7F5B"/>
    <w:rsid w:val="001D009D"/>
    <w:rsid w:val="001D035B"/>
    <w:rsid w:val="001D12FE"/>
    <w:rsid w:val="001D1449"/>
    <w:rsid w:val="001D1923"/>
    <w:rsid w:val="001D1BA9"/>
    <w:rsid w:val="001D1F95"/>
    <w:rsid w:val="001D2050"/>
    <w:rsid w:val="001D2857"/>
    <w:rsid w:val="001D30C4"/>
    <w:rsid w:val="001D31FA"/>
    <w:rsid w:val="001D3324"/>
    <w:rsid w:val="001D34DF"/>
    <w:rsid w:val="001D4DEA"/>
    <w:rsid w:val="001D5387"/>
    <w:rsid w:val="001D55B4"/>
    <w:rsid w:val="001D5D4B"/>
    <w:rsid w:val="001D5D8F"/>
    <w:rsid w:val="001D7DB1"/>
    <w:rsid w:val="001D7FA6"/>
    <w:rsid w:val="001E02BD"/>
    <w:rsid w:val="001E0D37"/>
    <w:rsid w:val="001E0F4F"/>
    <w:rsid w:val="001E26E7"/>
    <w:rsid w:val="001E2863"/>
    <w:rsid w:val="001E292D"/>
    <w:rsid w:val="001E2BC5"/>
    <w:rsid w:val="001E2D3E"/>
    <w:rsid w:val="001E3148"/>
    <w:rsid w:val="001E3644"/>
    <w:rsid w:val="001E3A69"/>
    <w:rsid w:val="001E4256"/>
    <w:rsid w:val="001E45DF"/>
    <w:rsid w:val="001E4CD7"/>
    <w:rsid w:val="001E51C3"/>
    <w:rsid w:val="001E649F"/>
    <w:rsid w:val="001E67CC"/>
    <w:rsid w:val="001E6983"/>
    <w:rsid w:val="001E719D"/>
    <w:rsid w:val="001E744B"/>
    <w:rsid w:val="001F094D"/>
    <w:rsid w:val="001F0A94"/>
    <w:rsid w:val="001F2159"/>
    <w:rsid w:val="001F2184"/>
    <w:rsid w:val="001F21A8"/>
    <w:rsid w:val="001F262A"/>
    <w:rsid w:val="001F2E45"/>
    <w:rsid w:val="001F3240"/>
    <w:rsid w:val="001F36D4"/>
    <w:rsid w:val="001F4160"/>
    <w:rsid w:val="001F4400"/>
    <w:rsid w:val="001F4622"/>
    <w:rsid w:val="001F483C"/>
    <w:rsid w:val="001F4D78"/>
    <w:rsid w:val="001F4EB0"/>
    <w:rsid w:val="001F52CC"/>
    <w:rsid w:val="001F5589"/>
    <w:rsid w:val="001F5633"/>
    <w:rsid w:val="001F5B6D"/>
    <w:rsid w:val="001F6023"/>
    <w:rsid w:val="001F77A8"/>
    <w:rsid w:val="001F7CD4"/>
    <w:rsid w:val="002000A3"/>
    <w:rsid w:val="002006CD"/>
    <w:rsid w:val="00202C6E"/>
    <w:rsid w:val="00202C8A"/>
    <w:rsid w:val="00203486"/>
    <w:rsid w:val="002040BF"/>
    <w:rsid w:val="00204632"/>
    <w:rsid w:val="0020533F"/>
    <w:rsid w:val="0020549F"/>
    <w:rsid w:val="00205899"/>
    <w:rsid w:val="00205D43"/>
    <w:rsid w:val="00206E8A"/>
    <w:rsid w:val="00207A0E"/>
    <w:rsid w:val="00207D67"/>
    <w:rsid w:val="00207DCD"/>
    <w:rsid w:val="00210159"/>
    <w:rsid w:val="002102C9"/>
    <w:rsid w:val="00210666"/>
    <w:rsid w:val="0021082F"/>
    <w:rsid w:val="002109CF"/>
    <w:rsid w:val="00211A9A"/>
    <w:rsid w:val="00211ADC"/>
    <w:rsid w:val="0021241C"/>
    <w:rsid w:val="00212532"/>
    <w:rsid w:val="0021264A"/>
    <w:rsid w:val="00212C25"/>
    <w:rsid w:val="00212D6A"/>
    <w:rsid w:val="00213803"/>
    <w:rsid w:val="00213DBC"/>
    <w:rsid w:val="00213DCE"/>
    <w:rsid w:val="00213F7A"/>
    <w:rsid w:val="002141D2"/>
    <w:rsid w:val="0021441E"/>
    <w:rsid w:val="00215290"/>
    <w:rsid w:val="0021541E"/>
    <w:rsid w:val="0021569C"/>
    <w:rsid w:val="00215839"/>
    <w:rsid w:val="00215FE6"/>
    <w:rsid w:val="00216149"/>
    <w:rsid w:val="00216AE8"/>
    <w:rsid w:val="0021727D"/>
    <w:rsid w:val="00217753"/>
    <w:rsid w:val="00217F85"/>
    <w:rsid w:val="00220385"/>
    <w:rsid w:val="00221A28"/>
    <w:rsid w:val="00222606"/>
    <w:rsid w:val="002231BA"/>
    <w:rsid w:val="00224778"/>
    <w:rsid w:val="0022532C"/>
    <w:rsid w:val="00225B8A"/>
    <w:rsid w:val="00225CBF"/>
    <w:rsid w:val="00225E27"/>
    <w:rsid w:val="00225F24"/>
    <w:rsid w:val="00225FBA"/>
    <w:rsid w:val="002275F7"/>
    <w:rsid w:val="00230C15"/>
    <w:rsid w:val="00230D53"/>
    <w:rsid w:val="00231184"/>
    <w:rsid w:val="00231DBD"/>
    <w:rsid w:val="002321D8"/>
    <w:rsid w:val="00232217"/>
    <w:rsid w:val="00232880"/>
    <w:rsid w:val="00232D0E"/>
    <w:rsid w:val="00233109"/>
    <w:rsid w:val="00234DB3"/>
    <w:rsid w:val="00235949"/>
    <w:rsid w:val="00235992"/>
    <w:rsid w:val="00236553"/>
    <w:rsid w:val="00236587"/>
    <w:rsid w:val="00236793"/>
    <w:rsid w:val="0023694B"/>
    <w:rsid w:val="00236B54"/>
    <w:rsid w:val="00237408"/>
    <w:rsid w:val="00237AB3"/>
    <w:rsid w:val="002416F0"/>
    <w:rsid w:val="00241839"/>
    <w:rsid w:val="00241925"/>
    <w:rsid w:val="002419D8"/>
    <w:rsid w:val="002419FE"/>
    <w:rsid w:val="00241F7C"/>
    <w:rsid w:val="00242A75"/>
    <w:rsid w:val="00242C2A"/>
    <w:rsid w:val="00242F87"/>
    <w:rsid w:val="00242FF7"/>
    <w:rsid w:val="00243415"/>
    <w:rsid w:val="0024387E"/>
    <w:rsid w:val="0024420E"/>
    <w:rsid w:val="00244241"/>
    <w:rsid w:val="002443B3"/>
    <w:rsid w:val="00244909"/>
    <w:rsid w:val="002462D6"/>
    <w:rsid w:val="002464DA"/>
    <w:rsid w:val="002465EE"/>
    <w:rsid w:val="00246C95"/>
    <w:rsid w:val="002474DF"/>
    <w:rsid w:val="00250607"/>
    <w:rsid w:val="00250C88"/>
    <w:rsid w:val="0025243E"/>
    <w:rsid w:val="00252659"/>
    <w:rsid w:val="00252758"/>
    <w:rsid w:val="00253089"/>
    <w:rsid w:val="00253B92"/>
    <w:rsid w:val="00253EFE"/>
    <w:rsid w:val="00254A19"/>
    <w:rsid w:val="00254BEE"/>
    <w:rsid w:val="00254F95"/>
    <w:rsid w:val="0025516F"/>
    <w:rsid w:val="002565EB"/>
    <w:rsid w:val="002568AE"/>
    <w:rsid w:val="00256E93"/>
    <w:rsid w:val="00256EBF"/>
    <w:rsid w:val="00256FE1"/>
    <w:rsid w:val="00256FFB"/>
    <w:rsid w:val="002574CD"/>
    <w:rsid w:val="00257501"/>
    <w:rsid w:val="00257696"/>
    <w:rsid w:val="002601E7"/>
    <w:rsid w:val="00260309"/>
    <w:rsid w:val="002608EF"/>
    <w:rsid w:val="00260A38"/>
    <w:rsid w:val="00260DB2"/>
    <w:rsid w:val="00261271"/>
    <w:rsid w:val="002616C1"/>
    <w:rsid w:val="00261E6C"/>
    <w:rsid w:val="00262CA3"/>
    <w:rsid w:val="00262F24"/>
    <w:rsid w:val="00263F5A"/>
    <w:rsid w:val="002650E8"/>
    <w:rsid w:val="00265563"/>
    <w:rsid w:val="00265711"/>
    <w:rsid w:val="00265FF1"/>
    <w:rsid w:val="002669DC"/>
    <w:rsid w:val="00266C14"/>
    <w:rsid w:val="00267C51"/>
    <w:rsid w:val="002705E1"/>
    <w:rsid w:val="00271094"/>
    <w:rsid w:val="0027147F"/>
    <w:rsid w:val="002722AC"/>
    <w:rsid w:val="00272554"/>
    <w:rsid w:val="00272C71"/>
    <w:rsid w:val="002733C8"/>
    <w:rsid w:val="00273B5C"/>
    <w:rsid w:val="00274415"/>
    <w:rsid w:val="00274F8A"/>
    <w:rsid w:val="002753A8"/>
    <w:rsid w:val="00275DB8"/>
    <w:rsid w:val="00276006"/>
    <w:rsid w:val="0027698F"/>
    <w:rsid w:val="00276A51"/>
    <w:rsid w:val="00276A8B"/>
    <w:rsid w:val="00276F39"/>
    <w:rsid w:val="00280023"/>
    <w:rsid w:val="00280471"/>
    <w:rsid w:val="00280D99"/>
    <w:rsid w:val="00281746"/>
    <w:rsid w:val="00281959"/>
    <w:rsid w:val="00282091"/>
    <w:rsid w:val="00283706"/>
    <w:rsid w:val="00283AF6"/>
    <w:rsid w:val="0028434B"/>
    <w:rsid w:val="002844FD"/>
    <w:rsid w:val="00284706"/>
    <w:rsid w:val="00284D68"/>
    <w:rsid w:val="002856EB"/>
    <w:rsid w:val="002864CE"/>
    <w:rsid w:val="00286516"/>
    <w:rsid w:val="0028658F"/>
    <w:rsid w:val="002865D4"/>
    <w:rsid w:val="0028660B"/>
    <w:rsid w:val="00286711"/>
    <w:rsid w:val="002875C9"/>
    <w:rsid w:val="002878E7"/>
    <w:rsid w:val="002879D3"/>
    <w:rsid w:val="00291C6D"/>
    <w:rsid w:val="002924DB"/>
    <w:rsid w:val="0029299C"/>
    <w:rsid w:val="00293112"/>
    <w:rsid w:val="00293A70"/>
    <w:rsid w:val="00293D32"/>
    <w:rsid w:val="00293DE9"/>
    <w:rsid w:val="002941A4"/>
    <w:rsid w:val="00294857"/>
    <w:rsid w:val="002963C5"/>
    <w:rsid w:val="002968C2"/>
    <w:rsid w:val="00296B82"/>
    <w:rsid w:val="00296BAB"/>
    <w:rsid w:val="00297335"/>
    <w:rsid w:val="002A0337"/>
    <w:rsid w:val="002A06BA"/>
    <w:rsid w:val="002A0C4C"/>
    <w:rsid w:val="002A1366"/>
    <w:rsid w:val="002A1916"/>
    <w:rsid w:val="002A1BCE"/>
    <w:rsid w:val="002A21F3"/>
    <w:rsid w:val="002A2C32"/>
    <w:rsid w:val="002A2D59"/>
    <w:rsid w:val="002A2DA5"/>
    <w:rsid w:val="002A35D2"/>
    <w:rsid w:val="002A3729"/>
    <w:rsid w:val="002A3B41"/>
    <w:rsid w:val="002A3D61"/>
    <w:rsid w:val="002A3DDC"/>
    <w:rsid w:val="002A3EDA"/>
    <w:rsid w:val="002A47C0"/>
    <w:rsid w:val="002A4896"/>
    <w:rsid w:val="002A6369"/>
    <w:rsid w:val="002A65A7"/>
    <w:rsid w:val="002A663D"/>
    <w:rsid w:val="002A68E0"/>
    <w:rsid w:val="002A6AA2"/>
    <w:rsid w:val="002A6ED1"/>
    <w:rsid w:val="002A6FDB"/>
    <w:rsid w:val="002A79E9"/>
    <w:rsid w:val="002A7D47"/>
    <w:rsid w:val="002B1022"/>
    <w:rsid w:val="002B1E84"/>
    <w:rsid w:val="002B23DF"/>
    <w:rsid w:val="002B2ECA"/>
    <w:rsid w:val="002B3458"/>
    <w:rsid w:val="002B3BC1"/>
    <w:rsid w:val="002B44A3"/>
    <w:rsid w:val="002B4AB0"/>
    <w:rsid w:val="002B5144"/>
    <w:rsid w:val="002B55F6"/>
    <w:rsid w:val="002B5649"/>
    <w:rsid w:val="002B5792"/>
    <w:rsid w:val="002B5932"/>
    <w:rsid w:val="002B59F2"/>
    <w:rsid w:val="002B5CDD"/>
    <w:rsid w:val="002B5E38"/>
    <w:rsid w:val="002B6306"/>
    <w:rsid w:val="002B653E"/>
    <w:rsid w:val="002B692C"/>
    <w:rsid w:val="002B6BC7"/>
    <w:rsid w:val="002B7414"/>
    <w:rsid w:val="002C0644"/>
    <w:rsid w:val="002C0C7C"/>
    <w:rsid w:val="002C1048"/>
    <w:rsid w:val="002C1877"/>
    <w:rsid w:val="002C18CF"/>
    <w:rsid w:val="002C1CB3"/>
    <w:rsid w:val="002C223F"/>
    <w:rsid w:val="002C267D"/>
    <w:rsid w:val="002C26C7"/>
    <w:rsid w:val="002C371E"/>
    <w:rsid w:val="002C46CE"/>
    <w:rsid w:val="002C47DB"/>
    <w:rsid w:val="002C50CA"/>
    <w:rsid w:val="002C5884"/>
    <w:rsid w:val="002C5910"/>
    <w:rsid w:val="002C5D44"/>
    <w:rsid w:val="002C5ED2"/>
    <w:rsid w:val="002C5FAC"/>
    <w:rsid w:val="002C6764"/>
    <w:rsid w:val="002C6B8C"/>
    <w:rsid w:val="002C6C5C"/>
    <w:rsid w:val="002C6D87"/>
    <w:rsid w:val="002C7413"/>
    <w:rsid w:val="002C75C0"/>
    <w:rsid w:val="002C78D5"/>
    <w:rsid w:val="002C7D54"/>
    <w:rsid w:val="002D0E26"/>
    <w:rsid w:val="002D0EDD"/>
    <w:rsid w:val="002D112E"/>
    <w:rsid w:val="002D18D5"/>
    <w:rsid w:val="002D19DF"/>
    <w:rsid w:val="002D1AE1"/>
    <w:rsid w:val="002D266A"/>
    <w:rsid w:val="002D384A"/>
    <w:rsid w:val="002D3CB3"/>
    <w:rsid w:val="002D479A"/>
    <w:rsid w:val="002D556B"/>
    <w:rsid w:val="002D59C6"/>
    <w:rsid w:val="002D5CC1"/>
    <w:rsid w:val="002D5D2F"/>
    <w:rsid w:val="002D5E59"/>
    <w:rsid w:val="002D5F97"/>
    <w:rsid w:val="002D60E2"/>
    <w:rsid w:val="002D6888"/>
    <w:rsid w:val="002D6D2A"/>
    <w:rsid w:val="002D7133"/>
    <w:rsid w:val="002D796B"/>
    <w:rsid w:val="002D7FA9"/>
    <w:rsid w:val="002E08B3"/>
    <w:rsid w:val="002E0C50"/>
    <w:rsid w:val="002E0DF2"/>
    <w:rsid w:val="002E1047"/>
    <w:rsid w:val="002E1170"/>
    <w:rsid w:val="002E1AFF"/>
    <w:rsid w:val="002E30F5"/>
    <w:rsid w:val="002E350E"/>
    <w:rsid w:val="002E3BDD"/>
    <w:rsid w:val="002E3E6A"/>
    <w:rsid w:val="002E476D"/>
    <w:rsid w:val="002E4BB1"/>
    <w:rsid w:val="002E53B0"/>
    <w:rsid w:val="002E5B40"/>
    <w:rsid w:val="002E6A13"/>
    <w:rsid w:val="002E6FC2"/>
    <w:rsid w:val="002E7893"/>
    <w:rsid w:val="002E7906"/>
    <w:rsid w:val="002F02E6"/>
    <w:rsid w:val="002F042E"/>
    <w:rsid w:val="002F059F"/>
    <w:rsid w:val="002F06C9"/>
    <w:rsid w:val="002F0857"/>
    <w:rsid w:val="002F0880"/>
    <w:rsid w:val="002F09F8"/>
    <w:rsid w:val="002F1818"/>
    <w:rsid w:val="002F1D15"/>
    <w:rsid w:val="002F22AF"/>
    <w:rsid w:val="002F3249"/>
    <w:rsid w:val="002F3370"/>
    <w:rsid w:val="002F390A"/>
    <w:rsid w:val="002F3C82"/>
    <w:rsid w:val="002F4570"/>
    <w:rsid w:val="002F47D3"/>
    <w:rsid w:val="002F5546"/>
    <w:rsid w:val="002F5D69"/>
    <w:rsid w:val="002F7332"/>
    <w:rsid w:val="002F7393"/>
    <w:rsid w:val="002F7F58"/>
    <w:rsid w:val="002F7F67"/>
    <w:rsid w:val="0030077B"/>
    <w:rsid w:val="00300AEC"/>
    <w:rsid w:val="003011B8"/>
    <w:rsid w:val="00301488"/>
    <w:rsid w:val="003014CF"/>
    <w:rsid w:val="00301562"/>
    <w:rsid w:val="003019E1"/>
    <w:rsid w:val="00301ADC"/>
    <w:rsid w:val="00301CDB"/>
    <w:rsid w:val="00302D7A"/>
    <w:rsid w:val="0030356C"/>
    <w:rsid w:val="0030412C"/>
    <w:rsid w:val="0030421B"/>
    <w:rsid w:val="003044CB"/>
    <w:rsid w:val="0030469B"/>
    <w:rsid w:val="00305361"/>
    <w:rsid w:val="003056D3"/>
    <w:rsid w:val="00305A56"/>
    <w:rsid w:val="00305C40"/>
    <w:rsid w:val="00305DB1"/>
    <w:rsid w:val="00306BD5"/>
    <w:rsid w:val="00307047"/>
    <w:rsid w:val="00307539"/>
    <w:rsid w:val="003076FB"/>
    <w:rsid w:val="003079A2"/>
    <w:rsid w:val="00307C51"/>
    <w:rsid w:val="0031003B"/>
    <w:rsid w:val="003104AD"/>
    <w:rsid w:val="00310D9E"/>
    <w:rsid w:val="003124FF"/>
    <w:rsid w:val="00312DE5"/>
    <w:rsid w:val="00313048"/>
    <w:rsid w:val="0031304A"/>
    <w:rsid w:val="003145E8"/>
    <w:rsid w:val="003157C1"/>
    <w:rsid w:val="00315C94"/>
    <w:rsid w:val="00315E7E"/>
    <w:rsid w:val="00315EC6"/>
    <w:rsid w:val="00316652"/>
    <w:rsid w:val="00317052"/>
    <w:rsid w:val="00317071"/>
    <w:rsid w:val="00317252"/>
    <w:rsid w:val="00317786"/>
    <w:rsid w:val="003209F0"/>
    <w:rsid w:val="00320CFC"/>
    <w:rsid w:val="00320DAD"/>
    <w:rsid w:val="00321642"/>
    <w:rsid w:val="0032175A"/>
    <w:rsid w:val="00321CC7"/>
    <w:rsid w:val="00323E68"/>
    <w:rsid w:val="003250D8"/>
    <w:rsid w:val="003256B2"/>
    <w:rsid w:val="00325802"/>
    <w:rsid w:val="00326BC3"/>
    <w:rsid w:val="00326BDC"/>
    <w:rsid w:val="00326C93"/>
    <w:rsid w:val="00327198"/>
    <w:rsid w:val="00327495"/>
    <w:rsid w:val="003277AB"/>
    <w:rsid w:val="00327EA6"/>
    <w:rsid w:val="0033085D"/>
    <w:rsid w:val="0033085F"/>
    <w:rsid w:val="00330AD3"/>
    <w:rsid w:val="00330F14"/>
    <w:rsid w:val="00332040"/>
    <w:rsid w:val="00332108"/>
    <w:rsid w:val="00332E44"/>
    <w:rsid w:val="003330FD"/>
    <w:rsid w:val="0033311B"/>
    <w:rsid w:val="00333137"/>
    <w:rsid w:val="003331C5"/>
    <w:rsid w:val="00333329"/>
    <w:rsid w:val="00333347"/>
    <w:rsid w:val="0033368E"/>
    <w:rsid w:val="003348EC"/>
    <w:rsid w:val="00334E6F"/>
    <w:rsid w:val="00335158"/>
    <w:rsid w:val="00335E35"/>
    <w:rsid w:val="00335E5E"/>
    <w:rsid w:val="00335F85"/>
    <w:rsid w:val="00335FB7"/>
    <w:rsid w:val="00336E2F"/>
    <w:rsid w:val="003378F1"/>
    <w:rsid w:val="003379F0"/>
    <w:rsid w:val="00337E3F"/>
    <w:rsid w:val="00340054"/>
    <w:rsid w:val="00340F94"/>
    <w:rsid w:val="003417CE"/>
    <w:rsid w:val="00341A2B"/>
    <w:rsid w:val="00341BE9"/>
    <w:rsid w:val="00341FDC"/>
    <w:rsid w:val="003421D6"/>
    <w:rsid w:val="00342A5D"/>
    <w:rsid w:val="00342B53"/>
    <w:rsid w:val="00342D98"/>
    <w:rsid w:val="00343168"/>
    <w:rsid w:val="00343645"/>
    <w:rsid w:val="0034365E"/>
    <w:rsid w:val="00343902"/>
    <w:rsid w:val="0034434C"/>
    <w:rsid w:val="003447CC"/>
    <w:rsid w:val="00344AD1"/>
    <w:rsid w:val="00344D32"/>
    <w:rsid w:val="00344F82"/>
    <w:rsid w:val="0034501D"/>
    <w:rsid w:val="00345758"/>
    <w:rsid w:val="00345776"/>
    <w:rsid w:val="00345A46"/>
    <w:rsid w:val="00345C3D"/>
    <w:rsid w:val="00346A3F"/>
    <w:rsid w:val="00346CED"/>
    <w:rsid w:val="00346E91"/>
    <w:rsid w:val="00346F9A"/>
    <w:rsid w:val="0034731C"/>
    <w:rsid w:val="00347648"/>
    <w:rsid w:val="003478B7"/>
    <w:rsid w:val="003502CF"/>
    <w:rsid w:val="00350457"/>
    <w:rsid w:val="0035047E"/>
    <w:rsid w:val="00350F2B"/>
    <w:rsid w:val="00352391"/>
    <w:rsid w:val="00352502"/>
    <w:rsid w:val="00352746"/>
    <w:rsid w:val="00353072"/>
    <w:rsid w:val="003534CA"/>
    <w:rsid w:val="00353817"/>
    <w:rsid w:val="00353C51"/>
    <w:rsid w:val="00353CAF"/>
    <w:rsid w:val="0035435B"/>
    <w:rsid w:val="003545FF"/>
    <w:rsid w:val="00354BB7"/>
    <w:rsid w:val="0035506B"/>
    <w:rsid w:val="003554AA"/>
    <w:rsid w:val="00355FF8"/>
    <w:rsid w:val="003566A6"/>
    <w:rsid w:val="00356CFF"/>
    <w:rsid w:val="0035785B"/>
    <w:rsid w:val="00357A21"/>
    <w:rsid w:val="003600B7"/>
    <w:rsid w:val="00360269"/>
    <w:rsid w:val="003603D6"/>
    <w:rsid w:val="003603E7"/>
    <w:rsid w:val="00360903"/>
    <w:rsid w:val="0036103F"/>
    <w:rsid w:val="0036173F"/>
    <w:rsid w:val="003627DA"/>
    <w:rsid w:val="00362880"/>
    <w:rsid w:val="0036350C"/>
    <w:rsid w:val="00363636"/>
    <w:rsid w:val="003638C4"/>
    <w:rsid w:val="00363B5C"/>
    <w:rsid w:val="00363DB5"/>
    <w:rsid w:val="00363EED"/>
    <w:rsid w:val="00364134"/>
    <w:rsid w:val="003647DA"/>
    <w:rsid w:val="0036483F"/>
    <w:rsid w:val="00365B16"/>
    <w:rsid w:val="00365B77"/>
    <w:rsid w:val="003666F2"/>
    <w:rsid w:val="00367A27"/>
    <w:rsid w:val="00367D91"/>
    <w:rsid w:val="00370005"/>
    <w:rsid w:val="003712E7"/>
    <w:rsid w:val="00371371"/>
    <w:rsid w:val="00372576"/>
    <w:rsid w:val="0037272D"/>
    <w:rsid w:val="003727F5"/>
    <w:rsid w:val="00372856"/>
    <w:rsid w:val="0037321C"/>
    <w:rsid w:val="00373454"/>
    <w:rsid w:val="00373606"/>
    <w:rsid w:val="0037368F"/>
    <w:rsid w:val="00373847"/>
    <w:rsid w:val="00374468"/>
    <w:rsid w:val="00375725"/>
    <w:rsid w:val="0037596D"/>
    <w:rsid w:val="00375B31"/>
    <w:rsid w:val="00376021"/>
    <w:rsid w:val="003763ED"/>
    <w:rsid w:val="0037681E"/>
    <w:rsid w:val="00376F30"/>
    <w:rsid w:val="00377BC6"/>
    <w:rsid w:val="003803F1"/>
    <w:rsid w:val="003805C5"/>
    <w:rsid w:val="0038074C"/>
    <w:rsid w:val="00380778"/>
    <w:rsid w:val="00380EBB"/>
    <w:rsid w:val="00381328"/>
    <w:rsid w:val="00381373"/>
    <w:rsid w:val="00382F09"/>
    <w:rsid w:val="0038329D"/>
    <w:rsid w:val="003838C4"/>
    <w:rsid w:val="0038426B"/>
    <w:rsid w:val="00384591"/>
    <w:rsid w:val="00384662"/>
    <w:rsid w:val="003853C6"/>
    <w:rsid w:val="0038571B"/>
    <w:rsid w:val="00385CE3"/>
    <w:rsid w:val="0038663C"/>
    <w:rsid w:val="0038728E"/>
    <w:rsid w:val="003873B3"/>
    <w:rsid w:val="00387AE5"/>
    <w:rsid w:val="00387BAB"/>
    <w:rsid w:val="00387CF5"/>
    <w:rsid w:val="0039091A"/>
    <w:rsid w:val="0039209D"/>
    <w:rsid w:val="00392377"/>
    <w:rsid w:val="003935E5"/>
    <w:rsid w:val="0039365E"/>
    <w:rsid w:val="0039381A"/>
    <w:rsid w:val="003945A2"/>
    <w:rsid w:val="0039462A"/>
    <w:rsid w:val="0039509B"/>
    <w:rsid w:val="0039592E"/>
    <w:rsid w:val="00395BB9"/>
    <w:rsid w:val="00395CEE"/>
    <w:rsid w:val="00395D9A"/>
    <w:rsid w:val="0039615F"/>
    <w:rsid w:val="00396A0C"/>
    <w:rsid w:val="0039711D"/>
    <w:rsid w:val="00397559"/>
    <w:rsid w:val="003976B4"/>
    <w:rsid w:val="00397754"/>
    <w:rsid w:val="00397B50"/>
    <w:rsid w:val="00397BC7"/>
    <w:rsid w:val="00397CB8"/>
    <w:rsid w:val="00397D53"/>
    <w:rsid w:val="003A0C4F"/>
    <w:rsid w:val="003A0EF5"/>
    <w:rsid w:val="003A17FC"/>
    <w:rsid w:val="003A2035"/>
    <w:rsid w:val="003A2334"/>
    <w:rsid w:val="003A2443"/>
    <w:rsid w:val="003A2502"/>
    <w:rsid w:val="003A255E"/>
    <w:rsid w:val="003A2BBD"/>
    <w:rsid w:val="003A2F1E"/>
    <w:rsid w:val="003A341F"/>
    <w:rsid w:val="003A3485"/>
    <w:rsid w:val="003A3F94"/>
    <w:rsid w:val="003A403B"/>
    <w:rsid w:val="003A4CD6"/>
    <w:rsid w:val="003A4D15"/>
    <w:rsid w:val="003A4E89"/>
    <w:rsid w:val="003A5789"/>
    <w:rsid w:val="003A5C9B"/>
    <w:rsid w:val="003A5E65"/>
    <w:rsid w:val="003A62F4"/>
    <w:rsid w:val="003A6864"/>
    <w:rsid w:val="003A6951"/>
    <w:rsid w:val="003A69B5"/>
    <w:rsid w:val="003A6A1C"/>
    <w:rsid w:val="003A6C85"/>
    <w:rsid w:val="003A6D12"/>
    <w:rsid w:val="003A7936"/>
    <w:rsid w:val="003B06EB"/>
    <w:rsid w:val="003B0921"/>
    <w:rsid w:val="003B0971"/>
    <w:rsid w:val="003B0B87"/>
    <w:rsid w:val="003B0DB9"/>
    <w:rsid w:val="003B0EED"/>
    <w:rsid w:val="003B1A9E"/>
    <w:rsid w:val="003B1EA1"/>
    <w:rsid w:val="003B1EFA"/>
    <w:rsid w:val="003B20E2"/>
    <w:rsid w:val="003B22AB"/>
    <w:rsid w:val="003B2326"/>
    <w:rsid w:val="003B3037"/>
    <w:rsid w:val="003B4BD5"/>
    <w:rsid w:val="003B4D55"/>
    <w:rsid w:val="003B50BA"/>
    <w:rsid w:val="003B5785"/>
    <w:rsid w:val="003B5910"/>
    <w:rsid w:val="003B68E6"/>
    <w:rsid w:val="003B68F4"/>
    <w:rsid w:val="003B7A8D"/>
    <w:rsid w:val="003C08EB"/>
    <w:rsid w:val="003C0B7F"/>
    <w:rsid w:val="003C1256"/>
    <w:rsid w:val="003C1FA2"/>
    <w:rsid w:val="003C2448"/>
    <w:rsid w:val="003C26CE"/>
    <w:rsid w:val="003C3582"/>
    <w:rsid w:val="003C35AA"/>
    <w:rsid w:val="003C3673"/>
    <w:rsid w:val="003C3B08"/>
    <w:rsid w:val="003C3F32"/>
    <w:rsid w:val="003C44D3"/>
    <w:rsid w:val="003C4FAF"/>
    <w:rsid w:val="003C52D3"/>
    <w:rsid w:val="003C5B62"/>
    <w:rsid w:val="003C5D89"/>
    <w:rsid w:val="003C673B"/>
    <w:rsid w:val="003C6A8E"/>
    <w:rsid w:val="003C6D08"/>
    <w:rsid w:val="003C7374"/>
    <w:rsid w:val="003C7FF3"/>
    <w:rsid w:val="003D034A"/>
    <w:rsid w:val="003D06AC"/>
    <w:rsid w:val="003D0A23"/>
    <w:rsid w:val="003D0B57"/>
    <w:rsid w:val="003D0B6A"/>
    <w:rsid w:val="003D0B73"/>
    <w:rsid w:val="003D0B86"/>
    <w:rsid w:val="003D0C05"/>
    <w:rsid w:val="003D0C5E"/>
    <w:rsid w:val="003D0DB7"/>
    <w:rsid w:val="003D10E0"/>
    <w:rsid w:val="003D150E"/>
    <w:rsid w:val="003D17B1"/>
    <w:rsid w:val="003D1A4F"/>
    <w:rsid w:val="003D2022"/>
    <w:rsid w:val="003D2320"/>
    <w:rsid w:val="003D30BC"/>
    <w:rsid w:val="003D4275"/>
    <w:rsid w:val="003D4FBD"/>
    <w:rsid w:val="003D5296"/>
    <w:rsid w:val="003D6A88"/>
    <w:rsid w:val="003D6B82"/>
    <w:rsid w:val="003D6D3C"/>
    <w:rsid w:val="003D6EDD"/>
    <w:rsid w:val="003D7B46"/>
    <w:rsid w:val="003E07DC"/>
    <w:rsid w:val="003E0D6B"/>
    <w:rsid w:val="003E16F5"/>
    <w:rsid w:val="003E19BB"/>
    <w:rsid w:val="003E2159"/>
    <w:rsid w:val="003E2660"/>
    <w:rsid w:val="003E26AC"/>
    <w:rsid w:val="003E27BE"/>
    <w:rsid w:val="003E2A95"/>
    <w:rsid w:val="003E2ED8"/>
    <w:rsid w:val="003E3185"/>
    <w:rsid w:val="003E3244"/>
    <w:rsid w:val="003E34FE"/>
    <w:rsid w:val="003E404A"/>
    <w:rsid w:val="003E45CD"/>
    <w:rsid w:val="003E4833"/>
    <w:rsid w:val="003E4ECC"/>
    <w:rsid w:val="003E594C"/>
    <w:rsid w:val="003E5E95"/>
    <w:rsid w:val="003E7461"/>
    <w:rsid w:val="003E7C62"/>
    <w:rsid w:val="003E7D5A"/>
    <w:rsid w:val="003F0404"/>
    <w:rsid w:val="003F1119"/>
    <w:rsid w:val="003F20AC"/>
    <w:rsid w:val="003F2152"/>
    <w:rsid w:val="003F2810"/>
    <w:rsid w:val="003F2B52"/>
    <w:rsid w:val="003F3F82"/>
    <w:rsid w:val="003F429F"/>
    <w:rsid w:val="003F4726"/>
    <w:rsid w:val="003F4A63"/>
    <w:rsid w:val="003F4C65"/>
    <w:rsid w:val="003F4F31"/>
    <w:rsid w:val="003F50F7"/>
    <w:rsid w:val="003F5FE9"/>
    <w:rsid w:val="003F6196"/>
    <w:rsid w:val="003F6B4F"/>
    <w:rsid w:val="003F6F2B"/>
    <w:rsid w:val="003F7346"/>
    <w:rsid w:val="003F76C7"/>
    <w:rsid w:val="004006E8"/>
    <w:rsid w:val="00400941"/>
    <w:rsid w:val="00400A31"/>
    <w:rsid w:val="00400EA6"/>
    <w:rsid w:val="0040143F"/>
    <w:rsid w:val="00401810"/>
    <w:rsid w:val="00401EEF"/>
    <w:rsid w:val="00402800"/>
    <w:rsid w:val="00402B5D"/>
    <w:rsid w:val="00402F2C"/>
    <w:rsid w:val="0040373D"/>
    <w:rsid w:val="00403851"/>
    <w:rsid w:val="00403899"/>
    <w:rsid w:val="00403B39"/>
    <w:rsid w:val="00403D4B"/>
    <w:rsid w:val="00403F31"/>
    <w:rsid w:val="00404F3C"/>
    <w:rsid w:val="00405069"/>
    <w:rsid w:val="004054F4"/>
    <w:rsid w:val="0040564E"/>
    <w:rsid w:val="00405763"/>
    <w:rsid w:val="00406167"/>
    <w:rsid w:val="004062A0"/>
    <w:rsid w:val="004067A8"/>
    <w:rsid w:val="00406D2E"/>
    <w:rsid w:val="00406E43"/>
    <w:rsid w:val="00407448"/>
    <w:rsid w:val="00407B40"/>
    <w:rsid w:val="00410B18"/>
    <w:rsid w:val="00410D9D"/>
    <w:rsid w:val="004127D7"/>
    <w:rsid w:val="004129DF"/>
    <w:rsid w:val="00412B53"/>
    <w:rsid w:val="00412D5C"/>
    <w:rsid w:val="00413033"/>
    <w:rsid w:val="004133DB"/>
    <w:rsid w:val="0041363C"/>
    <w:rsid w:val="00414014"/>
    <w:rsid w:val="00414642"/>
    <w:rsid w:val="00414C61"/>
    <w:rsid w:val="00414CFD"/>
    <w:rsid w:val="00414D22"/>
    <w:rsid w:val="00414E6C"/>
    <w:rsid w:val="004151AD"/>
    <w:rsid w:val="00415323"/>
    <w:rsid w:val="00415F41"/>
    <w:rsid w:val="0041628B"/>
    <w:rsid w:val="004163F6"/>
    <w:rsid w:val="00416416"/>
    <w:rsid w:val="00416FE2"/>
    <w:rsid w:val="0041717A"/>
    <w:rsid w:val="0041721C"/>
    <w:rsid w:val="0041737C"/>
    <w:rsid w:val="0042124E"/>
    <w:rsid w:val="00421530"/>
    <w:rsid w:val="00422048"/>
    <w:rsid w:val="0042223D"/>
    <w:rsid w:val="004225D6"/>
    <w:rsid w:val="0042298A"/>
    <w:rsid w:val="0042368B"/>
    <w:rsid w:val="00423A47"/>
    <w:rsid w:val="00423AE7"/>
    <w:rsid w:val="00423AF5"/>
    <w:rsid w:val="00423F2D"/>
    <w:rsid w:val="00424705"/>
    <w:rsid w:val="00424B7F"/>
    <w:rsid w:val="00424C84"/>
    <w:rsid w:val="00424CBB"/>
    <w:rsid w:val="00425236"/>
    <w:rsid w:val="00425DDB"/>
    <w:rsid w:val="00426F3D"/>
    <w:rsid w:val="00427137"/>
    <w:rsid w:val="0043048A"/>
    <w:rsid w:val="00430653"/>
    <w:rsid w:val="00430B12"/>
    <w:rsid w:val="00431BFD"/>
    <w:rsid w:val="00432137"/>
    <w:rsid w:val="004326EA"/>
    <w:rsid w:val="00432C1F"/>
    <w:rsid w:val="00433A49"/>
    <w:rsid w:val="00433ECF"/>
    <w:rsid w:val="004346F0"/>
    <w:rsid w:val="004346F2"/>
    <w:rsid w:val="00434BB4"/>
    <w:rsid w:val="004350B0"/>
    <w:rsid w:val="00435617"/>
    <w:rsid w:val="00436152"/>
    <w:rsid w:val="00436B5F"/>
    <w:rsid w:val="00437227"/>
    <w:rsid w:val="004375EB"/>
    <w:rsid w:val="00437B25"/>
    <w:rsid w:val="004401D6"/>
    <w:rsid w:val="004410A3"/>
    <w:rsid w:val="00441399"/>
    <w:rsid w:val="00441A57"/>
    <w:rsid w:val="00441BD5"/>
    <w:rsid w:val="00441F01"/>
    <w:rsid w:val="0044256A"/>
    <w:rsid w:val="00442629"/>
    <w:rsid w:val="00442F04"/>
    <w:rsid w:val="00443860"/>
    <w:rsid w:val="00443C05"/>
    <w:rsid w:val="00444170"/>
    <w:rsid w:val="00446860"/>
    <w:rsid w:val="004473B3"/>
    <w:rsid w:val="00447849"/>
    <w:rsid w:val="00447C46"/>
    <w:rsid w:val="00450383"/>
    <w:rsid w:val="00450832"/>
    <w:rsid w:val="00450C66"/>
    <w:rsid w:val="0045173D"/>
    <w:rsid w:val="00451839"/>
    <w:rsid w:val="00452961"/>
    <w:rsid w:val="00453338"/>
    <w:rsid w:val="00453E0A"/>
    <w:rsid w:val="00454827"/>
    <w:rsid w:val="004555AB"/>
    <w:rsid w:val="0045603D"/>
    <w:rsid w:val="00456736"/>
    <w:rsid w:val="004573DA"/>
    <w:rsid w:val="0046048A"/>
    <w:rsid w:val="00460ECC"/>
    <w:rsid w:val="00461899"/>
    <w:rsid w:val="004619CF"/>
    <w:rsid w:val="00461BFE"/>
    <w:rsid w:val="00461F2A"/>
    <w:rsid w:val="00463029"/>
    <w:rsid w:val="004637D3"/>
    <w:rsid w:val="00463951"/>
    <w:rsid w:val="0046497F"/>
    <w:rsid w:val="00464F7F"/>
    <w:rsid w:val="00465910"/>
    <w:rsid w:val="00465AC2"/>
    <w:rsid w:val="00465C73"/>
    <w:rsid w:val="00465C93"/>
    <w:rsid w:val="00466222"/>
    <w:rsid w:val="004662FC"/>
    <w:rsid w:val="0046685C"/>
    <w:rsid w:val="00466AD2"/>
    <w:rsid w:val="00467766"/>
    <w:rsid w:val="004678F5"/>
    <w:rsid w:val="00467A76"/>
    <w:rsid w:val="00467FB8"/>
    <w:rsid w:val="00470830"/>
    <w:rsid w:val="004712E9"/>
    <w:rsid w:val="004714D3"/>
    <w:rsid w:val="00471584"/>
    <w:rsid w:val="00471779"/>
    <w:rsid w:val="00471D68"/>
    <w:rsid w:val="00471E26"/>
    <w:rsid w:val="00472C59"/>
    <w:rsid w:val="004744D8"/>
    <w:rsid w:val="0047560C"/>
    <w:rsid w:val="0047569F"/>
    <w:rsid w:val="004758FE"/>
    <w:rsid w:val="00475CAC"/>
    <w:rsid w:val="00475CBA"/>
    <w:rsid w:val="00475CED"/>
    <w:rsid w:val="00475F8C"/>
    <w:rsid w:val="00476131"/>
    <w:rsid w:val="0047638B"/>
    <w:rsid w:val="00476A30"/>
    <w:rsid w:val="00477061"/>
    <w:rsid w:val="004778ED"/>
    <w:rsid w:val="00477F8F"/>
    <w:rsid w:val="00480BE9"/>
    <w:rsid w:val="0048123A"/>
    <w:rsid w:val="00481B33"/>
    <w:rsid w:val="004821F6"/>
    <w:rsid w:val="00484339"/>
    <w:rsid w:val="0048458C"/>
    <w:rsid w:val="004846BA"/>
    <w:rsid w:val="00484A64"/>
    <w:rsid w:val="0048566D"/>
    <w:rsid w:val="00485BD7"/>
    <w:rsid w:val="0048645A"/>
    <w:rsid w:val="00487324"/>
    <w:rsid w:val="004874E5"/>
    <w:rsid w:val="00487C95"/>
    <w:rsid w:val="00490156"/>
    <w:rsid w:val="00490C15"/>
    <w:rsid w:val="00490C20"/>
    <w:rsid w:val="00490DE9"/>
    <w:rsid w:val="00491365"/>
    <w:rsid w:val="00491910"/>
    <w:rsid w:val="00491A12"/>
    <w:rsid w:val="00491C19"/>
    <w:rsid w:val="00492D30"/>
    <w:rsid w:val="004931D9"/>
    <w:rsid w:val="004936A5"/>
    <w:rsid w:val="0049379F"/>
    <w:rsid w:val="00493A3C"/>
    <w:rsid w:val="00493B04"/>
    <w:rsid w:val="0049423A"/>
    <w:rsid w:val="0049442A"/>
    <w:rsid w:val="004959CB"/>
    <w:rsid w:val="00496076"/>
    <w:rsid w:val="00496230"/>
    <w:rsid w:val="0049634E"/>
    <w:rsid w:val="0049635A"/>
    <w:rsid w:val="0049665B"/>
    <w:rsid w:val="0049683C"/>
    <w:rsid w:val="00496923"/>
    <w:rsid w:val="00497F86"/>
    <w:rsid w:val="004A0249"/>
    <w:rsid w:val="004A02D4"/>
    <w:rsid w:val="004A0985"/>
    <w:rsid w:val="004A09C2"/>
    <w:rsid w:val="004A15FC"/>
    <w:rsid w:val="004A1650"/>
    <w:rsid w:val="004A1826"/>
    <w:rsid w:val="004A19BE"/>
    <w:rsid w:val="004A1AFD"/>
    <w:rsid w:val="004A1F2F"/>
    <w:rsid w:val="004A22F1"/>
    <w:rsid w:val="004A24AF"/>
    <w:rsid w:val="004A2A1C"/>
    <w:rsid w:val="004A2B0A"/>
    <w:rsid w:val="004A3A81"/>
    <w:rsid w:val="004A3A9D"/>
    <w:rsid w:val="004A3C17"/>
    <w:rsid w:val="004A45CB"/>
    <w:rsid w:val="004A4E07"/>
    <w:rsid w:val="004A4FDF"/>
    <w:rsid w:val="004A5B9C"/>
    <w:rsid w:val="004A6735"/>
    <w:rsid w:val="004A69E8"/>
    <w:rsid w:val="004A7786"/>
    <w:rsid w:val="004A7D4C"/>
    <w:rsid w:val="004B0BC6"/>
    <w:rsid w:val="004B1519"/>
    <w:rsid w:val="004B1F6B"/>
    <w:rsid w:val="004B25A5"/>
    <w:rsid w:val="004B2AC2"/>
    <w:rsid w:val="004B2BE0"/>
    <w:rsid w:val="004B2D57"/>
    <w:rsid w:val="004B3617"/>
    <w:rsid w:val="004B388A"/>
    <w:rsid w:val="004B5111"/>
    <w:rsid w:val="004B5514"/>
    <w:rsid w:val="004B5A9E"/>
    <w:rsid w:val="004B5C17"/>
    <w:rsid w:val="004B5C6B"/>
    <w:rsid w:val="004B7448"/>
    <w:rsid w:val="004B7734"/>
    <w:rsid w:val="004C02FA"/>
    <w:rsid w:val="004C0931"/>
    <w:rsid w:val="004C0F59"/>
    <w:rsid w:val="004C1848"/>
    <w:rsid w:val="004C1E32"/>
    <w:rsid w:val="004C231B"/>
    <w:rsid w:val="004C29C1"/>
    <w:rsid w:val="004C381D"/>
    <w:rsid w:val="004C382C"/>
    <w:rsid w:val="004C3955"/>
    <w:rsid w:val="004C457B"/>
    <w:rsid w:val="004C4B3D"/>
    <w:rsid w:val="004C4B91"/>
    <w:rsid w:val="004C4B9E"/>
    <w:rsid w:val="004C4C4F"/>
    <w:rsid w:val="004C5871"/>
    <w:rsid w:val="004C5B73"/>
    <w:rsid w:val="004C60C1"/>
    <w:rsid w:val="004C6792"/>
    <w:rsid w:val="004C6FAD"/>
    <w:rsid w:val="004C7B7B"/>
    <w:rsid w:val="004D01DA"/>
    <w:rsid w:val="004D026E"/>
    <w:rsid w:val="004D0738"/>
    <w:rsid w:val="004D0DE6"/>
    <w:rsid w:val="004D138C"/>
    <w:rsid w:val="004D15A5"/>
    <w:rsid w:val="004D1F58"/>
    <w:rsid w:val="004D2478"/>
    <w:rsid w:val="004D28F1"/>
    <w:rsid w:val="004D2936"/>
    <w:rsid w:val="004D2996"/>
    <w:rsid w:val="004D2B1E"/>
    <w:rsid w:val="004D2E81"/>
    <w:rsid w:val="004D3655"/>
    <w:rsid w:val="004D3A6B"/>
    <w:rsid w:val="004D47B1"/>
    <w:rsid w:val="004D4BA7"/>
    <w:rsid w:val="004D5225"/>
    <w:rsid w:val="004D5403"/>
    <w:rsid w:val="004D540D"/>
    <w:rsid w:val="004D61C3"/>
    <w:rsid w:val="004D6D1F"/>
    <w:rsid w:val="004D6E77"/>
    <w:rsid w:val="004D6FD1"/>
    <w:rsid w:val="004D6FD7"/>
    <w:rsid w:val="004D755A"/>
    <w:rsid w:val="004D768F"/>
    <w:rsid w:val="004E07A0"/>
    <w:rsid w:val="004E0AB9"/>
    <w:rsid w:val="004E0EEE"/>
    <w:rsid w:val="004E11E7"/>
    <w:rsid w:val="004E13DE"/>
    <w:rsid w:val="004E189F"/>
    <w:rsid w:val="004E19F8"/>
    <w:rsid w:val="004E1AE2"/>
    <w:rsid w:val="004E1CDF"/>
    <w:rsid w:val="004E1DBE"/>
    <w:rsid w:val="004E2068"/>
    <w:rsid w:val="004E20D3"/>
    <w:rsid w:val="004E22DF"/>
    <w:rsid w:val="004E2D16"/>
    <w:rsid w:val="004E31A1"/>
    <w:rsid w:val="004E3A50"/>
    <w:rsid w:val="004E3CC9"/>
    <w:rsid w:val="004E4B23"/>
    <w:rsid w:val="004E4FFF"/>
    <w:rsid w:val="004E5904"/>
    <w:rsid w:val="004E5A90"/>
    <w:rsid w:val="004E5CEE"/>
    <w:rsid w:val="004E5E98"/>
    <w:rsid w:val="004E6481"/>
    <w:rsid w:val="004E659C"/>
    <w:rsid w:val="004E6B74"/>
    <w:rsid w:val="004E6BA3"/>
    <w:rsid w:val="004E791B"/>
    <w:rsid w:val="004F0080"/>
    <w:rsid w:val="004F08D4"/>
    <w:rsid w:val="004F0A72"/>
    <w:rsid w:val="004F0ABA"/>
    <w:rsid w:val="004F0D5F"/>
    <w:rsid w:val="004F161A"/>
    <w:rsid w:val="004F190D"/>
    <w:rsid w:val="004F1CD6"/>
    <w:rsid w:val="004F1D4D"/>
    <w:rsid w:val="004F2484"/>
    <w:rsid w:val="004F2ABE"/>
    <w:rsid w:val="004F327E"/>
    <w:rsid w:val="004F36C4"/>
    <w:rsid w:val="004F38F2"/>
    <w:rsid w:val="004F39AA"/>
    <w:rsid w:val="004F4960"/>
    <w:rsid w:val="004F4AE4"/>
    <w:rsid w:val="004F66D1"/>
    <w:rsid w:val="004F6A87"/>
    <w:rsid w:val="004F6C57"/>
    <w:rsid w:val="004F7143"/>
    <w:rsid w:val="004F742C"/>
    <w:rsid w:val="004F7A48"/>
    <w:rsid w:val="0050015B"/>
    <w:rsid w:val="0050063F"/>
    <w:rsid w:val="00500ED1"/>
    <w:rsid w:val="00501BAD"/>
    <w:rsid w:val="00501E70"/>
    <w:rsid w:val="0050201B"/>
    <w:rsid w:val="0050222B"/>
    <w:rsid w:val="00502AF6"/>
    <w:rsid w:val="00502C4E"/>
    <w:rsid w:val="00503614"/>
    <w:rsid w:val="0050429D"/>
    <w:rsid w:val="00505038"/>
    <w:rsid w:val="0050544B"/>
    <w:rsid w:val="0050598A"/>
    <w:rsid w:val="00506394"/>
    <w:rsid w:val="0050690D"/>
    <w:rsid w:val="005074CB"/>
    <w:rsid w:val="00507D43"/>
    <w:rsid w:val="0051003C"/>
    <w:rsid w:val="00510878"/>
    <w:rsid w:val="00510B74"/>
    <w:rsid w:val="005114F4"/>
    <w:rsid w:val="00511A37"/>
    <w:rsid w:val="0051245E"/>
    <w:rsid w:val="00512778"/>
    <w:rsid w:val="00512B41"/>
    <w:rsid w:val="00512CF0"/>
    <w:rsid w:val="00513BB0"/>
    <w:rsid w:val="00513C25"/>
    <w:rsid w:val="00514564"/>
    <w:rsid w:val="005148F9"/>
    <w:rsid w:val="00514DB0"/>
    <w:rsid w:val="00515BAF"/>
    <w:rsid w:val="0051608A"/>
    <w:rsid w:val="005161F6"/>
    <w:rsid w:val="00516219"/>
    <w:rsid w:val="00517411"/>
    <w:rsid w:val="0051756F"/>
    <w:rsid w:val="0051777D"/>
    <w:rsid w:val="00520DF0"/>
    <w:rsid w:val="005226DB"/>
    <w:rsid w:val="00522D5D"/>
    <w:rsid w:val="00523449"/>
    <w:rsid w:val="00524127"/>
    <w:rsid w:val="0052418C"/>
    <w:rsid w:val="005241B3"/>
    <w:rsid w:val="0052440C"/>
    <w:rsid w:val="0052458A"/>
    <w:rsid w:val="00525F81"/>
    <w:rsid w:val="005264C8"/>
    <w:rsid w:val="005266CF"/>
    <w:rsid w:val="00527094"/>
    <w:rsid w:val="00527608"/>
    <w:rsid w:val="00527946"/>
    <w:rsid w:val="00527A57"/>
    <w:rsid w:val="00527FA3"/>
    <w:rsid w:val="0053026D"/>
    <w:rsid w:val="00530541"/>
    <w:rsid w:val="00530BE9"/>
    <w:rsid w:val="00531208"/>
    <w:rsid w:val="0053166F"/>
    <w:rsid w:val="0053175C"/>
    <w:rsid w:val="00531DC5"/>
    <w:rsid w:val="00533432"/>
    <w:rsid w:val="00533594"/>
    <w:rsid w:val="005337B7"/>
    <w:rsid w:val="00533B7B"/>
    <w:rsid w:val="00533C1E"/>
    <w:rsid w:val="005343A7"/>
    <w:rsid w:val="0053441B"/>
    <w:rsid w:val="0053465B"/>
    <w:rsid w:val="0053682D"/>
    <w:rsid w:val="005368C6"/>
    <w:rsid w:val="00536978"/>
    <w:rsid w:val="00536A45"/>
    <w:rsid w:val="0053772E"/>
    <w:rsid w:val="00537AE0"/>
    <w:rsid w:val="00537CCC"/>
    <w:rsid w:val="0054034B"/>
    <w:rsid w:val="00540E24"/>
    <w:rsid w:val="00540ED1"/>
    <w:rsid w:val="00541512"/>
    <w:rsid w:val="0054188F"/>
    <w:rsid w:val="00542201"/>
    <w:rsid w:val="00542B22"/>
    <w:rsid w:val="00542C87"/>
    <w:rsid w:val="00543466"/>
    <w:rsid w:val="00543B48"/>
    <w:rsid w:val="00543F3F"/>
    <w:rsid w:val="005441E9"/>
    <w:rsid w:val="00544702"/>
    <w:rsid w:val="005448C9"/>
    <w:rsid w:val="00544C2C"/>
    <w:rsid w:val="00544E68"/>
    <w:rsid w:val="0054541E"/>
    <w:rsid w:val="00545AB9"/>
    <w:rsid w:val="00545C9D"/>
    <w:rsid w:val="005473EF"/>
    <w:rsid w:val="00547674"/>
    <w:rsid w:val="005477EC"/>
    <w:rsid w:val="00547839"/>
    <w:rsid w:val="00547942"/>
    <w:rsid w:val="00547DA4"/>
    <w:rsid w:val="005504BC"/>
    <w:rsid w:val="00550D8F"/>
    <w:rsid w:val="0055101C"/>
    <w:rsid w:val="005514DD"/>
    <w:rsid w:val="0055177D"/>
    <w:rsid w:val="00552568"/>
    <w:rsid w:val="005526EE"/>
    <w:rsid w:val="00552B66"/>
    <w:rsid w:val="005534DB"/>
    <w:rsid w:val="00554B3E"/>
    <w:rsid w:val="00554DA2"/>
    <w:rsid w:val="00555BCA"/>
    <w:rsid w:val="00555D9C"/>
    <w:rsid w:val="00556168"/>
    <w:rsid w:val="005569F9"/>
    <w:rsid w:val="00556D7A"/>
    <w:rsid w:val="00556D95"/>
    <w:rsid w:val="0055770A"/>
    <w:rsid w:val="00557787"/>
    <w:rsid w:val="00557E10"/>
    <w:rsid w:val="005607DC"/>
    <w:rsid w:val="005613E8"/>
    <w:rsid w:val="00561F51"/>
    <w:rsid w:val="00562856"/>
    <w:rsid w:val="00563009"/>
    <w:rsid w:val="00563136"/>
    <w:rsid w:val="00563574"/>
    <w:rsid w:val="00563F8A"/>
    <w:rsid w:val="0056439E"/>
    <w:rsid w:val="00564601"/>
    <w:rsid w:val="0056506B"/>
    <w:rsid w:val="005660DA"/>
    <w:rsid w:val="005661C0"/>
    <w:rsid w:val="005663DA"/>
    <w:rsid w:val="00566AB8"/>
    <w:rsid w:val="00566B54"/>
    <w:rsid w:val="0056716A"/>
    <w:rsid w:val="00567373"/>
    <w:rsid w:val="0057007B"/>
    <w:rsid w:val="00570AB6"/>
    <w:rsid w:val="00571D56"/>
    <w:rsid w:val="00571EBC"/>
    <w:rsid w:val="00572049"/>
    <w:rsid w:val="00572075"/>
    <w:rsid w:val="00572506"/>
    <w:rsid w:val="00572A2A"/>
    <w:rsid w:val="0057330F"/>
    <w:rsid w:val="00573788"/>
    <w:rsid w:val="00573843"/>
    <w:rsid w:val="00573BFA"/>
    <w:rsid w:val="00573C20"/>
    <w:rsid w:val="005742C6"/>
    <w:rsid w:val="00574F6E"/>
    <w:rsid w:val="00574F92"/>
    <w:rsid w:val="005752A4"/>
    <w:rsid w:val="005752E9"/>
    <w:rsid w:val="005756E6"/>
    <w:rsid w:val="00575A56"/>
    <w:rsid w:val="005763C1"/>
    <w:rsid w:val="00577088"/>
    <w:rsid w:val="005774C6"/>
    <w:rsid w:val="005776C1"/>
    <w:rsid w:val="00577A5B"/>
    <w:rsid w:val="0058002B"/>
    <w:rsid w:val="005801F3"/>
    <w:rsid w:val="00581A79"/>
    <w:rsid w:val="0058253F"/>
    <w:rsid w:val="00582D82"/>
    <w:rsid w:val="0058353F"/>
    <w:rsid w:val="0058381C"/>
    <w:rsid w:val="00584EA4"/>
    <w:rsid w:val="00584F26"/>
    <w:rsid w:val="0058539C"/>
    <w:rsid w:val="00585686"/>
    <w:rsid w:val="00585744"/>
    <w:rsid w:val="00585962"/>
    <w:rsid w:val="00585B2C"/>
    <w:rsid w:val="00585C88"/>
    <w:rsid w:val="005867C9"/>
    <w:rsid w:val="00586A08"/>
    <w:rsid w:val="00586FEA"/>
    <w:rsid w:val="005873E5"/>
    <w:rsid w:val="0058757C"/>
    <w:rsid w:val="0058781F"/>
    <w:rsid w:val="00587CE9"/>
    <w:rsid w:val="00587E33"/>
    <w:rsid w:val="00590A1B"/>
    <w:rsid w:val="00590B3A"/>
    <w:rsid w:val="00591203"/>
    <w:rsid w:val="00591250"/>
    <w:rsid w:val="005913D6"/>
    <w:rsid w:val="00591E1F"/>
    <w:rsid w:val="00592067"/>
    <w:rsid w:val="005922D1"/>
    <w:rsid w:val="00592B1A"/>
    <w:rsid w:val="0059340E"/>
    <w:rsid w:val="005935AC"/>
    <w:rsid w:val="00594553"/>
    <w:rsid w:val="00594737"/>
    <w:rsid w:val="0059484A"/>
    <w:rsid w:val="00594A4A"/>
    <w:rsid w:val="00594CF8"/>
    <w:rsid w:val="00595168"/>
    <w:rsid w:val="0059527D"/>
    <w:rsid w:val="00595733"/>
    <w:rsid w:val="00595B69"/>
    <w:rsid w:val="005964F5"/>
    <w:rsid w:val="005967DA"/>
    <w:rsid w:val="0059749F"/>
    <w:rsid w:val="00597E9D"/>
    <w:rsid w:val="005A0AB7"/>
    <w:rsid w:val="005A17E0"/>
    <w:rsid w:val="005A1B23"/>
    <w:rsid w:val="005A20FA"/>
    <w:rsid w:val="005A2533"/>
    <w:rsid w:val="005A29B5"/>
    <w:rsid w:val="005A2E60"/>
    <w:rsid w:val="005A3770"/>
    <w:rsid w:val="005A43B3"/>
    <w:rsid w:val="005A4BE0"/>
    <w:rsid w:val="005A4D2B"/>
    <w:rsid w:val="005A4F30"/>
    <w:rsid w:val="005A53E0"/>
    <w:rsid w:val="005A556E"/>
    <w:rsid w:val="005A57B5"/>
    <w:rsid w:val="005A6269"/>
    <w:rsid w:val="005A6509"/>
    <w:rsid w:val="005A73DD"/>
    <w:rsid w:val="005A7B17"/>
    <w:rsid w:val="005A7E9E"/>
    <w:rsid w:val="005B083C"/>
    <w:rsid w:val="005B0CD0"/>
    <w:rsid w:val="005B1041"/>
    <w:rsid w:val="005B1222"/>
    <w:rsid w:val="005B1228"/>
    <w:rsid w:val="005B135B"/>
    <w:rsid w:val="005B163B"/>
    <w:rsid w:val="005B1793"/>
    <w:rsid w:val="005B1E3F"/>
    <w:rsid w:val="005B1F5A"/>
    <w:rsid w:val="005B2486"/>
    <w:rsid w:val="005B27A8"/>
    <w:rsid w:val="005B2958"/>
    <w:rsid w:val="005B2A77"/>
    <w:rsid w:val="005B3ECB"/>
    <w:rsid w:val="005B40FB"/>
    <w:rsid w:val="005B44A5"/>
    <w:rsid w:val="005B44CD"/>
    <w:rsid w:val="005B4845"/>
    <w:rsid w:val="005B4C5B"/>
    <w:rsid w:val="005B4DEB"/>
    <w:rsid w:val="005B4F57"/>
    <w:rsid w:val="005B577E"/>
    <w:rsid w:val="005B5923"/>
    <w:rsid w:val="005B5FFF"/>
    <w:rsid w:val="005B60B1"/>
    <w:rsid w:val="005B68F7"/>
    <w:rsid w:val="005B6E97"/>
    <w:rsid w:val="005B727C"/>
    <w:rsid w:val="005B72BA"/>
    <w:rsid w:val="005C000F"/>
    <w:rsid w:val="005C0677"/>
    <w:rsid w:val="005C0AA5"/>
    <w:rsid w:val="005C0BC6"/>
    <w:rsid w:val="005C1B2B"/>
    <w:rsid w:val="005C1F60"/>
    <w:rsid w:val="005C3166"/>
    <w:rsid w:val="005C3292"/>
    <w:rsid w:val="005C3301"/>
    <w:rsid w:val="005C3B5A"/>
    <w:rsid w:val="005C3D65"/>
    <w:rsid w:val="005C43CE"/>
    <w:rsid w:val="005C4C4B"/>
    <w:rsid w:val="005C5641"/>
    <w:rsid w:val="005C5893"/>
    <w:rsid w:val="005C5D5D"/>
    <w:rsid w:val="005C6A26"/>
    <w:rsid w:val="005C7427"/>
    <w:rsid w:val="005C797B"/>
    <w:rsid w:val="005C7B2A"/>
    <w:rsid w:val="005C7C21"/>
    <w:rsid w:val="005D019A"/>
    <w:rsid w:val="005D0410"/>
    <w:rsid w:val="005D0D76"/>
    <w:rsid w:val="005D133A"/>
    <w:rsid w:val="005D1C7E"/>
    <w:rsid w:val="005D2681"/>
    <w:rsid w:val="005D2735"/>
    <w:rsid w:val="005D35CA"/>
    <w:rsid w:val="005D424B"/>
    <w:rsid w:val="005D459D"/>
    <w:rsid w:val="005D480B"/>
    <w:rsid w:val="005D4881"/>
    <w:rsid w:val="005D4941"/>
    <w:rsid w:val="005D5638"/>
    <w:rsid w:val="005D57B0"/>
    <w:rsid w:val="005D60E5"/>
    <w:rsid w:val="005D61EB"/>
    <w:rsid w:val="005D6566"/>
    <w:rsid w:val="005D67F0"/>
    <w:rsid w:val="005D6BBD"/>
    <w:rsid w:val="005D740F"/>
    <w:rsid w:val="005D75F7"/>
    <w:rsid w:val="005D7BBE"/>
    <w:rsid w:val="005D7ED3"/>
    <w:rsid w:val="005D7FE8"/>
    <w:rsid w:val="005E081D"/>
    <w:rsid w:val="005E0865"/>
    <w:rsid w:val="005E0E22"/>
    <w:rsid w:val="005E1110"/>
    <w:rsid w:val="005E138F"/>
    <w:rsid w:val="005E1907"/>
    <w:rsid w:val="005E209C"/>
    <w:rsid w:val="005E22BC"/>
    <w:rsid w:val="005E249E"/>
    <w:rsid w:val="005E26D2"/>
    <w:rsid w:val="005E33AB"/>
    <w:rsid w:val="005E397C"/>
    <w:rsid w:val="005E3B67"/>
    <w:rsid w:val="005E4517"/>
    <w:rsid w:val="005E460C"/>
    <w:rsid w:val="005E4CF4"/>
    <w:rsid w:val="005E4ED8"/>
    <w:rsid w:val="005E4FD2"/>
    <w:rsid w:val="005E508A"/>
    <w:rsid w:val="005E561F"/>
    <w:rsid w:val="005E5BD5"/>
    <w:rsid w:val="005E66F2"/>
    <w:rsid w:val="005E70C6"/>
    <w:rsid w:val="005F1DA3"/>
    <w:rsid w:val="005F23CA"/>
    <w:rsid w:val="005F2B4C"/>
    <w:rsid w:val="005F310B"/>
    <w:rsid w:val="005F31C5"/>
    <w:rsid w:val="005F433B"/>
    <w:rsid w:val="005F4433"/>
    <w:rsid w:val="005F4445"/>
    <w:rsid w:val="005F4548"/>
    <w:rsid w:val="005F4929"/>
    <w:rsid w:val="005F4AA7"/>
    <w:rsid w:val="005F4F34"/>
    <w:rsid w:val="005F530A"/>
    <w:rsid w:val="005F5E89"/>
    <w:rsid w:val="005F616F"/>
    <w:rsid w:val="005F622B"/>
    <w:rsid w:val="005F66C9"/>
    <w:rsid w:val="005F68C5"/>
    <w:rsid w:val="005F68D7"/>
    <w:rsid w:val="005F6948"/>
    <w:rsid w:val="005F6BF8"/>
    <w:rsid w:val="005F6D61"/>
    <w:rsid w:val="005F6F67"/>
    <w:rsid w:val="005F7613"/>
    <w:rsid w:val="0060063E"/>
    <w:rsid w:val="00600AA4"/>
    <w:rsid w:val="00600D5F"/>
    <w:rsid w:val="00600EDF"/>
    <w:rsid w:val="006017A4"/>
    <w:rsid w:val="00601827"/>
    <w:rsid w:val="006024A5"/>
    <w:rsid w:val="00602542"/>
    <w:rsid w:val="006029D4"/>
    <w:rsid w:val="00602C20"/>
    <w:rsid w:val="00603179"/>
    <w:rsid w:val="0060332F"/>
    <w:rsid w:val="00603A8D"/>
    <w:rsid w:val="00603ABF"/>
    <w:rsid w:val="00604004"/>
    <w:rsid w:val="00604041"/>
    <w:rsid w:val="006040E7"/>
    <w:rsid w:val="00604983"/>
    <w:rsid w:val="00604C5C"/>
    <w:rsid w:val="00604EF8"/>
    <w:rsid w:val="00605177"/>
    <w:rsid w:val="006053D6"/>
    <w:rsid w:val="006053DB"/>
    <w:rsid w:val="006055BD"/>
    <w:rsid w:val="00606117"/>
    <w:rsid w:val="00606301"/>
    <w:rsid w:val="00606335"/>
    <w:rsid w:val="0060664F"/>
    <w:rsid w:val="00606A78"/>
    <w:rsid w:val="006077EA"/>
    <w:rsid w:val="00607A86"/>
    <w:rsid w:val="00610539"/>
    <w:rsid w:val="00611BDD"/>
    <w:rsid w:val="00612056"/>
    <w:rsid w:val="0061248C"/>
    <w:rsid w:val="006125B0"/>
    <w:rsid w:val="00612ABE"/>
    <w:rsid w:val="00612C14"/>
    <w:rsid w:val="00613007"/>
    <w:rsid w:val="0061322F"/>
    <w:rsid w:val="006135AD"/>
    <w:rsid w:val="00613BCC"/>
    <w:rsid w:val="00613FEE"/>
    <w:rsid w:val="0061404A"/>
    <w:rsid w:val="006142DC"/>
    <w:rsid w:val="006143B6"/>
    <w:rsid w:val="00614A92"/>
    <w:rsid w:val="00615EFE"/>
    <w:rsid w:val="00616295"/>
    <w:rsid w:val="0061639E"/>
    <w:rsid w:val="00617799"/>
    <w:rsid w:val="00617C16"/>
    <w:rsid w:val="00617D1C"/>
    <w:rsid w:val="0062020B"/>
    <w:rsid w:val="00620737"/>
    <w:rsid w:val="00620A99"/>
    <w:rsid w:val="00620CCA"/>
    <w:rsid w:val="00620CE0"/>
    <w:rsid w:val="00620D2B"/>
    <w:rsid w:val="00620D59"/>
    <w:rsid w:val="00620EAD"/>
    <w:rsid w:val="00622586"/>
    <w:rsid w:val="006228F7"/>
    <w:rsid w:val="00622BEC"/>
    <w:rsid w:val="00623537"/>
    <w:rsid w:val="00623B44"/>
    <w:rsid w:val="00623BC3"/>
    <w:rsid w:val="00623E11"/>
    <w:rsid w:val="00624034"/>
    <w:rsid w:val="006249AC"/>
    <w:rsid w:val="00624C46"/>
    <w:rsid w:val="00624CF8"/>
    <w:rsid w:val="00625281"/>
    <w:rsid w:val="006254D8"/>
    <w:rsid w:val="00625E7A"/>
    <w:rsid w:val="00625FEB"/>
    <w:rsid w:val="00626013"/>
    <w:rsid w:val="00626C1F"/>
    <w:rsid w:val="00627210"/>
    <w:rsid w:val="00627EC9"/>
    <w:rsid w:val="006306C2"/>
    <w:rsid w:val="00630A44"/>
    <w:rsid w:val="00630AA5"/>
    <w:rsid w:val="00630DE5"/>
    <w:rsid w:val="0063101F"/>
    <w:rsid w:val="006319A8"/>
    <w:rsid w:val="006319EA"/>
    <w:rsid w:val="00631A07"/>
    <w:rsid w:val="00631EC2"/>
    <w:rsid w:val="0063200A"/>
    <w:rsid w:val="00632276"/>
    <w:rsid w:val="00633223"/>
    <w:rsid w:val="00634772"/>
    <w:rsid w:val="00634953"/>
    <w:rsid w:val="00634F26"/>
    <w:rsid w:val="00635056"/>
    <w:rsid w:val="00635DF1"/>
    <w:rsid w:val="00635EE4"/>
    <w:rsid w:val="00635FE2"/>
    <w:rsid w:val="00636970"/>
    <w:rsid w:val="00637E8F"/>
    <w:rsid w:val="0064032C"/>
    <w:rsid w:val="00640877"/>
    <w:rsid w:val="00640A04"/>
    <w:rsid w:val="00640B3C"/>
    <w:rsid w:val="006410B0"/>
    <w:rsid w:val="0064143E"/>
    <w:rsid w:val="006414B6"/>
    <w:rsid w:val="00641580"/>
    <w:rsid w:val="00641AD7"/>
    <w:rsid w:val="00642795"/>
    <w:rsid w:val="00642BFB"/>
    <w:rsid w:val="00642D5A"/>
    <w:rsid w:val="0064357F"/>
    <w:rsid w:val="00643614"/>
    <w:rsid w:val="0064400D"/>
    <w:rsid w:val="00644B3D"/>
    <w:rsid w:val="00644D22"/>
    <w:rsid w:val="00644FD2"/>
    <w:rsid w:val="0064748B"/>
    <w:rsid w:val="00650CF8"/>
    <w:rsid w:val="00650D0F"/>
    <w:rsid w:val="00651187"/>
    <w:rsid w:val="0065142B"/>
    <w:rsid w:val="00651468"/>
    <w:rsid w:val="00651571"/>
    <w:rsid w:val="0065163F"/>
    <w:rsid w:val="00651D42"/>
    <w:rsid w:val="00652144"/>
    <w:rsid w:val="006522F1"/>
    <w:rsid w:val="00652DBE"/>
    <w:rsid w:val="00653226"/>
    <w:rsid w:val="0065345F"/>
    <w:rsid w:val="006535E0"/>
    <w:rsid w:val="00653638"/>
    <w:rsid w:val="00653FA8"/>
    <w:rsid w:val="006543EE"/>
    <w:rsid w:val="00654578"/>
    <w:rsid w:val="00654912"/>
    <w:rsid w:val="006549C7"/>
    <w:rsid w:val="00654C89"/>
    <w:rsid w:val="00655903"/>
    <w:rsid w:val="00655A8B"/>
    <w:rsid w:val="00655F63"/>
    <w:rsid w:val="006563F2"/>
    <w:rsid w:val="0065690F"/>
    <w:rsid w:val="0065742E"/>
    <w:rsid w:val="00657C15"/>
    <w:rsid w:val="00657E6C"/>
    <w:rsid w:val="006606BB"/>
    <w:rsid w:val="00660BE2"/>
    <w:rsid w:val="00660F8C"/>
    <w:rsid w:val="0066136A"/>
    <w:rsid w:val="00661B59"/>
    <w:rsid w:val="00662F63"/>
    <w:rsid w:val="006634C5"/>
    <w:rsid w:val="00664318"/>
    <w:rsid w:val="00664553"/>
    <w:rsid w:val="00664C03"/>
    <w:rsid w:val="00664F3F"/>
    <w:rsid w:val="006651FE"/>
    <w:rsid w:val="0066564A"/>
    <w:rsid w:val="00665E06"/>
    <w:rsid w:val="00665F57"/>
    <w:rsid w:val="00666133"/>
    <w:rsid w:val="0066630B"/>
    <w:rsid w:val="00666371"/>
    <w:rsid w:val="00666E06"/>
    <w:rsid w:val="0066710E"/>
    <w:rsid w:val="006675E8"/>
    <w:rsid w:val="00667873"/>
    <w:rsid w:val="0066798E"/>
    <w:rsid w:val="006707A1"/>
    <w:rsid w:val="00671100"/>
    <w:rsid w:val="00671119"/>
    <w:rsid w:val="00671156"/>
    <w:rsid w:val="00671802"/>
    <w:rsid w:val="0067230C"/>
    <w:rsid w:val="006723A5"/>
    <w:rsid w:val="00672A0E"/>
    <w:rsid w:val="006732FC"/>
    <w:rsid w:val="0067358F"/>
    <w:rsid w:val="00673D52"/>
    <w:rsid w:val="006745A3"/>
    <w:rsid w:val="0067669B"/>
    <w:rsid w:val="00677F82"/>
    <w:rsid w:val="0068074E"/>
    <w:rsid w:val="006807CF"/>
    <w:rsid w:val="00680D24"/>
    <w:rsid w:val="006810FD"/>
    <w:rsid w:val="0068232B"/>
    <w:rsid w:val="00682735"/>
    <w:rsid w:val="00683149"/>
    <w:rsid w:val="00683B60"/>
    <w:rsid w:val="00683F54"/>
    <w:rsid w:val="0068427F"/>
    <w:rsid w:val="006842CF"/>
    <w:rsid w:val="00684D66"/>
    <w:rsid w:val="00685B7F"/>
    <w:rsid w:val="00685F69"/>
    <w:rsid w:val="006860F5"/>
    <w:rsid w:val="00687525"/>
    <w:rsid w:val="00687AA9"/>
    <w:rsid w:val="00687EBB"/>
    <w:rsid w:val="00690357"/>
    <w:rsid w:val="006904E2"/>
    <w:rsid w:val="0069081F"/>
    <w:rsid w:val="00690FD6"/>
    <w:rsid w:val="0069113D"/>
    <w:rsid w:val="006912D3"/>
    <w:rsid w:val="00691937"/>
    <w:rsid w:val="00691AA5"/>
    <w:rsid w:val="00692492"/>
    <w:rsid w:val="0069395D"/>
    <w:rsid w:val="00693EEF"/>
    <w:rsid w:val="006949DF"/>
    <w:rsid w:val="00694CCA"/>
    <w:rsid w:val="00694FB0"/>
    <w:rsid w:val="0069565C"/>
    <w:rsid w:val="00695D32"/>
    <w:rsid w:val="00696358"/>
    <w:rsid w:val="00696E64"/>
    <w:rsid w:val="00696EE7"/>
    <w:rsid w:val="00697140"/>
    <w:rsid w:val="0069780B"/>
    <w:rsid w:val="00697860"/>
    <w:rsid w:val="006A01BA"/>
    <w:rsid w:val="006A02E7"/>
    <w:rsid w:val="006A0438"/>
    <w:rsid w:val="006A17E3"/>
    <w:rsid w:val="006A19D9"/>
    <w:rsid w:val="006A2FEA"/>
    <w:rsid w:val="006A336F"/>
    <w:rsid w:val="006A37FB"/>
    <w:rsid w:val="006A3E13"/>
    <w:rsid w:val="006A49CA"/>
    <w:rsid w:val="006A4E32"/>
    <w:rsid w:val="006A5103"/>
    <w:rsid w:val="006A5C9D"/>
    <w:rsid w:val="006A5F11"/>
    <w:rsid w:val="006A6CEF"/>
    <w:rsid w:val="006A7558"/>
    <w:rsid w:val="006A7D95"/>
    <w:rsid w:val="006B022A"/>
    <w:rsid w:val="006B0DED"/>
    <w:rsid w:val="006B100A"/>
    <w:rsid w:val="006B15A8"/>
    <w:rsid w:val="006B1D5E"/>
    <w:rsid w:val="006B21B8"/>
    <w:rsid w:val="006B2425"/>
    <w:rsid w:val="006B2750"/>
    <w:rsid w:val="006B374B"/>
    <w:rsid w:val="006B3E9E"/>
    <w:rsid w:val="006B420E"/>
    <w:rsid w:val="006B436C"/>
    <w:rsid w:val="006B438B"/>
    <w:rsid w:val="006B4764"/>
    <w:rsid w:val="006B48CF"/>
    <w:rsid w:val="006B5C47"/>
    <w:rsid w:val="006B5D51"/>
    <w:rsid w:val="006B5ED4"/>
    <w:rsid w:val="006B6B8D"/>
    <w:rsid w:val="006B6CF2"/>
    <w:rsid w:val="006B7326"/>
    <w:rsid w:val="006B7BA1"/>
    <w:rsid w:val="006C007D"/>
    <w:rsid w:val="006C0465"/>
    <w:rsid w:val="006C0FDF"/>
    <w:rsid w:val="006C1051"/>
    <w:rsid w:val="006C10A3"/>
    <w:rsid w:val="006C1228"/>
    <w:rsid w:val="006C1C26"/>
    <w:rsid w:val="006C1E86"/>
    <w:rsid w:val="006C250D"/>
    <w:rsid w:val="006C2B33"/>
    <w:rsid w:val="006C36DC"/>
    <w:rsid w:val="006C417C"/>
    <w:rsid w:val="006C41CF"/>
    <w:rsid w:val="006C46A5"/>
    <w:rsid w:val="006C4A2B"/>
    <w:rsid w:val="006C4B35"/>
    <w:rsid w:val="006C55C0"/>
    <w:rsid w:val="006C5780"/>
    <w:rsid w:val="006C5AF4"/>
    <w:rsid w:val="006C5C07"/>
    <w:rsid w:val="006C5EDC"/>
    <w:rsid w:val="006C7675"/>
    <w:rsid w:val="006C775E"/>
    <w:rsid w:val="006C7844"/>
    <w:rsid w:val="006C7A47"/>
    <w:rsid w:val="006C7C55"/>
    <w:rsid w:val="006C7CFC"/>
    <w:rsid w:val="006D05FE"/>
    <w:rsid w:val="006D0AD2"/>
    <w:rsid w:val="006D0D97"/>
    <w:rsid w:val="006D0F83"/>
    <w:rsid w:val="006D1367"/>
    <w:rsid w:val="006D165A"/>
    <w:rsid w:val="006D1F88"/>
    <w:rsid w:val="006D3546"/>
    <w:rsid w:val="006D4AD1"/>
    <w:rsid w:val="006D50F3"/>
    <w:rsid w:val="006D5399"/>
    <w:rsid w:val="006D55A2"/>
    <w:rsid w:val="006D562F"/>
    <w:rsid w:val="006D5EA2"/>
    <w:rsid w:val="006D6D04"/>
    <w:rsid w:val="006D7088"/>
    <w:rsid w:val="006D763B"/>
    <w:rsid w:val="006D772A"/>
    <w:rsid w:val="006D7D0D"/>
    <w:rsid w:val="006E015B"/>
    <w:rsid w:val="006E0775"/>
    <w:rsid w:val="006E092B"/>
    <w:rsid w:val="006E0996"/>
    <w:rsid w:val="006E101E"/>
    <w:rsid w:val="006E118F"/>
    <w:rsid w:val="006E183D"/>
    <w:rsid w:val="006E22A0"/>
    <w:rsid w:val="006E24D3"/>
    <w:rsid w:val="006E25F3"/>
    <w:rsid w:val="006E2EE3"/>
    <w:rsid w:val="006E3325"/>
    <w:rsid w:val="006E364B"/>
    <w:rsid w:val="006E3CA9"/>
    <w:rsid w:val="006E3FDF"/>
    <w:rsid w:val="006E4902"/>
    <w:rsid w:val="006E4DE0"/>
    <w:rsid w:val="006E50BB"/>
    <w:rsid w:val="006E5259"/>
    <w:rsid w:val="006E5413"/>
    <w:rsid w:val="006E5BB2"/>
    <w:rsid w:val="006E5D1F"/>
    <w:rsid w:val="006E5DA6"/>
    <w:rsid w:val="006E6BD0"/>
    <w:rsid w:val="006E6CAD"/>
    <w:rsid w:val="006E6DD3"/>
    <w:rsid w:val="006E6F0F"/>
    <w:rsid w:val="006E6F2C"/>
    <w:rsid w:val="006E74A7"/>
    <w:rsid w:val="006E7BAC"/>
    <w:rsid w:val="006E7EAA"/>
    <w:rsid w:val="006F036F"/>
    <w:rsid w:val="006F0C38"/>
    <w:rsid w:val="006F2234"/>
    <w:rsid w:val="006F2710"/>
    <w:rsid w:val="006F2D8B"/>
    <w:rsid w:val="006F34CD"/>
    <w:rsid w:val="006F386D"/>
    <w:rsid w:val="006F3AF1"/>
    <w:rsid w:val="006F42CA"/>
    <w:rsid w:val="006F4B7F"/>
    <w:rsid w:val="006F4BFE"/>
    <w:rsid w:val="006F5A99"/>
    <w:rsid w:val="006F5D54"/>
    <w:rsid w:val="006F6140"/>
    <w:rsid w:val="006F61A8"/>
    <w:rsid w:val="006F6315"/>
    <w:rsid w:val="006F64B3"/>
    <w:rsid w:val="006F6859"/>
    <w:rsid w:val="006F6E16"/>
    <w:rsid w:val="006F7946"/>
    <w:rsid w:val="006F79E1"/>
    <w:rsid w:val="006F7D3C"/>
    <w:rsid w:val="006F7E1F"/>
    <w:rsid w:val="006F7E69"/>
    <w:rsid w:val="00700480"/>
    <w:rsid w:val="00700508"/>
    <w:rsid w:val="007009D9"/>
    <w:rsid w:val="00700D80"/>
    <w:rsid w:val="007012E4"/>
    <w:rsid w:val="0070139D"/>
    <w:rsid w:val="007018D7"/>
    <w:rsid w:val="007020D1"/>
    <w:rsid w:val="00702775"/>
    <w:rsid w:val="00702E48"/>
    <w:rsid w:val="007031E8"/>
    <w:rsid w:val="00703586"/>
    <w:rsid w:val="0070364F"/>
    <w:rsid w:val="00703AAD"/>
    <w:rsid w:val="00703EAD"/>
    <w:rsid w:val="007041FE"/>
    <w:rsid w:val="0070464E"/>
    <w:rsid w:val="007047EF"/>
    <w:rsid w:val="007051B3"/>
    <w:rsid w:val="00705430"/>
    <w:rsid w:val="0070545B"/>
    <w:rsid w:val="00705D58"/>
    <w:rsid w:val="007063CE"/>
    <w:rsid w:val="00706831"/>
    <w:rsid w:val="00706EF6"/>
    <w:rsid w:val="0070722E"/>
    <w:rsid w:val="00707B32"/>
    <w:rsid w:val="0071023D"/>
    <w:rsid w:val="007102C5"/>
    <w:rsid w:val="007102DE"/>
    <w:rsid w:val="007108C7"/>
    <w:rsid w:val="00711447"/>
    <w:rsid w:val="00711A2D"/>
    <w:rsid w:val="00711EC1"/>
    <w:rsid w:val="00712614"/>
    <w:rsid w:val="0071269E"/>
    <w:rsid w:val="00712862"/>
    <w:rsid w:val="00712866"/>
    <w:rsid w:val="00712CB7"/>
    <w:rsid w:val="007131FF"/>
    <w:rsid w:val="0071485B"/>
    <w:rsid w:val="00714CCA"/>
    <w:rsid w:val="00715222"/>
    <w:rsid w:val="00715B78"/>
    <w:rsid w:val="00715D21"/>
    <w:rsid w:val="007167A1"/>
    <w:rsid w:val="0072055D"/>
    <w:rsid w:val="007209AE"/>
    <w:rsid w:val="00721628"/>
    <w:rsid w:val="0072293B"/>
    <w:rsid w:val="00722AF3"/>
    <w:rsid w:val="0072349B"/>
    <w:rsid w:val="0072384F"/>
    <w:rsid w:val="00724E60"/>
    <w:rsid w:val="00725091"/>
    <w:rsid w:val="0072527D"/>
    <w:rsid w:val="00725EB8"/>
    <w:rsid w:val="00726210"/>
    <w:rsid w:val="00726343"/>
    <w:rsid w:val="00726C4B"/>
    <w:rsid w:val="00727292"/>
    <w:rsid w:val="007301B5"/>
    <w:rsid w:val="00730979"/>
    <w:rsid w:val="00730F0E"/>
    <w:rsid w:val="0073163D"/>
    <w:rsid w:val="00731BBC"/>
    <w:rsid w:val="0073279E"/>
    <w:rsid w:val="00732AB2"/>
    <w:rsid w:val="00732C7E"/>
    <w:rsid w:val="007331D7"/>
    <w:rsid w:val="00733BF7"/>
    <w:rsid w:val="00734BA9"/>
    <w:rsid w:val="007358FB"/>
    <w:rsid w:val="0073594D"/>
    <w:rsid w:val="00735A14"/>
    <w:rsid w:val="00735D87"/>
    <w:rsid w:val="00735ECC"/>
    <w:rsid w:val="00735FE1"/>
    <w:rsid w:val="0073649B"/>
    <w:rsid w:val="007378CE"/>
    <w:rsid w:val="00737C6F"/>
    <w:rsid w:val="00740335"/>
    <w:rsid w:val="00740993"/>
    <w:rsid w:val="00740B18"/>
    <w:rsid w:val="007417BD"/>
    <w:rsid w:val="007418A9"/>
    <w:rsid w:val="00741906"/>
    <w:rsid w:val="00741A80"/>
    <w:rsid w:val="0074217E"/>
    <w:rsid w:val="0074228F"/>
    <w:rsid w:val="0074248D"/>
    <w:rsid w:val="00742C5E"/>
    <w:rsid w:val="0074359F"/>
    <w:rsid w:val="007436B3"/>
    <w:rsid w:val="00745086"/>
    <w:rsid w:val="00745E33"/>
    <w:rsid w:val="00746287"/>
    <w:rsid w:val="007467E1"/>
    <w:rsid w:val="00746F1E"/>
    <w:rsid w:val="00747E80"/>
    <w:rsid w:val="007514B1"/>
    <w:rsid w:val="007516BE"/>
    <w:rsid w:val="00751F91"/>
    <w:rsid w:val="007520DE"/>
    <w:rsid w:val="00752B82"/>
    <w:rsid w:val="00752BFC"/>
    <w:rsid w:val="00753940"/>
    <w:rsid w:val="007557B6"/>
    <w:rsid w:val="00755B07"/>
    <w:rsid w:val="007560AD"/>
    <w:rsid w:val="00756318"/>
    <w:rsid w:val="00756766"/>
    <w:rsid w:val="00756D14"/>
    <w:rsid w:val="007572A5"/>
    <w:rsid w:val="00757323"/>
    <w:rsid w:val="00757C53"/>
    <w:rsid w:val="00760148"/>
    <w:rsid w:val="00760708"/>
    <w:rsid w:val="00760790"/>
    <w:rsid w:val="00760B7C"/>
    <w:rsid w:val="0076270C"/>
    <w:rsid w:val="00762A46"/>
    <w:rsid w:val="00762C1D"/>
    <w:rsid w:val="00763450"/>
    <w:rsid w:val="007637CE"/>
    <w:rsid w:val="00763869"/>
    <w:rsid w:val="00763C10"/>
    <w:rsid w:val="00763D8C"/>
    <w:rsid w:val="007643D5"/>
    <w:rsid w:val="00765318"/>
    <w:rsid w:val="00765543"/>
    <w:rsid w:val="007657F4"/>
    <w:rsid w:val="00765D97"/>
    <w:rsid w:val="00765FDD"/>
    <w:rsid w:val="00766216"/>
    <w:rsid w:val="007668E6"/>
    <w:rsid w:val="00766D0A"/>
    <w:rsid w:val="0076758F"/>
    <w:rsid w:val="00767AA5"/>
    <w:rsid w:val="00767EFC"/>
    <w:rsid w:val="0077056B"/>
    <w:rsid w:val="007707DB"/>
    <w:rsid w:val="00770BE8"/>
    <w:rsid w:val="00770D08"/>
    <w:rsid w:val="00770EFE"/>
    <w:rsid w:val="007710AE"/>
    <w:rsid w:val="007715FB"/>
    <w:rsid w:val="007719EC"/>
    <w:rsid w:val="00771A50"/>
    <w:rsid w:val="00771DB2"/>
    <w:rsid w:val="00771E8D"/>
    <w:rsid w:val="0077238B"/>
    <w:rsid w:val="00772911"/>
    <w:rsid w:val="00772CA0"/>
    <w:rsid w:val="00773819"/>
    <w:rsid w:val="00774919"/>
    <w:rsid w:val="00774B69"/>
    <w:rsid w:val="00775310"/>
    <w:rsid w:val="00775486"/>
    <w:rsid w:val="007760E7"/>
    <w:rsid w:val="00776152"/>
    <w:rsid w:val="007762C3"/>
    <w:rsid w:val="00776D28"/>
    <w:rsid w:val="0077716C"/>
    <w:rsid w:val="00777D29"/>
    <w:rsid w:val="00777F75"/>
    <w:rsid w:val="00777FE3"/>
    <w:rsid w:val="00780397"/>
    <w:rsid w:val="0078043E"/>
    <w:rsid w:val="00781711"/>
    <w:rsid w:val="00781F9D"/>
    <w:rsid w:val="0078248B"/>
    <w:rsid w:val="007828C1"/>
    <w:rsid w:val="00783224"/>
    <w:rsid w:val="007833BE"/>
    <w:rsid w:val="007835B9"/>
    <w:rsid w:val="0078436D"/>
    <w:rsid w:val="00785065"/>
    <w:rsid w:val="00785181"/>
    <w:rsid w:val="00785556"/>
    <w:rsid w:val="00785677"/>
    <w:rsid w:val="00786771"/>
    <w:rsid w:val="007868F9"/>
    <w:rsid w:val="007870AD"/>
    <w:rsid w:val="007877B4"/>
    <w:rsid w:val="007877E2"/>
    <w:rsid w:val="007904E8"/>
    <w:rsid w:val="007905F8"/>
    <w:rsid w:val="007909B7"/>
    <w:rsid w:val="00790E9D"/>
    <w:rsid w:val="00791011"/>
    <w:rsid w:val="00792171"/>
    <w:rsid w:val="00792325"/>
    <w:rsid w:val="007926C0"/>
    <w:rsid w:val="00792ED1"/>
    <w:rsid w:val="00793E1D"/>
    <w:rsid w:val="00794955"/>
    <w:rsid w:val="0079497E"/>
    <w:rsid w:val="00794EF6"/>
    <w:rsid w:val="007951D5"/>
    <w:rsid w:val="00795C7B"/>
    <w:rsid w:val="00796237"/>
    <w:rsid w:val="00797FAC"/>
    <w:rsid w:val="007A0255"/>
    <w:rsid w:val="007A08D9"/>
    <w:rsid w:val="007A0C4C"/>
    <w:rsid w:val="007A0CCB"/>
    <w:rsid w:val="007A0D7F"/>
    <w:rsid w:val="007A0E15"/>
    <w:rsid w:val="007A1AB9"/>
    <w:rsid w:val="007A1FE8"/>
    <w:rsid w:val="007A213E"/>
    <w:rsid w:val="007A222D"/>
    <w:rsid w:val="007A277C"/>
    <w:rsid w:val="007A4BB6"/>
    <w:rsid w:val="007A5488"/>
    <w:rsid w:val="007A55BD"/>
    <w:rsid w:val="007A5AC1"/>
    <w:rsid w:val="007A5C6D"/>
    <w:rsid w:val="007A5E10"/>
    <w:rsid w:val="007A6213"/>
    <w:rsid w:val="007A6B01"/>
    <w:rsid w:val="007A6E5B"/>
    <w:rsid w:val="007A729B"/>
    <w:rsid w:val="007A7AC2"/>
    <w:rsid w:val="007A7AFE"/>
    <w:rsid w:val="007B00EE"/>
    <w:rsid w:val="007B0247"/>
    <w:rsid w:val="007B0F14"/>
    <w:rsid w:val="007B1062"/>
    <w:rsid w:val="007B1374"/>
    <w:rsid w:val="007B143B"/>
    <w:rsid w:val="007B1722"/>
    <w:rsid w:val="007B1D2F"/>
    <w:rsid w:val="007B2359"/>
    <w:rsid w:val="007B26E6"/>
    <w:rsid w:val="007B2EAB"/>
    <w:rsid w:val="007B2F07"/>
    <w:rsid w:val="007B33E9"/>
    <w:rsid w:val="007B3D34"/>
    <w:rsid w:val="007B4705"/>
    <w:rsid w:val="007B4BCB"/>
    <w:rsid w:val="007B4E32"/>
    <w:rsid w:val="007B5359"/>
    <w:rsid w:val="007B55C0"/>
    <w:rsid w:val="007B5653"/>
    <w:rsid w:val="007B5EEB"/>
    <w:rsid w:val="007B637A"/>
    <w:rsid w:val="007B6752"/>
    <w:rsid w:val="007B727E"/>
    <w:rsid w:val="007B746A"/>
    <w:rsid w:val="007B7535"/>
    <w:rsid w:val="007C06CF"/>
    <w:rsid w:val="007C07C8"/>
    <w:rsid w:val="007C0AC7"/>
    <w:rsid w:val="007C13B5"/>
    <w:rsid w:val="007C13E6"/>
    <w:rsid w:val="007C2040"/>
    <w:rsid w:val="007C2492"/>
    <w:rsid w:val="007C2581"/>
    <w:rsid w:val="007C27CA"/>
    <w:rsid w:val="007C29AA"/>
    <w:rsid w:val="007C45FA"/>
    <w:rsid w:val="007C4A0D"/>
    <w:rsid w:val="007C5578"/>
    <w:rsid w:val="007C57C6"/>
    <w:rsid w:val="007C59F5"/>
    <w:rsid w:val="007C6731"/>
    <w:rsid w:val="007C6A5C"/>
    <w:rsid w:val="007C760D"/>
    <w:rsid w:val="007C7A87"/>
    <w:rsid w:val="007D0336"/>
    <w:rsid w:val="007D0424"/>
    <w:rsid w:val="007D0AC6"/>
    <w:rsid w:val="007D0DFC"/>
    <w:rsid w:val="007D1204"/>
    <w:rsid w:val="007D1570"/>
    <w:rsid w:val="007D1C29"/>
    <w:rsid w:val="007D1D88"/>
    <w:rsid w:val="007D25B4"/>
    <w:rsid w:val="007D2D75"/>
    <w:rsid w:val="007D3731"/>
    <w:rsid w:val="007D39CE"/>
    <w:rsid w:val="007D3FB1"/>
    <w:rsid w:val="007D48B8"/>
    <w:rsid w:val="007D5B03"/>
    <w:rsid w:val="007D5BE5"/>
    <w:rsid w:val="007D603E"/>
    <w:rsid w:val="007D630B"/>
    <w:rsid w:val="007D6D27"/>
    <w:rsid w:val="007D799C"/>
    <w:rsid w:val="007D7A86"/>
    <w:rsid w:val="007D7BAC"/>
    <w:rsid w:val="007E0022"/>
    <w:rsid w:val="007E027F"/>
    <w:rsid w:val="007E0870"/>
    <w:rsid w:val="007E0ACF"/>
    <w:rsid w:val="007E1408"/>
    <w:rsid w:val="007E1A4E"/>
    <w:rsid w:val="007E30D5"/>
    <w:rsid w:val="007E3220"/>
    <w:rsid w:val="007E3565"/>
    <w:rsid w:val="007E50CF"/>
    <w:rsid w:val="007E5504"/>
    <w:rsid w:val="007E5608"/>
    <w:rsid w:val="007E5C8E"/>
    <w:rsid w:val="007E6BCC"/>
    <w:rsid w:val="007E7CEE"/>
    <w:rsid w:val="007E7F05"/>
    <w:rsid w:val="007F033D"/>
    <w:rsid w:val="007F0D32"/>
    <w:rsid w:val="007F0FEA"/>
    <w:rsid w:val="007F1534"/>
    <w:rsid w:val="007F1871"/>
    <w:rsid w:val="007F1D72"/>
    <w:rsid w:val="007F212A"/>
    <w:rsid w:val="007F2527"/>
    <w:rsid w:val="007F2835"/>
    <w:rsid w:val="007F2A82"/>
    <w:rsid w:val="007F2F46"/>
    <w:rsid w:val="007F2F75"/>
    <w:rsid w:val="007F36D0"/>
    <w:rsid w:val="007F3A9E"/>
    <w:rsid w:val="007F3C24"/>
    <w:rsid w:val="007F3F8E"/>
    <w:rsid w:val="007F468E"/>
    <w:rsid w:val="007F51EA"/>
    <w:rsid w:val="007F550B"/>
    <w:rsid w:val="007F57CB"/>
    <w:rsid w:val="007F583E"/>
    <w:rsid w:val="007F5990"/>
    <w:rsid w:val="007F59FA"/>
    <w:rsid w:val="007F5ADE"/>
    <w:rsid w:val="007F5C60"/>
    <w:rsid w:val="007F60CA"/>
    <w:rsid w:val="007F62AF"/>
    <w:rsid w:val="007F6546"/>
    <w:rsid w:val="007F6707"/>
    <w:rsid w:val="007F7325"/>
    <w:rsid w:val="007F785B"/>
    <w:rsid w:val="008006F0"/>
    <w:rsid w:val="008009A9"/>
    <w:rsid w:val="008009C2"/>
    <w:rsid w:val="00800F8F"/>
    <w:rsid w:val="00801A2E"/>
    <w:rsid w:val="00801F37"/>
    <w:rsid w:val="0080207E"/>
    <w:rsid w:val="0080228C"/>
    <w:rsid w:val="008025CC"/>
    <w:rsid w:val="00802B86"/>
    <w:rsid w:val="00802CD2"/>
    <w:rsid w:val="00802D1B"/>
    <w:rsid w:val="00802E1F"/>
    <w:rsid w:val="00803A96"/>
    <w:rsid w:val="008041AE"/>
    <w:rsid w:val="00805267"/>
    <w:rsid w:val="0080556A"/>
    <w:rsid w:val="00805BCD"/>
    <w:rsid w:val="008071D9"/>
    <w:rsid w:val="00807545"/>
    <w:rsid w:val="00810EAF"/>
    <w:rsid w:val="00811B1C"/>
    <w:rsid w:val="00811B82"/>
    <w:rsid w:val="0081237D"/>
    <w:rsid w:val="00812A8C"/>
    <w:rsid w:val="0081350D"/>
    <w:rsid w:val="00813583"/>
    <w:rsid w:val="008135A0"/>
    <w:rsid w:val="00813CD0"/>
    <w:rsid w:val="00814E1E"/>
    <w:rsid w:val="00814F67"/>
    <w:rsid w:val="0081572F"/>
    <w:rsid w:val="00816037"/>
    <w:rsid w:val="008163FF"/>
    <w:rsid w:val="00816C9A"/>
    <w:rsid w:val="00816CE0"/>
    <w:rsid w:val="00817246"/>
    <w:rsid w:val="0081774E"/>
    <w:rsid w:val="008178CF"/>
    <w:rsid w:val="00817902"/>
    <w:rsid w:val="00817C3E"/>
    <w:rsid w:val="0082093E"/>
    <w:rsid w:val="00821C16"/>
    <w:rsid w:val="008223AB"/>
    <w:rsid w:val="008227C8"/>
    <w:rsid w:val="00822D71"/>
    <w:rsid w:val="00823AD1"/>
    <w:rsid w:val="00824443"/>
    <w:rsid w:val="00824943"/>
    <w:rsid w:val="008251E5"/>
    <w:rsid w:val="008253B0"/>
    <w:rsid w:val="00825562"/>
    <w:rsid w:val="00825BC1"/>
    <w:rsid w:val="00826080"/>
    <w:rsid w:val="0082617A"/>
    <w:rsid w:val="00826D5A"/>
    <w:rsid w:val="0082700A"/>
    <w:rsid w:val="00827143"/>
    <w:rsid w:val="008277A9"/>
    <w:rsid w:val="008278A4"/>
    <w:rsid w:val="00827965"/>
    <w:rsid w:val="00827A0C"/>
    <w:rsid w:val="00827A2C"/>
    <w:rsid w:val="00830021"/>
    <w:rsid w:val="00830925"/>
    <w:rsid w:val="00830C2B"/>
    <w:rsid w:val="00830C3F"/>
    <w:rsid w:val="00830CF6"/>
    <w:rsid w:val="008315BE"/>
    <w:rsid w:val="00831812"/>
    <w:rsid w:val="00831DA2"/>
    <w:rsid w:val="0083260C"/>
    <w:rsid w:val="00832653"/>
    <w:rsid w:val="00832952"/>
    <w:rsid w:val="0083295A"/>
    <w:rsid w:val="00832B4B"/>
    <w:rsid w:val="00833906"/>
    <w:rsid w:val="00834743"/>
    <w:rsid w:val="0083489A"/>
    <w:rsid w:val="00834E6D"/>
    <w:rsid w:val="0083501F"/>
    <w:rsid w:val="00835245"/>
    <w:rsid w:val="008352EF"/>
    <w:rsid w:val="00835DB0"/>
    <w:rsid w:val="008363D7"/>
    <w:rsid w:val="008365AB"/>
    <w:rsid w:val="008368E1"/>
    <w:rsid w:val="00836BFF"/>
    <w:rsid w:val="00836F61"/>
    <w:rsid w:val="00837C04"/>
    <w:rsid w:val="00837CC3"/>
    <w:rsid w:val="008402A7"/>
    <w:rsid w:val="008403D6"/>
    <w:rsid w:val="008405E7"/>
    <w:rsid w:val="00840974"/>
    <w:rsid w:val="00840CF0"/>
    <w:rsid w:val="008415FD"/>
    <w:rsid w:val="008417EB"/>
    <w:rsid w:val="00841834"/>
    <w:rsid w:val="00841DB7"/>
    <w:rsid w:val="00841FD0"/>
    <w:rsid w:val="00842687"/>
    <w:rsid w:val="008437E7"/>
    <w:rsid w:val="00843E6E"/>
    <w:rsid w:val="0084440C"/>
    <w:rsid w:val="008444E3"/>
    <w:rsid w:val="00844770"/>
    <w:rsid w:val="00844B61"/>
    <w:rsid w:val="00844D66"/>
    <w:rsid w:val="00845FA7"/>
    <w:rsid w:val="00846141"/>
    <w:rsid w:val="008464C9"/>
    <w:rsid w:val="0084658A"/>
    <w:rsid w:val="008467C8"/>
    <w:rsid w:val="00846910"/>
    <w:rsid w:val="008471DA"/>
    <w:rsid w:val="008479AA"/>
    <w:rsid w:val="00847EC5"/>
    <w:rsid w:val="00850067"/>
    <w:rsid w:val="0085023B"/>
    <w:rsid w:val="00850A76"/>
    <w:rsid w:val="00850F73"/>
    <w:rsid w:val="00851190"/>
    <w:rsid w:val="008516F7"/>
    <w:rsid w:val="00851C4F"/>
    <w:rsid w:val="00852289"/>
    <w:rsid w:val="00852410"/>
    <w:rsid w:val="00852761"/>
    <w:rsid w:val="008527DC"/>
    <w:rsid w:val="00852A9E"/>
    <w:rsid w:val="0085379D"/>
    <w:rsid w:val="00854496"/>
    <w:rsid w:val="008545D3"/>
    <w:rsid w:val="00854BF1"/>
    <w:rsid w:val="00854E3E"/>
    <w:rsid w:val="00854F51"/>
    <w:rsid w:val="00855164"/>
    <w:rsid w:val="00855655"/>
    <w:rsid w:val="00855E4E"/>
    <w:rsid w:val="00855FDA"/>
    <w:rsid w:val="00856012"/>
    <w:rsid w:val="00856249"/>
    <w:rsid w:val="00856B9E"/>
    <w:rsid w:val="00856EFB"/>
    <w:rsid w:val="00857197"/>
    <w:rsid w:val="008572CC"/>
    <w:rsid w:val="00857506"/>
    <w:rsid w:val="00857ED4"/>
    <w:rsid w:val="0086006D"/>
    <w:rsid w:val="008600ED"/>
    <w:rsid w:val="0086058C"/>
    <w:rsid w:val="00862020"/>
    <w:rsid w:val="00863CF2"/>
    <w:rsid w:val="00863DDD"/>
    <w:rsid w:val="0086478B"/>
    <w:rsid w:val="00864CD5"/>
    <w:rsid w:val="008652FB"/>
    <w:rsid w:val="00865347"/>
    <w:rsid w:val="008655F5"/>
    <w:rsid w:val="00865E19"/>
    <w:rsid w:val="00866807"/>
    <w:rsid w:val="00866842"/>
    <w:rsid w:val="00866AE6"/>
    <w:rsid w:val="00867392"/>
    <w:rsid w:val="00870C73"/>
    <w:rsid w:val="00870D5F"/>
    <w:rsid w:val="00870F9B"/>
    <w:rsid w:val="00872CDB"/>
    <w:rsid w:val="00872DDE"/>
    <w:rsid w:val="00873C65"/>
    <w:rsid w:val="00873E50"/>
    <w:rsid w:val="00874292"/>
    <w:rsid w:val="00874516"/>
    <w:rsid w:val="008745BB"/>
    <w:rsid w:val="00874768"/>
    <w:rsid w:val="00874979"/>
    <w:rsid w:val="00874E1C"/>
    <w:rsid w:val="008750AC"/>
    <w:rsid w:val="00875291"/>
    <w:rsid w:val="00875459"/>
    <w:rsid w:val="008756A4"/>
    <w:rsid w:val="00875821"/>
    <w:rsid w:val="00876862"/>
    <w:rsid w:val="00876F4C"/>
    <w:rsid w:val="0087700D"/>
    <w:rsid w:val="008772BD"/>
    <w:rsid w:val="00880125"/>
    <w:rsid w:val="0088086B"/>
    <w:rsid w:val="00881A73"/>
    <w:rsid w:val="0088233D"/>
    <w:rsid w:val="008828FB"/>
    <w:rsid w:val="0088312B"/>
    <w:rsid w:val="0088323D"/>
    <w:rsid w:val="008839C6"/>
    <w:rsid w:val="008850A8"/>
    <w:rsid w:val="00885176"/>
    <w:rsid w:val="008866DE"/>
    <w:rsid w:val="008866FF"/>
    <w:rsid w:val="00886CD3"/>
    <w:rsid w:val="0088704C"/>
    <w:rsid w:val="008904C6"/>
    <w:rsid w:val="00891223"/>
    <w:rsid w:val="00891698"/>
    <w:rsid w:val="0089169E"/>
    <w:rsid w:val="008920F7"/>
    <w:rsid w:val="00892541"/>
    <w:rsid w:val="008929C2"/>
    <w:rsid w:val="008942BD"/>
    <w:rsid w:val="00894B20"/>
    <w:rsid w:val="00895217"/>
    <w:rsid w:val="0089651B"/>
    <w:rsid w:val="0089699F"/>
    <w:rsid w:val="00896FB7"/>
    <w:rsid w:val="00897BD5"/>
    <w:rsid w:val="008A019E"/>
    <w:rsid w:val="008A077F"/>
    <w:rsid w:val="008A0D71"/>
    <w:rsid w:val="008A1043"/>
    <w:rsid w:val="008A109A"/>
    <w:rsid w:val="008A11B1"/>
    <w:rsid w:val="008A152F"/>
    <w:rsid w:val="008A1682"/>
    <w:rsid w:val="008A1704"/>
    <w:rsid w:val="008A184B"/>
    <w:rsid w:val="008A1985"/>
    <w:rsid w:val="008A1EC4"/>
    <w:rsid w:val="008A1F0F"/>
    <w:rsid w:val="008A1FB9"/>
    <w:rsid w:val="008A20C5"/>
    <w:rsid w:val="008A2547"/>
    <w:rsid w:val="008A28BC"/>
    <w:rsid w:val="008A2D59"/>
    <w:rsid w:val="008A2F4A"/>
    <w:rsid w:val="008A3966"/>
    <w:rsid w:val="008A3A66"/>
    <w:rsid w:val="008A3D46"/>
    <w:rsid w:val="008A3E16"/>
    <w:rsid w:val="008A46AE"/>
    <w:rsid w:val="008A4D4B"/>
    <w:rsid w:val="008A4E11"/>
    <w:rsid w:val="008A501E"/>
    <w:rsid w:val="008A5207"/>
    <w:rsid w:val="008A57C9"/>
    <w:rsid w:val="008A59EA"/>
    <w:rsid w:val="008A5C86"/>
    <w:rsid w:val="008A5CF0"/>
    <w:rsid w:val="008A646F"/>
    <w:rsid w:val="008A7597"/>
    <w:rsid w:val="008A7979"/>
    <w:rsid w:val="008A7B26"/>
    <w:rsid w:val="008B048E"/>
    <w:rsid w:val="008B0C63"/>
    <w:rsid w:val="008B0D19"/>
    <w:rsid w:val="008B1AA4"/>
    <w:rsid w:val="008B30E6"/>
    <w:rsid w:val="008B338B"/>
    <w:rsid w:val="008B3ED2"/>
    <w:rsid w:val="008B4525"/>
    <w:rsid w:val="008B4AB8"/>
    <w:rsid w:val="008B4B47"/>
    <w:rsid w:val="008B52FE"/>
    <w:rsid w:val="008B5355"/>
    <w:rsid w:val="008B55E1"/>
    <w:rsid w:val="008B6417"/>
    <w:rsid w:val="008B676F"/>
    <w:rsid w:val="008B694D"/>
    <w:rsid w:val="008B769F"/>
    <w:rsid w:val="008B7ADC"/>
    <w:rsid w:val="008C0784"/>
    <w:rsid w:val="008C0D9D"/>
    <w:rsid w:val="008C0FB4"/>
    <w:rsid w:val="008C122A"/>
    <w:rsid w:val="008C23D0"/>
    <w:rsid w:val="008C245D"/>
    <w:rsid w:val="008C274C"/>
    <w:rsid w:val="008C27EF"/>
    <w:rsid w:val="008C28E3"/>
    <w:rsid w:val="008C2CBD"/>
    <w:rsid w:val="008C2EF6"/>
    <w:rsid w:val="008C4506"/>
    <w:rsid w:val="008C5C16"/>
    <w:rsid w:val="008C6234"/>
    <w:rsid w:val="008C6269"/>
    <w:rsid w:val="008C65EB"/>
    <w:rsid w:val="008C6995"/>
    <w:rsid w:val="008C6B9A"/>
    <w:rsid w:val="008C6DB8"/>
    <w:rsid w:val="008C7053"/>
    <w:rsid w:val="008C7440"/>
    <w:rsid w:val="008C74B4"/>
    <w:rsid w:val="008C7708"/>
    <w:rsid w:val="008C772E"/>
    <w:rsid w:val="008C780E"/>
    <w:rsid w:val="008D106B"/>
    <w:rsid w:val="008D1462"/>
    <w:rsid w:val="008D151B"/>
    <w:rsid w:val="008D17D1"/>
    <w:rsid w:val="008D1D84"/>
    <w:rsid w:val="008D2751"/>
    <w:rsid w:val="008D2942"/>
    <w:rsid w:val="008D2DB1"/>
    <w:rsid w:val="008D2EBF"/>
    <w:rsid w:val="008D348D"/>
    <w:rsid w:val="008D3A3F"/>
    <w:rsid w:val="008D3CA1"/>
    <w:rsid w:val="008D3FD1"/>
    <w:rsid w:val="008D5470"/>
    <w:rsid w:val="008D577E"/>
    <w:rsid w:val="008D584F"/>
    <w:rsid w:val="008D5857"/>
    <w:rsid w:val="008D5B32"/>
    <w:rsid w:val="008D65B0"/>
    <w:rsid w:val="008D691C"/>
    <w:rsid w:val="008D69D6"/>
    <w:rsid w:val="008D6F0B"/>
    <w:rsid w:val="008D7006"/>
    <w:rsid w:val="008E01AB"/>
    <w:rsid w:val="008E01E4"/>
    <w:rsid w:val="008E01F4"/>
    <w:rsid w:val="008E093A"/>
    <w:rsid w:val="008E0EF0"/>
    <w:rsid w:val="008E235A"/>
    <w:rsid w:val="008E36EC"/>
    <w:rsid w:val="008E485E"/>
    <w:rsid w:val="008E4F33"/>
    <w:rsid w:val="008E5097"/>
    <w:rsid w:val="008E516D"/>
    <w:rsid w:val="008E53CD"/>
    <w:rsid w:val="008E55B3"/>
    <w:rsid w:val="008E5B79"/>
    <w:rsid w:val="008E5C21"/>
    <w:rsid w:val="008E6068"/>
    <w:rsid w:val="008E650E"/>
    <w:rsid w:val="008E692E"/>
    <w:rsid w:val="008E6B4E"/>
    <w:rsid w:val="008E715A"/>
    <w:rsid w:val="008E72F5"/>
    <w:rsid w:val="008E733B"/>
    <w:rsid w:val="008F0112"/>
    <w:rsid w:val="008F0200"/>
    <w:rsid w:val="008F0228"/>
    <w:rsid w:val="008F0456"/>
    <w:rsid w:val="008F090B"/>
    <w:rsid w:val="008F0F01"/>
    <w:rsid w:val="008F184C"/>
    <w:rsid w:val="008F1921"/>
    <w:rsid w:val="008F1FD1"/>
    <w:rsid w:val="008F1FDB"/>
    <w:rsid w:val="008F2238"/>
    <w:rsid w:val="008F2BE6"/>
    <w:rsid w:val="008F312E"/>
    <w:rsid w:val="008F34A1"/>
    <w:rsid w:val="008F4960"/>
    <w:rsid w:val="008F4FA1"/>
    <w:rsid w:val="008F6276"/>
    <w:rsid w:val="008F67B3"/>
    <w:rsid w:val="008F7542"/>
    <w:rsid w:val="008F7E50"/>
    <w:rsid w:val="008F7FB1"/>
    <w:rsid w:val="0090031F"/>
    <w:rsid w:val="009007EE"/>
    <w:rsid w:val="009009DD"/>
    <w:rsid w:val="00900F60"/>
    <w:rsid w:val="00901513"/>
    <w:rsid w:val="00901750"/>
    <w:rsid w:val="00901842"/>
    <w:rsid w:val="00901A5C"/>
    <w:rsid w:val="00901ABA"/>
    <w:rsid w:val="00901F88"/>
    <w:rsid w:val="0090203E"/>
    <w:rsid w:val="009028CD"/>
    <w:rsid w:val="0090297C"/>
    <w:rsid w:val="00903019"/>
    <w:rsid w:val="00903692"/>
    <w:rsid w:val="009038DD"/>
    <w:rsid w:val="0090393E"/>
    <w:rsid w:val="00903E56"/>
    <w:rsid w:val="009040FB"/>
    <w:rsid w:val="0090433A"/>
    <w:rsid w:val="00904A68"/>
    <w:rsid w:val="00904C8F"/>
    <w:rsid w:val="00904EED"/>
    <w:rsid w:val="0090527C"/>
    <w:rsid w:val="0090581D"/>
    <w:rsid w:val="009061DF"/>
    <w:rsid w:val="0090622A"/>
    <w:rsid w:val="00906870"/>
    <w:rsid w:val="009068EB"/>
    <w:rsid w:val="00906975"/>
    <w:rsid w:val="00906AC6"/>
    <w:rsid w:val="00906AC9"/>
    <w:rsid w:val="0090757D"/>
    <w:rsid w:val="00907A3C"/>
    <w:rsid w:val="00907A58"/>
    <w:rsid w:val="00910354"/>
    <w:rsid w:val="00910792"/>
    <w:rsid w:val="00910D11"/>
    <w:rsid w:val="00910DE9"/>
    <w:rsid w:val="00910EA1"/>
    <w:rsid w:val="00910FFF"/>
    <w:rsid w:val="00911605"/>
    <w:rsid w:val="00911D88"/>
    <w:rsid w:val="00911E69"/>
    <w:rsid w:val="00912491"/>
    <w:rsid w:val="009126B3"/>
    <w:rsid w:val="00913253"/>
    <w:rsid w:val="00913646"/>
    <w:rsid w:val="00914007"/>
    <w:rsid w:val="0091413C"/>
    <w:rsid w:val="009146E2"/>
    <w:rsid w:val="00914780"/>
    <w:rsid w:val="00914C44"/>
    <w:rsid w:val="009152F1"/>
    <w:rsid w:val="0091591E"/>
    <w:rsid w:val="00916D04"/>
    <w:rsid w:val="009176F2"/>
    <w:rsid w:val="009177F6"/>
    <w:rsid w:val="0092011A"/>
    <w:rsid w:val="009202DF"/>
    <w:rsid w:val="0092134C"/>
    <w:rsid w:val="009218B5"/>
    <w:rsid w:val="00922785"/>
    <w:rsid w:val="009232FE"/>
    <w:rsid w:val="00923AE5"/>
    <w:rsid w:val="00923B5F"/>
    <w:rsid w:val="00923F83"/>
    <w:rsid w:val="00924B47"/>
    <w:rsid w:val="009250D9"/>
    <w:rsid w:val="00925A4A"/>
    <w:rsid w:val="00927DDB"/>
    <w:rsid w:val="00930717"/>
    <w:rsid w:val="009307AD"/>
    <w:rsid w:val="00930BD4"/>
    <w:rsid w:val="009317DA"/>
    <w:rsid w:val="00931DED"/>
    <w:rsid w:val="00932247"/>
    <w:rsid w:val="00932856"/>
    <w:rsid w:val="00933054"/>
    <w:rsid w:val="009336CD"/>
    <w:rsid w:val="0093376E"/>
    <w:rsid w:val="00933C1A"/>
    <w:rsid w:val="00934130"/>
    <w:rsid w:val="0093414E"/>
    <w:rsid w:val="00934AF5"/>
    <w:rsid w:val="00934DA0"/>
    <w:rsid w:val="00935058"/>
    <w:rsid w:val="00935634"/>
    <w:rsid w:val="009359F5"/>
    <w:rsid w:val="00937124"/>
    <w:rsid w:val="009405B0"/>
    <w:rsid w:val="009405F4"/>
    <w:rsid w:val="00940885"/>
    <w:rsid w:val="00940BED"/>
    <w:rsid w:val="00940E85"/>
    <w:rsid w:val="00940E92"/>
    <w:rsid w:val="00941AB9"/>
    <w:rsid w:val="00942374"/>
    <w:rsid w:val="00942D75"/>
    <w:rsid w:val="00942EDD"/>
    <w:rsid w:val="009430D6"/>
    <w:rsid w:val="009435D8"/>
    <w:rsid w:val="0094378D"/>
    <w:rsid w:val="0094389C"/>
    <w:rsid w:val="00943FDB"/>
    <w:rsid w:val="00943FE8"/>
    <w:rsid w:val="0094426F"/>
    <w:rsid w:val="00944961"/>
    <w:rsid w:val="00944EB3"/>
    <w:rsid w:val="0094593E"/>
    <w:rsid w:val="00945B82"/>
    <w:rsid w:val="00945BE8"/>
    <w:rsid w:val="00945DDC"/>
    <w:rsid w:val="0094603D"/>
    <w:rsid w:val="009462EA"/>
    <w:rsid w:val="00946A8B"/>
    <w:rsid w:val="00947268"/>
    <w:rsid w:val="00950477"/>
    <w:rsid w:val="00950840"/>
    <w:rsid w:val="00951356"/>
    <w:rsid w:val="009517D7"/>
    <w:rsid w:val="00951853"/>
    <w:rsid w:val="00951FD3"/>
    <w:rsid w:val="009521DF"/>
    <w:rsid w:val="00952997"/>
    <w:rsid w:val="00952B3C"/>
    <w:rsid w:val="00952B65"/>
    <w:rsid w:val="00952CCC"/>
    <w:rsid w:val="0095354D"/>
    <w:rsid w:val="00953715"/>
    <w:rsid w:val="0095383E"/>
    <w:rsid w:val="00953B05"/>
    <w:rsid w:val="00954C25"/>
    <w:rsid w:val="00954E21"/>
    <w:rsid w:val="00955644"/>
    <w:rsid w:val="00955BED"/>
    <w:rsid w:val="00955C97"/>
    <w:rsid w:val="00956113"/>
    <w:rsid w:val="00956418"/>
    <w:rsid w:val="00957E29"/>
    <w:rsid w:val="0096043D"/>
    <w:rsid w:val="00960A53"/>
    <w:rsid w:val="00960DA2"/>
    <w:rsid w:val="0096138D"/>
    <w:rsid w:val="00961CF1"/>
    <w:rsid w:val="00961DDD"/>
    <w:rsid w:val="00962125"/>
    <w:rsid w:val="00962563"/>
    <w:rsid w:val="00962868"/>
    <w:rsid w:val="00962B2E"/>
    <w:rsid w:val="0096397C"/>
    <w:rsid w:val="00964130"/>
    <w:rsid w:val="00964956"/>
    <w:rsid w:val="00965D7B"/>
    <w:rsid w:val="00965D8B"/>
    <w:rsid w:val="0096612C"/>
    <w:rsid w:val="009667DA"/>
    <w:rsid w:val="00966825"/>
    <w:rsid w:val="009668C5"/>
    <w:rsid w:val="00966A8B"/>
    <w:rsid w:val="00966AC2"/>
    <w:rsid w:val="00966BB5"/>
    <w:rsid w:val="00966D78"/>
    <w:rsid w:val="009671B7"/>
    <w:rsid w:val="00967F75"/>
    <w:rsid w:val="009700CC"/>
    <w:rsid w:val="00970909"/>
    <w:rsid w:val="00970E94"/>
    <w:rsid w:val="009713A3"/>
    <w:rsid w:val="009715BF"/>
    <w:rsid w:val="00971C76"/>
    <w:rsid w:val="00972114"/>
    <w:rsid w:val="0097212C"/>
    <w:rsid w:val="00972156"/>
    <w:rsid w:val="0097298D"/>
    <w:rsid w:val="00972BE1"/>
    <w:rsid w:val="00974C21"/>
    <w:rsid w:val="00975036"/>
    <w:rsid w:val="009751EB"/>
    <w:rsid w:val="00975CAF"/>
    <w:rsid w:val="009761E5"/>
    <w:rsid w:val="00976B5C"/>
    <w:rsid w:val="00976FC5"/>
    <w:rsid w:val="00977229"/>
    <w:rsid w:val="009779FC"/>
    <w:rsid w:val="00977D59"/>
    <w:rsid w:val="00977F5B"/>
    <w:rsid w:val="009800F7"/>
    <w:rsid w:val="009802A7"/>
    <w:rsid w:val="00980F48"/>
    <w:rsid w:val="00981297"/>
    <w:rsid w:val="00981643"/>
    <w:rsid w:val="009828FF"/>
    <w:rsid w:val="00982EEB"/>
    <w:rsid w:val="00983AC2"/>
    <w:rsid w:val="00983E28"/>
    <w:rsid w:val="009842F6"/>
    <w:rsid w:val="009845BB"/>
    <w:rsid w:val="00984EED"/>
    <w:rsid w:val="00985029"/>
    <w:rsid w:val="00985CAE"/>
    <w:rsid w:val="00986074"/>
    <w:rsid w:val="0098618F"/>
    <w:rsid w:val="009867D6"/>
    <w:rsid w:val="00986974"/>
    <w:rsid w:val="00986B22"/>
    <w:rsid w:val="00987016"/>
    <w:rsid w:val="00987531"/>
    <w:rsid w:val="00987F12"/>
    <w:rsid w:val="009905CE"/>
    <w:rsid w:val="009913F5"/>
    <w:rsid w:val="009914FF"/>
    <w:rsid w:val="00991DD4"/>
    <w:rsid w:val="00993124"/>
    <w:rsid w:val="0099371E"/>
    <w:rsid w:val="00993A86"/>
    <w:rsid w:val="00993ABA"/>
    <w:rsid w:val="00994388"/>
    <w:rsid w:val="0099498C"/>
    <w:rsid w:val="00994DA7"/>
    <w:rsid w:val="00994F94"/>
    <w:rsid w:val="00995A75"/>
    <w:rsid w:val="00995B1A"/>
    <w:rsid w:val="00995C87"/>
    <w:rsid w:val="00995E43"/>
    <w:rsid w:val="00995F77"/>
    <w:rsid w:val="00996A8B"/>
    <w:rsid w:val="00996DC8"/>
    <w:rsid w:val="009971CE"/>
    <w:rsid w:val="009977C8"/>
    <w:rsid w:val="009A030A"/>
    <w:rsid w:val="009A0523"/>
    <w:rsid w:val="009A0785"/>
    <w:rsid w:val="009A07E6"/>
    <w:rsid w:val="009A0BBD"/>
    <w:rsid w:val="009A0ED5"/>
    <w:rsid w:val="009A1330"/>
    <w:rsid w:val="009A1619"/>
    <w:rsid w:val="009A16A7"/>
    <w:rsid w:val="009A1E43"/>
    <w:rsid w:val="009A1FA4"/>
    <w:rsid w:val="009A260B"/>
    <w:rsid w:val="009A284C"/>
    <w:rsid w:val="009A2A24"/>
    <w:rsid w:val="009A308F"/>
    <w:rsid w:val="009A30CB"/>
    <w:rsid w:val="009A37C8"/>
    <w:rsid w:val="009A3A4B"/>
    <w:rsid w:val="009A4A07"/>
    <w:rsid w:val="009A4D3C"/>
    <w:rsid w:val="009A510D"/>
    <w:rsid w:val="009A5191"/>
    <w:rsid w:val="009A5336"/>
    <w:rsid w:val="009A5723"/>
    <w:rsid w:val="009A5FC7"/>
    <w:rsid w:val="009A6248"/>
    <w:rsid w:val="009A6F1B"/>
    <w:rsid w:val="009A789A"/>
    <w:rsid w:val="009A7902"/>
    <w:rsid w:val="009B0438"/>
    <w:rsid w:val="009B0665"/>
    <w:rsid w:val="009B07A4"/>
    <w:rsid w:val="009B0BA1"/>
    <w:rsid w:val="009B0DDC"/>
    <w:rsid w:val="009B1C75"/>
    <w:rsid w:val="009B1EAB"/>
    <w:rsid w:val="009B24F6"/>
    <w:rsid w:val="009B2C19"/>
    <w:rsid w:val="009B2C5F"/>
    <w:rsid w:val="009B3C9A"/>
    <w:rsid w:val="009B3DD9"/>
    <w:rsid w:val="009B47FB"/>
    <w:rsid w:val="009B4AB9"/>
    <w:rsid w:val="009B4AD4"/>
    <w:rsid w:val="009B4FE6"/>
    <w:rsid w:val="009B550C"/>
    <w:rsid w:val="009B5701"/>
    <w:rsid w:val="009B6FEF"/>
    <w:rsid w:val="009B7C8F"/>
    <w:rsid w:val="009B7CAF"/>
    <w:rsid w:val="009C024C"/>
    <w:rsid w:val="009C0CFD"/>
    <w:rsid w:val="009C22C8"/>
    <w:rsid w:val="009C23D1"/>
    <w:rsid w:val="009C24F2"/>
    <w:rsid w:val="009C2750"/>
    <w:rsid w:val="009C2B89"/>
    <w:rsid w:val="009C2C26"/>
    <w:rsid w:val="009C2CBB"/>
    <w:rsid w:val="009C2E66"/>
    <w:rsid w:val="009C3246"/>
    <w:rsid w:val="009C40E1"/>
    <w:rsid w:val="009C4E76"/>
    <w:rsid w:val="009C521C"/>
    <w:rsid w:val="009C53D7"/>
    <w:rsid w:val="009C600D"/>
    <w:rsid w:val="009C6579"/>
    <w:rsid w:val="009C6F4C"/>
    <w:rsid w:val="009C7C49"/>
    <w:rsid w:val="009D0DF0"/>
    <w:rsid w:val="009D1732"/>
    <w:rsid w:val="009D193F"/>
    <w:rsid w:val="009D19E5"/>
    <w:rsid w:val="009D1CB3"/>
    <w:rsid w:val="009D23B2"/>
    <w:rsid w:val="009D24F1"/>
    <w:rsid w:val="009D296B"/>
    <w:rsid w:val="009D3AD1"/>
    <w:rsid w:val="009D50FC"/>
    <w:rsid w:val="009D6784"/>
    <w:rsid w:val="009D77A6"/>
    <w:rsid w:val="009D7D82"/>
    <w:rsid w:val="009E06BE"/>
    <w:rsid w:val="009E14A1"/>
    <w:rsid w:val="009E17F3"/>
    <w:rsid w:val="009E1890"/>
    <w:rsid w:val="009E1D54"/>
    <w:rsid w:val="009E208C"/>
    <w:rsid w:val="009E2819"/>
    <w:rsid w:val="009E287B"/>
    <w:rsid w:val="009E3709"/>
    <w:rsid w:val="009E3744"/>
    <w:rsid w:val="009E3D8F"/>
    <w:rsid w:val="009E42D8"/>
    <w:rsid w:val="009E4316"/>
    <w:rsid w:val="009E4788"/>
    <w:rsid w:val="009E6BFA"/>
    <w:rsid w:val="009E6F64"/>
    <w:rsid w:val="009E7713"/>
    <w:rsid w:val="009E77D1"/>
    <w:rsid w:val="009E7DA3"/>
    <w:rsid w:val="009E7EA6"/>
    <w:rsid w:val="009F08C0"/>
    <w:rsid w:val="009F0B3B"/>
    <w:rsid w:val="009F10D2"/>
    <w:rsid w:val="009F1237"/>
    <w:rsid w:val="009F132C"/>
    <w:rsid w:val="009F1731"/>
    <w:rsid w:val="009F1962"/>
    <w:rsid w:val="009F19E0"/>
    <w:rsid w:val="009F3129"/>
    <w:rsid w:val="009F3B0F"/>
    <w:rsid w:val="009F4137"/>
    <w:rsid w:val="009F4388"/>
    <w:rsid w:val="009F46E5"/>
    <w:rsid w:val="009F488E"/>
    <w:rsid w:val="009F5D7F"/>
    <w:rsid w:val="009F5F02"/>
    <w:rsid w:val="009F6644"/>
    <w:rsid w:val="009F68CF"/>
    <w:rsid w:val="009F6B18"/>
    <w:rsid w:val="009F7884"/>
    <w:rsid w:val="00A00510"/>
    <w:rsid w:val="00A018F4"/>
    <w:rsid w:val="00A02017"/>
    <w:rsid w:val="00A027C9"/>
    <w:rsid w:val="00A02AEB"/>
    <w:rsid w:val="00A0338E"/>
    <w:rsid w:val="00A03852"/>
    <w:rsid w:val="00A03BAC"/>
    <w:rsid w:val="00A03C72"/>
    <w:rsid w:val="00A042F1"/>
    <w:rsid w:val="00A04BEC"/>
    <w:rsid w:val="00A04DD0"/>
    <w:rsid w:val="00A05659"/>
    <w:rsid w:val="00A05A05"/>
    <w:rsid w:val="00A05BBF"/>
    <w:rsid w:val="00A05CBB"/>
    <w:rsid w:val="00A0604D"/>
    <w:rsid w:val="00A064CB"/>
    <w:rsid w:val="00A065F3"/>
    <w:rsid w:val="00A06820"/>
    <w:rsid w:val="00A06E22"/>
    <w:rsid w:val="00A076AB"/>
    <w:rsid w:val="00A0774C"/>
    <w:rsid w:val="00A07792"/>
    <w:rsid w:val="00A100E8"/>
    <w:rsid w:val="00A10536"/>
    <w:rsid w:val="00A106DF"/>
    <w:rsid w:val="00A10BB3"/>
    <w:rsid w:val="00A1111A"/>
    <w:rsid w:val="00A1119C"/>
    <w:rsid w:val="00A117F8"/>
    <w:rsid w:val="00A11D49"/>
    <w:rsid w:val="00A1231F"/>
    <w:rsid w:val="00A124DE"/>
    <w:rsid w:val="00A12878"/>
    <w:rsid w:val="00A135CF"/>
    <w:rsid w:val="00A13952"/>
    <w:rsid w:val="00A13FB6"/>
    <w:rsid w:val="00A14E67"/>
    <w:rsid w:val="00A150BF"/>
    <w:rsid w:val="00A155FB"/>
    <w:rsid w:val="00A15833"/>
    <w:rsid w:val="00A166E0"/>
    <w:rsid w:val="00A16F98"/>
    <w:rsid w:val="00A17657"/>
    <w:rsid w:val="00A20446"/>
    <w:rsid w:val="00A20C3D"/>
    <w:rsid w:val="00A2106E"/>
    <w:rsid w:val="00A210AC"/>
    <w:rsid w:val="00A2148A"/>
    <w:rsid w:val="00A21614"/>
    <w:rsid w:val="00A22387"/>
    <w:rsid w:val="00A22570"/>
    <w:rsid w:val="00A2277A"/>
    <w:rsid w:val="00A22A2A"/>
    <w:rsid w:val="00A22A77"/>
    <w:rsid w:val="00A232CF"/>
    <w:rsid w:val="00A238F0"/>
    <w:rsid w:val="00A2391A"/>
    <w:rsid w:val="00A23CE6"/>
    <w:rsid w:val="00A23D87"/>
    <w:rsid w:val="00A24279"/>
    <w:rsid w:val="00A24A9B"/>
    <w:rsid w:val="00A24CE9"/>
    <w:rsid w:val="00A24E5D"/>
    <w:rsid w:val="00A256E7"/>
    <w:rsid w:val="00A25DC3"/>
    <w:rsid w:val="00A262A6"/>
    <w:rsid w:val="00A26FEE"/>
    <w:rsid w:val="00A2702F"/>
    <w:rsid w:val="00A2712C"/>
    <w:rsid w:val="00A27CA2"/>
    <w:rsid w:val="00A303BB"/>
    <w:rsid w:val="00A30CCA"/>
    <w:rsid w:val="00A30D90"/>
    <w:rsid w:val="00A30E50"/>
    <w:rsid w:val="00A31381"/>
    <w:rsid w:val="00A31B37"/>
    <w:rsid w:val="00A31E90"/>
    <w:rsid w:val="00A33AB6"/>
    <w:rsid w:val="00A33E4E"/>
    <w:rsid w:val="00A34B97"/>
    <w:rsid w:val="00A34E56"/>
    <w:rsid w:val="00A3503A"/>
    <w:rsid w:val="00A359F5"/>
    <w:rsid w:val="00A35A50"/>
    <w:rsid w:val="00A35A73"/>
    <w:rsid w:val="00A35EC7"/>
    <w:rsid w:val="00A36AAA"/>
    <w:rsid w:val="00A3749D"/>
    <w:rsid w:val="00A377FB"/>
    <w:rsid w:val="00A40A7A"/>
    <w:rsid w:val="00A40AB3"/>
    <w:rsid w:val="00A40BFA"/>
    <w:rsid w:val="00A41732"/>
    <w:rsid w:val="00A42152"/>
    <w:rsid w:val="00A421E3"/>
    <w:rsid w:val="00A424F7"/>
    <w:rsid w:val="00A42FA4"/>
    <w:rsid w:val="00A43493"/>
    <w:rsid w:val="00A43AA8"/>
    <w:rsid w:val="00A43D11"/>
    <w:rsid w:val="00A44031"/>
    <w:rsid w:val="00A440D0"/>
    <w:rsid w:val="00A44363"/>
    <w:rsid w:val="00A45896"/>
    <w:rsid w:val="00A458CA"/>
    <w:rsid w:val="00A4684F"/>
    <w:rsid w:val="00A46AF7"/>
    <w:rsid w:val="00A47451"/>
    <w:rsid w:val="00A478AE"/>
    <w:rsid w:val="00A47E49"/>
    <w:rsid w:val="00A502D1"/>
    <w:rsid w:val="00A50370"/>
    <w:rsid w:val="00A503E8"/>
    <w:rsid w:val="00A50415"/>
    <w:rsid w:val="00A512EA"/>
    <w:rsid w:val="00A5132A"/>
    <w:rsid w:val="00A51C12"/>
    <w:rsid w:val="00A51CAD"/>
    <w:rsid w:val="00A525E0"/>
    <w:rsid w:val="00A5296F"/>
    <w:rsid w:val="00A53139"/>
    <w:rsid w:val="00A53F00"/>
    <w:rsid w:val="00A53FFE"/>
    <w:rsid w:val="00A54017"/>
    <w:rsid w:val="00A540AD"/>
    <w:rsid w:val="00A5476A"/>
    <w:rsid w:val="00A56212"/>
    <w:rsid w:val="00A564A4"/>
    <w:rsid w:val="00A56A88"/>
    <w:rsid w:val="00A57647"/>
    <w:rsid w:val="00A5765F"/>
    <w:rsid w:val="00A57C71"/>
    <w:rsid w:val="00A6042A"/>
    <w:rsid w:val="00A60E02"/>
    <w:rsid w:val="00A6151D"/>
    <w:rsid w:val="00A61594"/>
    <w:rsid w:val="00A62019"/>
    <w:rsid w:val="00A62C7E"/>
    <w:rsid w:val="00A637F0"/>
    <w:rsid w:val="00A638D4"/>
    <w:rsid w:val="00A645EF"/>
    <w:rsid w:val="00A65167"/>
    <w:rsid w:val="00A65B33"/>
    <w:rsid w:val="00A65C4A"/>
    <w:rsid w:val="00A66041"/>
    <w:rsid w:val="00A6624E"/>
    <w:rsid w:val="00A66604"/>
    <w:rsid w:val="00A675A5"/>
    <w:rsid w:val="00A67C68"/>
    <w:rsid w:val="00A704C3"/>
    <w:rsid w:val="00A70656"/>
    <w:rsid w:val="00A70AA8"/>
    <w:rsid w:val="00A71384"/>
    <w:rsid w:val="00A71731"/>
    <w:rsid w:val="00A717D8"/>
    <w:rsid w:val="00A71F0F"/>
    <w:rsid w:val="00A726AA"/>
    <w:rsid w:val="00A727D0"/>
    <w:rsid w:val="00A72985"/>
    <w:rsid w:val="00A72B9F"/>
    <w:rsid w:val="00A72CB4"/>
    <w:rsid w:val="00A72EC9"/>
    <w:rsid w:val="00A72EE5"/>
    <w:rsid w:val="00A74CA2"/>
    <w:rsid w:val="00A74CE7"/>
    <w:rsid w:val="00A75EA0"/>
    <w:rsid w:val="00A7611F"/>
    <w:rsid w:val="00A76463"/>
    <w:rsid w:val="00A76484"/>
    <w:rsid w:val="00A765D3"/>
    <w:rsid w:val="00A767EB"/>
    <w:rsid w:val="00A76CA6"/>
    <w:rsid w:val="00A76D1C"/>
    <w:rsid w:val="00A77A64"/>
    <w:rsid w:val="00A77C97"/>
    <w:rsid w:val="00A77D36"/>
    <w:rsid w:val="00A80114"/>
    <w:rsid w:val="00A801F0"/>
    <w:rsid w:val="00A81D4F"/>
    <w:rsid w:val="00A8210B"/>
    <w:rsid w:val="00A82313"/>
    <w:rsid w:val="00A82690"/>
    <w:rsid w:val="00A82A7A"/>
    <w:rsid w:val="00A82BCB"/>
    <w:rsid w:val="00A834B2"/>
    <w:rsid w:val="00A837C0"/>
    <w:rsid w:val="00A83B73"/>
    <w:rsid w:val="00A84693"/>
    <w:rsid w:val="00A84801"/>
    <w:rsid w:val="00A84CAF"/>
    <w:rsid w:val="00A852F4"/>
    <w:rsid w:val="00A85D94"/>
    <w:rsid w:val="00A85F32"/>
    <w:rsid w:val="00A8611A"/>
    <w:rsid w:val="00A86A5A"/>
    <w:rsid w:val="00A86B6F"/>
    <w:rsid w:val="00A86DBA"/>
    <w:rsid w:val="00A870FB"/>
    <w:rsid w:val="00A87197"/>
    <w:rsid w:val="00A8742B"/>
    <w:rsid w:val="00A90B3C"/>
    <w:rsid w:val="00A90FCB"/>
    <w:rsid w:val="00A916B2"/>
    <w:rsid w:val="00A917DC"/>
    <w:rsid w:val="00A91A80"/>
    <w:rsid w:val="00A91BF6"/>
    <w:rsid w:val="00A91D04"/>
    <w:rsid w:val="00A924DA"/>
    <w:rsid w:val="00A92928"/>
    <w:rsid w:val="00A92AE6"/>
    <w:rsid w:val="00A92B32"/>
    <w:rsid w:val="00A93932"/>
    <w:rsid w:val="00A93B93"/>
    <w:rsid w:val="00A94473"/>
    <w:rsid w:val="00A946C5"/>
    <w:rsid w:val="00A9598D"/>
    <w:rsid w:val="00A96EED"/>
    <w:rsid w:val="00A9735F"/>
    <w:rsid w:val="00A97A5D"/>
    <w:rsid w:val="00A97B65"/>
    <w:rsid w:val="00A97D62"/>
    <w:rsid w:val="00A97EA5"/>
    <w:rsid w:val="00A97F1F"/>
    <w:rsid w:val="00AA07E9"/>
    <w:rsid w:val="00AA1074"/>
    <w:rsid w:val="00AA171E"/>
    <w:rsid w:val="00AA192D"/>
    <w:rsid w:val="00AA1B21"/>
    <w:rsid w:val="00AA2195"/>
    <w:rsid w:val="00AA2438"/>
    <w:rsid w:val="00AA2867"/>
    <w:rsid w:val="00AA2A4F"/>
    <w:rsid w:val="00AA36B3"/>
    <w:rsid w:val="00AA3B56"/>
    <w:rsid w:val="00AA3BD5"/>
    <w:rsid w:val="00AA3BEA"/>
    <w:rsid w:val="00AA401D"/>
    <w:rsid w:val="00AA4093"/>
    <w:rsid w:val="00AA4135"/>
    <w:rsid w:val="00AA48DB"/>
    <w:rsid w:val="00AA5305"/>
    <w:rsid w:val="00AA61D1"/>
    <w:rsid w:val="00AA61FC"/>
    <w:rsid w:val="00AA6308"/>
    <w:rsid w:val="00AA657C"/>
    <w:rsid w:val="00AA69C1"/>
    <w:rsid w:val="00AB0087"/>
    <w:rsid w:val="00AB0168"/>
    <w:rsid w:val="00AB026F"/>
    <w:rsid w:val="00AB0B4A"/>
    <w:rsid w:val="00AB18FB"/>
    <w:rsid w:val="00AB1ED4"/>
    <w:rsid w:val="00AB31DC"/>
    <w:rsid w:val="00AB3598"/>
    <w:rsid w:val="00AB3E63"/>
    <w:rsid w:val="00AB3F40"/>
    <w:rsid w:val="00AB4232"/>
    <w:rsid w:val="00AB47E2"/>
    <w:rsid w:val="00AB48DF"/>
    <w:rsid w:val="00AB63AE"/>
    <w:rsid w:val="00AB6A7E"/>
    <w:rsid w:val="00AB6FC4"/>
    <w:rsid w:val="00AB7135"/>
    <w:rsid w:val="00AB7661"/>
    <w:rsid w:val="00AB7DDB"/>
    <w:rsid w:val="00AC00DF"/>
    <w:rsid w:val="00AC0790"/>
    <w:rsid w:val="00AC09AF"/>
    <w:rsid w:val="00AC0A26"/>
    <w:rsid w:val="00AC0E02"/>
    <w:rsid w:val="00AC1196"/>
    <w:rsid w:val="00AC169E"/>
    <w:rsid w:val="00AC302D"/>
    <w:rsid w:val="00AC321B"/>
    <w:rsid w:val="00AC39C4"/>
    <w:rsid w:val="00AC39D9"/>
    <w:rsid w:val="00AC45BF"/>
    <w:rsid w:val="00AC4627"/>
    <w:rsid w:val="00AC4A02"/>
    <w:rsid w:val="00AC4BF0"/>
    <w:rsid w:val="00AC4C00"/>
    <w:rsid w:val="00AC510D"/>
    <w:rsid w:val="00AC58B7"/>
    <w:rsid w:val="00AC63E1"/>
    <w:rsid w:val="00AC65E2"/>
    <w:rsid w:val="00AC69D6"/>
    <w:rsid w:val="00AC7CBC"/>
    <w:rsid w:val="00AC7F19"/>
    <w:rsid w:val="00AD0107"/>
    <w:rsid w:val="00AD0E20"/>
    <w:rsid w:val="00AD1104"/>
    <w:rsid w:val="00AD140C"/>
    <w:rsid w:val="00AD156B"/>
    <w:rsid w:val="00AD16B8"/>
    <w:rsid w:val="00AD2005"/>
    <w:rsid w:val="00AD25BD"/>
    <w:rsid w:val="00AD3CAC"/>
    <w:rsid w:val="00AD3EE3"/>
    <w:rsid w:val="00AD5251"/>
    <w:rsid w:val="00AD52DB"/>
    <w:rsid w:val="00AD6269"/>
    <w:rsid w:val="00AD635C"/>
    <w:rsid w:val="00AD6F26"/>
    <w:rsid w:val="00AD6FAD"/>
    <w:rsid w:val="00AD7084"/>
    <w:rsid w:val="00AD7D44"/>
    <w:rsid w:val="00AD7D61"/>
    <w:rsid w:val="00AE0093"/>
    <w:rsid w:val="00AE01DE"/>
    <w:rsid w:val="00AE086F"/>
    <w:rsid w:val="00AE0880"/>
    <w:rsid w:val="00AE1D9C"/>
    <w:rsid w:val="00AE266E"/>
    <w:rsid w:val="00AE2736"/>
    <w:rsid w:val="00AE2AE7"/>
    <w:rsid w:val="00AE2D97"/>
    <w:rsid w:val="00AE2F1B"/>
    <w:rsid w:val="00AE3470"/>
    <w:rsid w:val="00AE34FF"/>
    <w:rsid w:val="00AE3607"/>
    <w:rsid w:val="00AE491A"/>
    <w:rsid w:val="00AE578F"/>
    <w:rsid w:val="00AE57FE"/>
    <w:rsid w:val="00AE5E00"/>
    <w:rsid w:val="00AE6021"/>
    <w:rsid w:val="00AE6BEC"/>
    <w:rsid w:val="00AE7177"/>
    <w:rsid w:val="00AE71E6"/>
    <w:rsid w:val="00AE760B"/>
    <w:rsid w:val="00AE7A36"/>
    <w:rsid w:val="00AE7D95"/>
    <w:rsid w:val="00AE7DB5"/>
    <w:rsid w:val="00AE7EFC"/>
    <w:rsid w:val="00AE7F52"/>
    <w:rsid w:val="00AF023E"/>
    <w:rsid w:val="00AF07F0"/>
    <w:rsid w:val="00AF0E4A"/>
    <w:rsid w:val="00AF1359"/>
    <w:rsid w:val="00AF168E"/>
    <w:rsid w:val="00AF1C9C"/>
    <w:rsid w:val="00AF329E"/>
    <w:rsid w:val="00AF3941"/>
    <w:rsid w:val="00AF3D5E"/>
    <w:rsid w:val="00AF4BD2"/>
    <w:rsid w:val="00AF4EAF"/>
    <w:rsid w:val="00AF51B6"/>
    <w:rsid w:val="00AF529D"/>
    <w:rsid w:val="00AF59E2"/>
    <w:rsid w:val="00AF5AB0"/>
    <w:rsid w:val="00AF6AF9"/>
    <w:rsid w:val="00AF7183"/>
    <w:rsid w:val="00AF73CB"/>
    <w:rsid w:val="00AF743D"/>
    <w:rsid w:val="00AF7481"/>
    <w:rsid w:val="00AF75C1"/>
    <w:rsid w:val="00AF7951"/>
    <w:rsid w:val="00AF7F9F"/>
    <w:rsid w:val="00AF7FA1"/>
    <w:rsid w:val="00B01212"/>
    <w:rsid w:val="00B01687"/>
    <w:rsid w:val="00B01721"/>
    <w:rsid w:val="00B021EA"/>
    <w:rsid w:val="00B030D1"/>
    <w:rsid w:val="00B0332F"/>
    <w:rsid w:val="00B046BF"/>
    <w:rsid w:val="00B04841"/>
    <w:rsid w:val="00B04882"/>
    <w:rsid w:val="00B049A1"/>
    <w:rsid w:val="00B05B8D"/>
    <w:rsid w:val="00B05CF0"/>
    <w:rsid w:val="00B06332"/>
    <w:rsid w:val="00B065B9"/>
    <w:rsid w:val="00B0676B"/>
    <w:rsid w:val="00B068F4"/>
    <w:rsid w:val="00B06D32"/>
    <w:rsid w:val="00B07B99"/>
    <w:rsid w:val="00B103AE"/>
    <w:rsid w:val="00B105D7"/>
    <w:rsid w:val="00B111F3"/>
    <w:rsid w:val="00B114E0"/>
    <w:rsid w:val="00B11BDD"/>
    <w:rsid w:val="00B11DED"/>
    <w:rsid w:val="00B11EF5"/>
    <w:rsid w:val="00B12253"/>
    <w:rsid w:val="00B1289B"/>
    <w:rsid w:val="00B129A2"/>
    <w:rsid w:val="00B12E67"/>
    <w:rsid w:val="00B12F71"/>
    <w:rsid w:val="00B13175"/>
    <w:rsid w:val="00B133F1"/>
    <w:rsid w:val="00B13538"/>
    <w:rsid w:val="00B13ED2"/>
    <w:rsid w:val="00B141A3"/>
    <w:rsid w:val="00B14207"/>
    <w:rsid w:val="00B1437F"/>
    <w:rsid w:val="00B14A8D"/>
    <w:rsid w:val="00B14B30"/>
    <w:rsid w:val="00B15029"/>
    <w:rsid w:val="00B1515A"/>
    <w:rsid w:val="00B155A7"/>
    <w:rsid w:val="00B16DD2"/>
    <w:rsid w:val="00B1707A"/>
    <w:rsid w:val="00B17517"/>
    <w:rsid w:val="00B17535"/>
    <w:rsid w:val="00B17BFE"/>
    <w:rsid w:val="00B17CFE"/>
    <w:rsid w:val="00B17EDC"/>
    <w:rsid w:val="00B20185"/>
    <w:rsid w:val="00B20782"/>
    <w:rsid w:val="00B20982"/>
    <w:rsid w:val="00B20F2B"/>
    <w:rsid w:val="00B216FF"/>
    <w:rsid w:val="00B21777"/>
    <w:rsid w:val="00B217EB"/>
    <w:rsid w:val="00B21840"/>
    <w:rsid w:val="00B221EB"/>
    <w:rsid w:val="00B22687"/>
    <w:rsid w:val="00B22759"/>
    <w:rsid w:val="00B22891"/>
    <w:rsid w:val="00B22D66"/>
    <w:rsid w:val="00B23195"/>
    <w:rsid w:val="00B23331"/>
    <w:rsid w:val="00B23CF2"/>
    <w:rsid w:val="00B23E87"/>
    <w:rsid w:val="00B2424D"/>
    <w:rsid w:val="00B24DA7"/>
    <w:rsid w:val="00B260BA"/>
    <w:rsid w:val="00B274B2"/>
    <w:rsid w:val="00B278A3"/>
    <w:rsid w:val="00B27A50"/>
    <w:rsid w:val="00B27C17"/>
    <w:rsid w:val="00B30437"/>
    <w:rsid w:val="00B3059A"/>
    <w:rsid w:val="00B30DFF"/>
    <w:rsid w:val="00B31261"/>
    <w:rsid w:val="00B31AC0"/>
    <w:rsid w:val="00B31CAA"/>
    <w:rsid w:val="00B31CAC"/>
    <w:rsid w:val="00B31CBC"/>
    <w:rsid w:val="00B31D16"/>
    <w:rsid w:val="00B3203F"/>
    <w:rsid w:val="00B330DE"/>
    <w:rsid w:val="00B33605"/>
    <w:rsid w:val="00B33A8A"/>
    <w:rsid w:val="00B33C5C"/>
    <w:rsid w:val="00B34264"/>
    <w:rsid w:val="00B349F8"/>
    <w:rsid w:val="00B34B68"/>
    <w:rsid w:val="00B3555F"/>
    <w:rsid w:val="00B35934"/>
    <w:rsid w:val="00B36334"/>
    <w:rsid w:val="00B36A62"/>
    <w:rsid w:val="00B36F0D"/>
    <w:rsid w:val="00B37068"/>
    <w:rsid w:val="00B371A8"/>
    <w:rsid w:val="00B37CDC"/>
    <w:rsid w:val="00B37E43"/>
    <w:rsid w:val="00B401A4"/>
    <w:rsid w:val="00B40B41"/>
    <w:rsid w:val="00B40C69"/>
    <w:rsid w:val="00B41255"/>
    <w:rsid w:val="00B418DA"/>
    <w:rsid w:val="00B419C1"/>
    <w:rsid w:val="00B41B41"/>
    <w:rsid w:val="00B41EBB"/>
    <w:rsid w:val="00B427DF"/>
    <w:rsid w:val="00B4289C"/>
    <w:rsid w:val="00B431BF"/>
    <w:rsid w:val="00B434DC"/>
    <w:rsid w:val="00B444D9"/>
    <w:rsid w:val="00B44A1B"/>
    <w:rsid w:val="00B44E0E"/>
    <w:rsid w:val="00B4535C"/>
    <w:rsid w:val="00B453D6"/>
    <w:rsid w:val="00B455C1"/>
    <w:rsid w:val="00B456D0"/>
    <w:rsid w:val="00B45D3E"/>
    <w:rsid w:val="00B466C2"/>
    <w:rsid w:val="00B46B83"/>
    <w:rsid w:val="00B46CE0"/>
    <w:rsid w:val="00B46E8F"/>
    <w:rsid w:val="00B472BF"/>
    <w:rsid w:val="00B47CAE"/>
    <w:rsid w:val="00B47CB7"/>
    <w:rsid w:val="00B47F97"/>
    <w:rsid w:val="00B502D2"/>
    <w:rsid w:val="00B50739"/>
    <w:rsid w:val="00B50C0F"/>
    <w:rsid w:val="00B5100E"/>
    <w:rsid w:val="00B51038"/>
    <w:rsid w:val="00B514CB"/>
    <w:rsid w:val="00B51E45"/>
    <w:rsid w:val="00B53604"/>
    <w:rsid w:val="00B53A25"/>
    <w:rsid w:val="00B53A2B"/>
    <w:rsid w:val="00B53DEE"/>
    <w:rsid w:val="00B545A0"/>
    <w:rsid w:val="00B54A64"/>
    <w:rsid w:val="00B54CD8"/>
    <w:rsid w:val="00B54E2A"/>
    <w:rsid w:val="00B55024"/>
    <w:rsid w:val="00B55265"/>
    <w:rsid w:val="00B556C7"/>
    <w:rsid w:val="00B55804"/>
    <w:rsid w:val="00B564D4"/>
    <w:rsid w:val="00B5668C"/>
    <w:rsid w:val="00B5696B"/>
    <w:rsid w:val="00B569AA"/>
    <w:rsid w:val="00B56B06"/>
    <w:rsid w:val="00B574AC"/>
    <w:rsid w:val="00B57914"/>
    <w:rsid w:val="00B57B32"/>
    <w:rsid w:val="00B60623"/>
    <w:rsid w:val="00B60ECB"/>
    <w:rsid w:val="00B60F9B"/>
    <w:rsid w:val="00B61130"/>
    <w:rsid w:val="00B61251"/>
    <w:rsid w:val="00B61426"/>
    <w:rsid w:val="00B6177A"/>
    <w:rsid w:val="00B622AA"/>
    <w:rsid w:val="00B628D2"/>
    <w:rsid w:val="00B6357C"/>
    <w:rsid w:val="00B63965"/>
    <w:rsid w:val="00B63D7C"/>
    <w:rsid w:val="00B64011"/>
    <w:rsid w:val="00B64840"/>
    <w:rsid w:val="00B6695B"/>
    <w:rsid w:val="00B677F9"/>
    <w:rsid w:val="00B67802"/>
    <w:rsid w:val="00B67A6A"/>
    <w:rsid w:val="00B67E52"/>
    <w:rsid w:val="00B713BD"/>
    <w:rsid w:val="00B71F28"/>
    <w:rsid w:val="00B72333"/>
    <w:rsid w:val="00B727D6"/>
    <w:rsid w:val="00B72DAF"/>
    <w:rsid w:val="00B72E99"/>
    <w:rsid w:val="00B730E5"/>
    <w:rsid w:val="00B74273"/>
    <w:rsid w:val="00B74570"/>
    <w:rsid w:val="00B74CC0"/>
    <w:rsid w:val="00B74D8A"/>
    <w:rsid w:val="00B74FF8"/>
    <w:rsid w:val="00B75405"/>
    <w:rsid w:val="00B7548D"/>
    <w:rsid w:val="00B75809"/>
    <w:rsid w:val="00B758C3"/>
    <w:rsid w:val="00B76992"/>
    <w:rsid w:val="00B76F44"/>
    <w:rsid w:val="00B773BD"/>
    <w:rsid w:val="00B77907"/>
    <w:rsid w:val="00B80091"/>
    <w:rsid w:val="00B80336"/>
    <w:rsid w:val="00B8068F"/>
    <w:rsid w:val="00B80A41"/>
    <w:rsid w:val="00B80E0F"/>
    <w:rsid w:val="00B80ECB"/>
    <w:rsid w:val="00B81142"/>
    <w:rsid w:val="00B81DCB"/>
    <w:rsid w:val="00B81DF5"/>
    <w:rsid w:val="00B83055"/>
    <w:rsid w:val="00B83365"/>
    <w:rsid w:val="00B83DFE"/>
    <w:rsid w:val="00B84329"/>
    <w:rsid w:val="00B84510"/>
    <w:rsid w:val="00B84931"/>
    <w:rsid w:val="00B84C5C"/>
    <w:rsid w:val="00B85484"/>
    <w:rsid w:val="00B85944"/>
    <w:rsid w:val="00B8642D"/>
    <w:rsid w:val="00B86970"/>
    <w:rsid w:val="00B86BBB"/>
    <w:rsid w:val="00B86C18"/>
    <w:rsid w:val="00B87057"/>
    <w:rsid w:val="00B87078"/>
    <w:rsid w:val="00B90859"/>
    <w:rsid w:val="00B91658"/>
    <w:rsid w:val="00B91CE1"/>
    <w:rsid w:val="00B91CED"/>
    <w:rsid w:val="00B922EA"/>
    <w:rsid w:val="00B92449"/>
    <w:rsid w:val="00B9299E"/>
    <w:rsid w:val="00B9307B"/>
    <w:rsid w:val="00B93210"/>
    <w:rsid w:val="00B9324A"/>
    <w:rsid w:val="00B93599"/>
    <w:rsid w:val="00B9388A"/>
    <w:rsid w:val="00B93A1C"/>
    <w:rsid w:val="00B95069"/>
    <w:rsid w:val="00B95151"/>
    <w:rsid w:val="00B95225"/>
    <w:rsid w:val="00B958A1"/>
    <w:rsid w:val="00B960C6"/>
    <w:rsid w:val="00B962EC"/>
    <w:rsid w:val="00B9676B"/>
    <w:rsid w:val="00B96855"/>
    <w:rsid w:val="00B968AD"/>
    <w:rsid w:val="00B96A77"/>
    <w:rsid w:val="00B96BA9"/>
    <w:rsid w:val="00B97133"/>
    <w:rsid w:val="00B97776"/>
    <w:rsid w:val="00B97D38"/>
    <w:rsid w:val="00B97EFF"/>
    <w:rsid w:val="00BA031C"/>
    <w:rsid w:val="00BA035D"/>
    <w:rsid w:val="00BA0500"/>
    <w:rsid w:val="00BA053A"/>
    <w:rsid w:val="00BA10F3"/>
    <w:rsid w:val="00BA1737"/>
    <w:rsid w:val="00BA2162"/>
    <w:rsid w:val="00BA2C9D"/>
    <w:rsid w:val="00BA2D78"/>
    <w:rsid w:val="00BA314D"/>
    <w:rsid w:val="00BA3449"/>
    <w:rsid w:val="00BA414E"/>
    <w:rsid w:val="00BA4494"/>
    <w:rsid w:val="00BA5F38"/>
    <w:rsid w:val="00BA7249"/>
    <w:rsid w:val="00BA7443"/>
    <w:rsid w:val="00BA7698"/>
    <w:rsid w:val="00BA7760"/>
    <w:rsid w:val="00BA7893"/>
    <w:rsid w:val="00BA7B36"/>
    <w:rsid w:val="00BA7D61"/>
    <w:rsid w:val="00BB0DA7"/>
    <w:rsid w:val="00BB0F00"/>
    <w:rsid w:val="00BB0F73"/>
    <w:rsid w:val="00BB131F"/>
    <w:rsid w:val="00BB1414"/>
    <w:rsid w:val="00BB144D"/>
    <w:rsid w:val="00BB16D1"/>
    <w:rsid w:val="00BB16D9"/>
    <w:rsid w:val="00BB1CD9"/>
    <w:rsid w:val="00BB1DB9"/>
    <w:rsid w:val="00BB21D1"/>
    <w:rsid w:val="00BB256D"/>
    <w:rsid w:val="00BB2A85"/>
    <w:rsid w:val="00BB2AA7"/>
    <w:rsid w:val="00BB2DEE"/>
    <w:rsid w:val="00BB3171"/>
    <w:rsid w:val="00BB3187"/>
    <w:rsid w:val="00BB35E9"/>
    <w:rsid w:val="00BB3DD7"/>
    <w:rsid w:val="00BB3E9E"/>
    <w:rsid w:val="00BB4F82"/>
    <w:rsid w:val="00BB538F"/>
    <w:rsid w:val="00BB6D91"/>
    <w:rsid w:val="00BB7400"/>
    <w:rsid w:val="00BB7530"/>
    <w:rsid w:val="00BB7A4E"/>
    <w:rsid w:val="00BB7CAD"/>
    <w:rsid w:val="00BB7EC1"/>
    <w:rsid w:val="00BC00B6"/>
    <w:rsid w:val="00BC03CA"/>
    <w:rsid w:val="00BC0490"/>
    <w:rsid w:val="00BC0918"/>
    <w:rsid w:val="00BC0CDC"/>
    <w:rsid w:val="00BC12E8"/>
    <w:rsid w:val="00BC150D"/>
    <w:rsid w:val="00BC18F8"/>
    <w:rsid w:val="00BC1CDD"/>
    <w:rsid w:val="00BC1DC4"/>
    <w:rsid w:val="00BC20E8"/>
    <w:rsid w:val="00BC23EC"/>
    <w:rsid w:val="00BC24F9"/>
    <w:rsid w:val="00BC25B8"/>
    <w:rsid w:val="00BC2B14"/>
    <w:rsid w:val="00BC2F3C"/>
    <w:rsid w:val="00BC3534"/>
    <w:rsid w:val="00BC4500"/>
    <w:rsid w:val="00BC52D7"/>
    <w:rsid w:val="00BC5463"/>
    <w:rsid w:val="00BC547E"/>
    <w:rsid w:val="00BC563F"/>
    <w:rsid w:val="00BC56A1"/>
    <w:rsid w:val="00BC571F"/>
    <w:rsid w:val="00BC57D1"/>
    <w:rsid w:val="00BC6B16"/>
    <w:rsid w:val="00BC6EB0"/>
    <w:rsid w:val="00BC7237"/>
    <w:rsid w:val="00BC746C"/>
    <w:rsid w:val="00BC74A1"/>
    <w:rsid w:val="00BC7643"/>
    <w:rsid w:val="00BC7B4D"/>
    <w:rsid w:val="00BC7CEC"/>
    <w:rsid w:val="00BC7D9B"/>
    <w:rsid w:val="00BC7DA4"/>
    <w:rsid w:val="00BD03AA"/>
    <w:rsid w:val="00BD0BC6"/>
    <w:rsid w:val="00BD0FED"/>
    <w:rsid w:val="00BD15FA"/>
    <w:rsid w:val="00BD1BA8"/>
    <w:rsid w:val="00BD21F2"/>
    <w:rsid w:val="00BD22AF"/>
    <w:rsid w:val="00BD2482"/>
    <w:rsid w:val="00BD2D40"/>
    <w:rsid w:val="00BD31BB"/>
    <w:rsid w:val="00BD36BC"/>
    <w:rsid w:val="00BD37F4"/>
    <w:rsid w:val="00BD3820"/>
    <w:rsid w:val="00BD39DA"/>
    <w:rsid w:val="00BD3A74"/>
    <w:rsid w:val="00BD48A4"/>
    <w:rsid w:val="00BD4F32"/>
    <w:rsid w:val="00BD527D"/>
    <w:rsid w:val="00BD5B1D"/>
    <w:rsid w:val="00BD71FC"/>
    <w:rsid w:val="00BD7352"/>
    <w:rsid w:val="00BD74BF"/>
    <w:rsid w:val="00BD7857"/>
    <w:rsid w:val="00BD7A80"/>
    <w:rsid w:val="00BD7C5E"/>
    <w:rsid w:val="00BD7F64"/>
    <w:rsid w:val="00BE00AE"/>
    <w:rsid w:val="00BE02B0"/>
    <w:rsid w:val="00BE037A"/>
    <w:rsid w:val="00BE06D7"/>
    <w:rsid w:val="00BE0F53"/>
    <w:rsid w:val="00BE13CD"/>
    <w:rsid w:val="00BE15E9"/>
    <w:rsid w:val="00BE1BE2"/>
    <w:rsid w:val="00BE2843"/>
    <w:rsid w:val="00BE2875"/>
    <w:rsid w:val="00BE2A72"/>
    <w:rsid w:val="00BE2D07"/>
    <w:rsid w:val="00BE2E57"/>
    <w:rsid w:val="00BE2E74"/>
    <w:rsid w:val="00BE2EAF"/>
    <w:rsid w:val="00BE49C1"/>
    <w:rsid w:val="00BE52CC"/>
    <w:rsid w:val="00BE547B"/>
    <w:rsid w:val="00BE6262"/>
    <w:rsid w:val="00BE64BA"/>
    <w:rsid w:val="00BE64F3"/>
    <w:rsid w:val="00BE68D7"/>
    <w:rsid w:val="00BE6A15"/>
    <w:rsid w:val="00BE6B4F"/>
    <w:rsid w:val="00BE700C"/>
    <w:rsid w:val="00BE718D"/>
    <w:rsid w:val="00BE7717"/>
    <w:rsid w:val="00BE7938"/>
    <w:rsid w:val="00BE7B06"/>
    <w:rsid w:val="00BF040E"/>
    <w:rsid w:val="00BF05AB"/>
    <w:rsid w:val="00BF1157"/>
    <w:rsid w:val="00BF281E"/>
    <w:rsid w:val="00BF2B2C"/>
    <w:rsid w:val="00BF2F3B"/>
    <w:rsid w:val="00BF3324"/>
    <w:rsid w:val="00BF3CA7"/>
    <w:rsid w:val="00BF41C2"/>
    <w:rsid w:val="00BF4816"/>
    <w:rsid w:val="00BF4C3F"/>
    <w:rsid w:val="00BF50AF"/>
    <w:rsid w:val="00BF52A3"/>
    <w:rsid w:val="00BF6048"/>
    <w:rsid w:val="00BF64AB"/>
    <w:rsid w:val="00BF64D2"/>
    <w:rsid w:val="00BF717C"/>
    <w:rsid w:val="00BF7289"/>
    <w:rsid w:val="00BF76E0"/>
    <w:rsid w:val="00C0020F"/>
    <w:rsid w:val="00C014AB"/>
    <w:rsid w:val="00C01623"/>
    <w:rsid w:val="00C01824"/>
    <w:rsid w:val="00C018FE"/>
    <w:rsid w:val="00C01A3B"/>
    <w:rsid w:val="00C01D80"/>
    <w:rsid w:val="00C01E34"/>
    <w:rsid w:val="00C01F09"/>
    <w:rsid w:val="00C02415"/>
    <w:rsid w:val="00C02845"/>
    <w:rsid w:val="00C0292C"/>
    <w:rsid w:val="00C02A01"/>
    <w:rsid w:val="00C03028"/>
    <w:rsid w:val="00C0322E"/>
    <w:rsid w:val="00C035FA"/>
    <w:rsid w:val="00C03CF7"/>
    <w:rsid w:val="00C0462F"/>
    <w:rsid w:val="00C04E78"/>
    <w:rsid w:val="00C04F14"/>
    <w:rsid w:val="00C04F7B"/>
    <w:rsid w:val="00C050E7"/>
    <w:rsid w:val="00C05425"/>
    <w:rsid w:val="00C055CA"/>
    <w:rsid w:val="00C058FB"/>
    <w:rsid w:val="00C05A4A"/>
    <w:rsid w:val="00C05F8E"/>
    <w:rsid w:val="00C05FF2"/>
    <w:rsid w:val="00C0611F"/>
    <w:rsid w:val="00C06159"/>
    <w:rsid w:val="00C06459"/>
    <w:rsid w:val="00C07032"/>
    <w:rsid w:val="00C10946"/>
    <w:rsid w:val="00C10EAE"/>
    <w:rsid w:val="00C1120A"/>
    <w:rsid w:val="00C1130B"/>
    <w:rsid w:val="00C11599"/>
    <w:rsid w:val="00C12061"/>
    <w:rsid w:val="00C12246"/>
    <w:rsid w:val="00C1289A"/>
    <w:rsid w:val="00C12968"/>
    <w:rsid w:val="00C129A1"/>
    <w:rsid w:val="00C12D1D"/>
    <w:rsid w:val="00C1371B"/>
    <w:rsid w:val="00C13AE7"/>
    <w:rsid w:val="00C13E66"/>
    <w:rsid w:val="00C1470D"/>
    <w:rsid w:val="00C15DD3"/>
    <w:rsid w:val="00C16FE3"/>
    <w:rsid w:val="00C17603"/>
    <w:rsid w:val="00C176AC"/>
    <w:rsid w:val="00C208E8"/>
    <w:rsid w:val="00C20B3C"/>
    <w:rsid w:val="00C21BAC"/>
    <w:rsid w:val="00C21CD3"/>
    <w:rsid w:val="00C21DFA"/>
    <w:rsid w:val="00C228CE"/>
    <w:rsid w:val="00C22CAB"/>
    <w:rsid w:val="00C22DA8"/>
    <w:rsid w:val="00C22F2F"/>
    <w:rsid w:val="00C24363"/>
    <w:rsid w:val="00C25353"/>
    <w:rsid w:val="00C255D6"/>
    <w:rsid w:val="00C25983"/>
    <w:rsid w:val="00C259E4"/>
    <w:rsid w:val="00C25D5F"/>
    <w:rsid w:val="00C261AC"/>
    <w:rsid w:val="00C261DA"/>
    <w:rsid w:val="00C26316"/>
    <w:rsid w:val="00C2639C"/>
    <w:rsid w:val="00C26CB0"/>
    <w:rsid w:val="00C27678"/>
    <w:rsid w:val="00C306B7"/>
    <w:rsid w:val="00C30B0C"/>
    <w:rsid w:val="00C30FC2"/>
    <w:rsid w:val="00C31E31"/>
    <w:rsid w:val="00C328B6"/>
    <w:rsid w:val="00C329E1"/>
    <w:rsid w:val="00C32D0F"/>
    <w:rsid w:val="00C3352A"/>
    <w:rsid w:val="00C33614"/>
    <w:rsid w:val="00C339DD"/>
    <w:rsid w:val="00C33A05"/>
    <w:rsid w:val="00C33A6A"/>
    <w:rsid w:val="00C34574"/>
    <w:rsid w:val="00C35168"/>
    <w:rsid w:val="00C35CB6"/>
    <w:rsid w:val="00C3711C"/>
    <w:rsid w:val="00C372A8"/>
    <w:rsid w:val="00C3765B"/>
    <w:rsid w:val="00C376A4"/>
    <w:rsid w:val="00C37775"/>
    <w:rsid w:val="00C40CF7"/>
    <w:rsid w:val="00C414A2"/>
    <w:rsid w:val="00C41E3F"/>
    <w:rsid w:val="00C4256B"/>
    <w:rsid w:val="00C425B5"/>
    <w:rsid w:val="00C42EDD"/>
    <w:rsid w:val="00C437CB"/>
    <w:rsid w:val="00C43BD2"/>
    <w:rsid w:val="00C44C4C"/>
    <w:rsid w:val="00C44F1F"/>
    <w:rsid w:val="00C44F60"/>
    <w:rsid w:val="00C4511C"/>
    <w:rsid w:val="00C452F7"/>
    <w:rsid w:val="00C45306"/>
    <w:rsid w:val="00C45E9C"/>
    <w:rsid w:val="00C47CB1"/>
    <w:rsid w:val="00C50187"/>
    <w:rsid w:val="00C503CA"/>
    <w:rsid w:val="00C509EB"/>
    <w:rsid w:val="00C50D48"/>
    <w:rsid w:val="00C50FEF"/>
    <w:rsid w:val="00C51080"/>
    <w:rsid w:val="00C51110"/>
    <w:rsid w:val="00C51C97"/>
    <w:rsid w:val="00C52747"/>
    <w:rsid w:val="00C52CE0"/>
    <w:rsid w:val="00C54A83"/>
    <w:rsid w:val="00C562EC"/>
    <w:rsid w:val="00C56B03"/>
    <w:rsid w:val="00C56B9D"/>
    <w:rsid w:val="00C56E7A"/>
    <w:rsid w:val="00C574A7"/>
    <w:rsid w:val="00C57830"/>
    <w:rsid w:val="00C579D1"/>
    <w:rsid w:val="00C57C2D"/>
    <w:rsid w:val="00C6075F"/>
    <w:rsid w:val="00C6152B"/>
    <w:rsid w:val="00C615EC"/>
    <w:rsid w:val="00C616C9"/>
    <w:rsid w:val="00C61EDD"/>
    <w:rsid w:val="00C62771"/>
    <w:rsid w:val="00C63829"/>
    <w:rsid w:val="00C63B72"/>
    <w:rsid w:val="00C6421B"/>
    <w:rsid w:val="00C643C3"/>
    <w:rsid w:val="00C64B59"/>
    <w:rsid w:val="00C65FC5"/>
    <w:rsid w:val="00C666B3"/>
    <w:rsid w:val="00C66D94"/>
    <w:rsid w:val="00C67147"/>
    <w:rsid w:val="00C7021A"/>
    <w:rsid w:val="00C709A3"/>
    <w:rsid w:val="00C70C9E"/>
    <w:rsid w:val="00C70DEE"/>
    <w:rsid w:val="00C71465"/>
    <w:rsid w:val="00C719B3"/>
    <w:rsid w:val="00C71C6A"/>
    <w:rsid w:val="00C71E2C"/>
    <w:rsid w:val="00C722B5"/>
    <w:rsid w:val="00C727F0"/>
    <w:rsid w:val="00C72834"/>
    <w:rsid w:val="00C72D1C"/>
    <w:rsid w:val="00C72F55"/>
    <w:rsid w:val="00C7323A"/>
    <w:rsid w:val="00C73AF5"/>
    <w:rsid w:val="00C73F9D"/>
    <w:rsid w:val="00C73FBE"/>
    <w:rsid w:val="00C7445C"/>
    <w:rsid w:val="00C74A19"/>
    <w:rsid w:val="00C75533"/>
    <w:rsid w:val="00C75F74"/>
    <w:rsid w:val="00C76263"/>
    <w:rsid w:val="00C763D9"/>
    <w:rsid w:val="00C7670F"/>
    <w:rsid w:val="00C76897"/>
    <w:rsid w:val="00C76AEE"/>
    <w:rsid w:val="00C76BA2"/>
    <w:rsid w:val="00C770C8"/>
    <w:rsid w:val="00C7756C"/>
    <w:rsid w:val="00C77651"/>
    <w:rsid w:val="00C77EFC"/>
    <w:rsid w:val="00C80AB5"/>
    <w:rsid w:val="00C80D30"/>
    <w:rsid w:val="00C80E1C"/>
    <w:rsid w:val="00C81672"/>
    <w:rsid w:val="00C821DA"/>
    <w:rsid w:val="00C823E6"/>
    <w:rsid w:val="00C82F40"/>
    <w:rsid w:val="00C83B1B"/>
    <w:rsid w:val="00C83B35"/>
    <w:rsid w:val="00C8481A"/>
    <w:rsid w:val="00C8493A"/>
    <w:rsid w:val="00C850C3"/>
    <w:rsid w:val="00C853AB"/>
    <w:rsid w:val="00C86365"/>
    <w:rsid w:val="00C8689F"/>
    <w:rsid w:val="00C86C4F"/>
    <w:rsid w:val="00C86C6E"/>
    <w:rsid w:val="00C86DB3"/>
    <w:rsid w:val="00C86FB9"/>
    <w:rsid w:val="00C87189"/>
    <w:rsid w:val="00C87854"/>
    <w:rsid w:val="00C87D59"/>
    <w:rsid w:val="00C9014B"/>
    <w:rsid w:val="00C90264"/>
    <w:rsid w:val="00C903D3"/>
    <w:rsid w:val="00C9069A"/>
    <w:rsid w:val="00C906F1"/>
    <w:rsid w:val="00C90CE7"/>
    <w:rsid w:val="00C90D0D"/>
    <w:rsid w:val="00C90E4E"/>
    <w:rsid w:val="00C90F8F"/>
    <w:rsid w:val="00C91B71"/>
    <w:rsid w:val="00C9205D"/>
    <w:rsid w:val="00C92307"/>
    <w:rsid w:val="00C92618"/>
    <w:rsid w:val="00C9278D"/>
    <w:rsid w:val="00C927F4"/>
    <w:rsid w:val="00C9310F"/>
    <w:rsid w:val="00C93235"/>
    <w:rsid w:val="00C9386D"/>
    <w:rsid w:val="00C93F8C"/>
    <w:rsid w:val="00C9438D"/>
    <w:rsid w:val="00C94FBE"/>
    <w:rsid w:val="00C95B1D"/>
    <w:rsid w:val="00C96FE0"/>
    <w:rsid w:val="00C97068"/>
    <w:rsid w:val="00C97199"/>
    <w:rsid w:val="00C9759E"/>
    <w:rsid w:val="00CA03D7"/>
    <w:rsid w:val="00CA0543"/>
    <w:rsid w:val="00CA09BB"/>
    <w:rsid w:val="00CA0D95"/>
    <w:rsid w:val="00CA0FE0"/>
    <w:rsid w:val="00CA1181"/>
    <w:rsid w:val="00CA2069"/>
    <w:rsid w:val="00CA20E3"/>
    <w:rsid w:val="00CA24D8"/>
    <w:rsid w:val="00CA2520"/>
    <w:rsid w:val="00CA28E4"/>
    <w:rsid w:val="00CA2993"/>
    <w:rsid w:val="00CA2BEC"/>
    <w:rsid w:val="00CA2F23"/>
    <w:rsid w:val="00CA3303"/>
    <w:rsid w:val="00CA350B"/>
    <w:rsid w:val="00CA3E71"/>
    <w:rsid w:val="00CA42E5"/>
    <w:rsid w:val="00CA58E3"/>
    <w:rsid w:val="00CA58EB"/>
    <w:rsid w:val="00CA5D50"/>
    <w:rsid w:val="00CA5F19"/>
    <w:rsid w:val="00CA5F1D"/>
    <w:rsid w:val="00CA6487"/>
    <w:rsid w:val="00CA6ACE"/>
    <w:rsid w:val="00CA76D8"/>
    <w:rsid w:val="00CB0485"/>
    <w:rsid w:val="00CB07B0"/>
    <w:rsid w:val="00CB07B6"/>
    <w:rsid w:val="00CB0C83"/>
    <w:rsid w:val="00CB0DE7"/>
    <w:rsid w:val="00CB1062"/>
    <w:rsid w:val="00CB184D"/>
    <w:rsid w:val="00CB19C5"/>
    <w:rsid w:val="00CB1EBE"/>
    <w:rsid w:val="00CB2D06"/>
    <w:rsid w:val="00CB331A"/>
    <w:rsid w:val="00CB345D"/>
    <w:rsid w:val="00CB3588"/>
    <w:rsid w:val="00CB420A"/>
    <w:rsid w:val="00CB4935"/>
    <w:rsid w:val="00CB515F"/>
    <w:rsid w:val="00CB5291"/>
    <w:rsid w:val="00CB5A45"/>
    <w:rsid w:val="00CB5C36"/>
    <w:rsid w:val="00CB635E"/>
    <w:rsid w:val="00CB6A15"/>
    <w:rsid w:val="00CB7541"/>
    <w:rsid w:val="00CB76A0"/>
    <w:rsid w:val="00CB7BB2"/>
    <w:rsid w:val="00CC0822"/>
    <w:rsid w:val="00CC0E52"/>
    <w:rsid w:val="00CC1836"/>
    <w:rsid w:val="00CC1B17"/>
    <w:rsid w:val="00CC1C5A"/>
    <w:rsid w:val="00CC1FD0"/>
    <w:rsid w:val="00CC4062"/>
    <w:rsid w:val="00CC40D9"/>
    <w:rsid w:val="00CC4D22"/>
    <w:rsid w:val="00CC51F2"/>
    <w:rsid w:val="00CC535A"/>
    <w:rsid w:val="00CC5A2A"/>
    <w:rsid w:val="00CC61D8"/>
    <w:rsid w:val="00CC6519"/>
    <w:rsid w:val="00CC7206"/>
    <w:rsid w:val="00CC72CC"/>
    <w:rsid w:val="00CC780C"/>
    <w:rsid w:val="00CC7A32"/>
    <w:rsid w:val="00CC7AB8"/>
    <w:rsid w:val="00CC7CB6"/>
    <w:rsid w:val="00CC7CE1"/>
    <w:rsid w:val="00CC7D06"/>
    <w:rsid w:val="00CD0042"/>
    <w:rsid w:val="00CD0747"/>
    <w:rsid w:val="00CD07AF"/>
    <w:rsid w:val="00CD2446"/>
    <w:rsid w:val="00CD2662"/>
    <w:rsid w:val="00CD2A99"/>
    <w:rsid w:val="00CD33F8"/>
    <w:rsid w:val="00CD34BF"/>
    <w:rsid w:val="00CD3ACF"/>
    <w:rsid w:val="00CD3BC9"/>
    <w:rsid w:val="00CD5325"/>
    <w:rsid w:val="00CD5445"/>
    <w:rsid w:val="00CD54A3"/>
    <w:rsid w:val="00CD56E1"/>
    <w:rsid w:val="00CD596B"/>
    <w:rsid w:val="00CD6D02"/>
    <w:rsid w:val="00CD7347"/>
    <w:rsid w:val="00CE0446"/>
    <w:rsid w:val="00CE060D"/>
    <w:rsid w:val="00CE0AEA"/>
    <w:rsid w:val="00CE0C41"/>
    <w:rsid w:val="00CE0CD0"/>
    <w:rsid w:val="00CE0D5D"/>
    <w:rsid w:val="00CE0F98"/>
    <w:rsid w:val="00CE12E6"/>
    <w:rsid w:val="00CE16EF"/>
    <w:rsid w:val="00CE2798"/>
    <w:rsid w:val="00CE2B94"/>
    <w:rsid w:val="00CE33B0"/>
    <w:rsid w:val="00CE384A"/>
    <w:rsid w:val="00CE4212"/>
    <w:rsid w:val="00CE4270"/>
    <w:rsid w:val="00CE4F90"/>
    <w:rsid w:val="00CE54AD"/>
    <w:rsid w:val="00CE5C49"/>
    <w:rsid w:val="00CE5FD7"/>
    <w:rsid w:val="00CE60A7"/>
    <w:rsid w:val="00CE6920"/>
    <w:rsid w:val="00CE6D60"/>
    <w:rsid w:val="00CE77C2"/>
    <w:rsid w:val="00CE7867"/>
    <w:rsid w:val="00CE7963"/>
    <w:rsid w:val="00CE7BD3"/>
    <w:rsid w:val="00CE7E90"/>
    <w:rsid w:val="00CF04D9"/>
    <w:rsid w:val="00CF0FAC"/>
    <w:rsid w:val="00CF1535"/>
    <w:rsid w:val="00CF1807"/>
    <w:rsid w:val="00CF1CBE"/>
    <w:rsid w:val="00CF1E4D"/>
    <w:rsid w:val="00CF220C"/>
    <w:rsid w:val="00CF2791"/>
    <w:rsid w:val="00CF27FE"/>
    <w:rsid w:val="00CF28B2"/>
    <w:rsid w:val="00CF28C0"/>
    <w:rsid w:val="00CF2DA2"/>
    <w:rsid w:val="00CF3346"/>
    <w:rsid w:val="00CF3BE5"/>
    <w:rsid w:val="00CF3CBF"/>
    <w:rsid w:val="00CF43A1"/>
    <w:rsid w:val="00CF4460"/>
    <w:rsid w:val="00CF4E0F"/>
    <w:rsid w:val="00CF50E6"/>
    <w:rsid w:val="00CF526F"/>
    <w:rsid w:val="00CF57C4"/>
    <w:rsid w:val="00CF69BD"/>
    <w:rsid w:val="00CF6A17"/>
    <w:rsid w:val="00CF6D48"/>
    <w:rsid w:val="00CF6DDC"/>
    <w:rsid w:val="00CF78F4"/>
    <w:rsid w:val="00CF79DC"/>
    <w:rsid w:val="00D00556"/>
    <w:rsid w:val="00D00585"/>
    <w:rsid w:val="00D00FA1"/>
    <w:rsid w:val="00D0135E"/>
    <w:rsid w:val="00D01BBF"/>
    <w:rsid w:val="00D01DAE"/>
    <w:rsid w:val="00D027F7"/>
    <w:rsid w:val="00D02977"/>
    <w:rsid w:val="00D02E52"/>
    <w:rsid w:val="00D0305B"/>
    <w:rsid w:val="00D03449"/>
    <w:rsid w:val="00D03EC2"/>
    <w:rsid w:val="00D042BA"/>
    <w:rsid w:val="00D04ABC"/>
    <w:rsid w:val="00D04BCD"/>
    <w:rsid w:val="00D04BF0"/>
    <w:rsid w:val="00D04C06"/>
    <w:rsid w:val="00D04D3F"/>
    <w:rsid w:val="00D04DFF"/>
    <w:rsid w:val="00D05173"/>
    <w:rsid w:val="00D05917"/>
    <w:rsid w:val="00D05C75"/>
    <w:rsid w:val="00D064D0"/>
    <w:rsid w:val="00D06581"/>
    <w:rsid w:val="00D067EE"/>
    <w:rsid w:val="00D0694B"/>
    <w:rsid w:val="00D069DB"/>
    <w:rsid w:val="00D07085"/>
    <w:rsid w:val="00D071BB"/>
    <w:rsid w:val="00D07206"/>
    <w:rsid w:val="00D077BD"/>
    <w:rsid w:val="00D07BBE"/>
    <w:rsid w:val="00D105ED"/>
    <w:rsid w:val="00D1079C"/>
    <w:rsid w:val="00D10FEC"/>
    <w:rsid w:val="00D1156F"/>
    <w:rsid w:val="00D1171E"/>
    <w:rsid w:val="00D11AB6"/>
    <w:rsid w:val="00D11ABD"/>
    <w:rsid w:val="00D1248E"/>
    <w:rsid w:val="00D12838"/>
    <w:rsid w:val="00D1288C"/>
    <w:rsid w:val="00D128C9"/>
    <w:rsid w:val="00D13467"/>
    <w:rsid w:val="00D136A5"/>
    <w:rsid w:val="00D13C34"/>
    <w:rsid w:val="00D141F2"/>
    <w:rsid w:val="00D142F0"/>
    <w:rsid w:val="00D14AD2"/>
    <w:rsid w:val="00D14FEA"/>
    <w:rsid w:val="00D1524C"/>
    <w:rsid w:val="00D156B4"/>
    <w:rsid w:val="00D16873"/>
    <w:rsid w:val="00D16A13"/>
    <w:rsid w:val="00D1738D"/>
    <w:rsid w:val="00D174F4"/>
    <w:rsid w:val="00D17D4F"/>
    <w:rsid w:val="00D20235"/>
    <w:rsid w:val="00D202F5"/>
    <w:rsid w:val="00D204AC"/>
    <w:rsid w:val="00D205F7"/>
    <w:rsid w:val="00D20A3E"/>
    <w:rsid w:val="00D20BC1"/>
    <w:rsid w:val="00D2131B"/>
    <w:rsid w:val="00D22637"/>
    <w:rsid w:val="00D23BC6"/>
    <w:rsid w:val="00D23FD1"/>
    <w:rsid w:val="00D24A01"/>
    <w:rsid w:val="00D24E5E"/>
    <w:rsid w:val="00D25323"/>
    <w:rsid w:val="00D26017"/>
    <w:rsid w:val="00D261D3"/>
    <w:rsid w:val="00D264DC"/>
    <w:rsid w:val="00D26667"/>
    <w:rsid w:val="00D26B64"/>
    <w:rsid w:val="00D26BD7"/>
    <w:rsid w:val="00D27F2B"/>
    <w:rsid w:val="00D304CB"/>
    <w:rsid w:val="00D30518"/>
    <w:rsid w:val="00D3055D"/>
    <w:rsid w:val="00D30965"/>
    <w:rsid w:val="00D30BC2"/>
    <w:rsid w:val="00D30D4E"/>
    <w:rsid w:val="00D30E7B"/>
    <w:rsid w:val="00D31202"/>
    <w:rsid w:val="00D315BC"/>
    <w:rsid w:val="00D315DD"/>
    <w:rsid w:val="00D315ED"/>
    <w:rsid w:val="00D316C9"/>
    <w:rsid w:val="00D31CED"/>
    <w:rsid w:val="00D32440"/>
    <w:rsid w:val="00D328A6"/>
    <w:rsid w:val="00D32A5B"/>
    <w:rsid w:val="00D32A7C"/>
    <w:rsid w:val="00D332F7"/>
    <w:rsid w:val="00D339F4"/>
    <w:rsid w:val="00D33EC9"/>
    <w:rsid w:val="00D35B26"/>
    <w:rsid w:val="00D35B3A"/>
    <w:rsid w:val="00D366E9"/>
    <w:rsid w:val="00D36771"/>
    <w:rsid w:val="00D37360"/>
    <w:rsid w:val="00D373BA"/>
    <w:rsid w:val="00D374FB"/>
    <w:rsid w:val="00D37C3F"/>
    <w:rsid w:val="00D37E45"/>
    <w:rsid w:val="00D401E7"/>
    <w:rsid w:val="00D404CF"/>
    <w:rsid w:val="00D41CD2"/>
    <w:rsid w:val="00D41ED7"/>
    <w:rsid w:val="00D425AE"/>
    <w:rsid w:val="00D425F3"/>
    <w:rsid w:val="00D42B03"/>
    <w:rsid w:val="00D43199"/>
    <w:rsid w:val="00D434DC"/>
    <w:rsid w:val="00D4434E"/>
    <w:rsid w:val="00D4443A"/>
    <w:rsid w:val="00D44AA6"/>
    <w:rsid w:val="00D44AD7"/>
    <w:rsid w:val="00D44C98"/>
    <w:rsid w:val="00D44CC9"/>
    <w:rsid w:val="00D44E3E"/>
    <w:rsid w:val="00D45019"/>
    <w:rsid w:val="00D450FE"/>
    <w:rsid w:val="00D45121"/>
    <w:rsid w:val="00D4596B"/>
    <w:rsid w:val="00D45C3B"/>
    <w:rsid w:val="00D53156"/>
    <w:rsid w:val="00D53250"/>
    <w:rsid w:val="00D53880"/>
    <w:rsid w:val="00D546AE"/>
    <w:rsid w:val="00D546BA"/>
    <w:rsid w:val="00D5530C"/>
    <w:rsid w:val="00D55813"/>
    <w:rsid w:val="00D55BAC"/>
    <w:rsid w:val="00D56B74"/>
    <w:rsid w:val="00D57045"/>
    <w:rsid w:val="00D577D2"/>
    <w:rsid w:val="00D57A26"/>
    <w:rsid w:val="00D57AFC"/>
    <w:rsid w:val="00D601DA"/>
    <w:rsid w:val="00D60A99"/>
    <w:rsid w:val="00D60CB3"/>
    <w:rsid w:val="00D60DF8"/>
    <w:rsid w:val="00D61385"/>
    <w:rsid w:val="00D62F02"/>
    <w:rsid w:val="00D62F83"/>
    <w:rsid w:val="00D6420F"/>
    <w:rsid w:val="00D648D1"/>
    <w:rsid w:val="00D64EFF"/>
    <w:rsid w:val="00D65421"/>
    <w:rsid w:val="00D65A5F"/>
    <w:rsid w:val="00D65DD6"/>
    <w:rsid w:val="00D65E82"/>
    <w:rsid w:val="00D662E3"/>
    <w:rsid w:val="00D6662C"/>
    <w:rsid w:val="00D66D35"/>
    <w:rsid w:val="00D66F27"/>
    <w:rsid w:val="00D670EE"/>
    <w:rsid w:val="00D6768D"/>
    <w:rsid w:val="00D678D3"/>
    <w:rsid w:val="00D67EAD"/>
    <w:rsid w:val="00D707FC"/>
    <w:rsid w:val="00D70BB1"/>
    <w:rsid w:val="00D70C2E"/>
    <w:rsid w:val="00D70E5D"/>
    <w:rsid w:val="00D72441"/>
    <w:rsid w:val="00D72C19"/>
    <w:rsid w:val="00D72E04"/>
    <w:rsid w:val="00D74101"/>
    <w:rsid w:val="00D74D01"/>
    <w:rsid w:val="00D74E45"/>
    <w:rsid w:val="00D75679"/>
    <w:rsid w:val="00D760C7"/>
    <w:rsid w:val="00D76382"/>
    <w:rsid w:val="00D7654E"/>
    <w:rsid w:val="00D765D6"/>
    <w:rsid w:val="00D76C79"/>
    <w:rsid w:val="00D77D06"/>
    <w:rsid w:val="00D80058"/>
    <w:rsid w:val="00D80B84"/>
    <w:rsid w:val="00D8130D"/>
    <w:rsid w:val="00D819CD"/>
    <w:rsid w:val="00D81A39"/>
    <w:rsid w:val="00D81E30"/>
    <w:rsid w:val="00D823EF"/>
    <w:rsid w:val="00D8350E"/>
    <w:rsid w:val="00D83750"/>
    <w:rsid w:val="00D8381D"/>
    <w:rsid w:val="00D83C6B"/>
    <w:rsid w:val="00D83D36"/>
    <w:rsid w:val="00D856B5"/>
    <w:rsid w:val="00D85A4E"/>
    <w:rsid w:val="00D8680E"/>
    <w:rsid w:val="00D86B90"/>
    <w:rsid w:val="00D86DBD"/>
    <w:rsid w:val="00D8710E"/>
    <w:rsid w:val="00D87294"/>
    <w:rsid w:val="00D87340"/>
    <w:rsid w:val="00D87FDE"/>
    <w:rsid w:val="00D9052C"/>
    <w:rsid w:val="00D90A0F"/>
    <w:rsid w:val="00D911B9"/>
    <w:rsid w:val="00D91241"/>
    <w:rsid w:val="00D91717"/>
    <w:rsid w:val="00D91C8B"/>
    <w:rsid w:val="00D93866"/>
    <w:rsid w:val="00D938F5"/>
    <w:rsid w:val="00D9405D"/>
    <w:rsid w:val="00D94289"/>
    <w:rsid w:val="00D946D8"/>
    <w:rsid w:val="00D948B6"/>
    <w:rsid w:val="00D94A68"/>
    <w:rsid w:val="00D94AFA"/>
    <w:rsid w:val="00D94C9C"/>
    <w:rsid w:val="00D94FC1"/>
    <w:rsid w:val="00D95832"/>
    <w:rsid w:val="00D95999"/>
    <w:rsid w:val="00D95B04"/>
    <w:rsid w:val="00D95FEF"/>
    <w:rsid w:val="00D9622B"/>
    <w:rsid w:val="00DA00AE"/>
    <w:rsid w:val="00DA04EF"/>
    <w:rsid w:val="00DA0CA7"/>
    <w:rsid w:val="00DA0D7D"/>
    <w:rsid w:val="00DA1160"/>
    <w:rsid w:val="00DA2784"/>
    <w:rsid w:val="00DA330A"/>
    <w:rsid w:val="00DA33EB"/>
    <w:rsid w:val="00DA385D"/>
    <w:rsid w:val="00DA3F29"/>
    <w:rsid w:val="00DA44AA"/>
    <w:rsid w:val="00DA4732"/>
    <w:rsid w:val="00DA4764"/>
    <w:rsid w:val="00DA47B6"/>
    <w:rsid w:val="00DA4B23"/>
    <w:rsid w:val="00DA4F07"/>
    <w:rsid w:val="00DA6099"/>
    <w:rsid w:val="00DA6D4C"/>
    <w:rsid w:val="00DA75EC"/>
    <w:rsid w:val="00DA7D87"/>
    <w:rsid w:val="00DB04C7"/>
    <w:rsid w:val="00DB08C4"/>
    <w:rsid w:val="00DB1A86"/>
    <w:rsid w:val="00DB2124"/>
    <w:rsid w:val="00DB2588"/>
    <w:rsid w:val="00DB25C6"/>
    <w:rsid w:val="00DB2BAA"/>
    <w:rsid w:val="00DB2CB6"/>
    <w:rsid w:val="00DB37CE"/>
    <w:rsid w:val="00DB3837"/>
    <w:rsid w:val="00DB4352"/>
    <w:rsid w:val="00DB4703"/>
    <w:rsid w:val="00DB4F03"/>
    <w:rsid w:val="00DB59B1"/>
    <w:rsid w:val="00DB606D"/>
    <w:rsid w:val="00DB639D"/>
    <w:rsid w:val="00DB65BA"/>
    <w:rsid w:val="00DB6805"/>
    <w:rsid w:val="00DB6A6D"/>
    <w:rsid w:val="00DB6D3A"/>
    <w:rsid w:val="00DB6D89"/>
    <w:rsid w:val="00DB7057"/>
    <w:rsid w:val="00DB70C3"/>
    <w:rsid w:val="00DB72A2"/>
    <w:rsid w:val="00DC07F7"/>
    <w:rsid w:val="00DC14A1"/>
    <w:rsid w:val="00DC168A"/>
    <w:rsid w:val="00DC1884"/>
    <w:rsid w:val="00DC2871"/>
    <w:rsid w:val="00DC30DD"/>
    <w:rsid w:val="00DC3742"/>
    <w:rsid w:val="00DC3CD1"/>
    <w:rsid w:val="00DC408A"/>
    <w:rsid w:val="00DC5CFE"/>
    <w:rsid w:val="00DC6148"/>
    <w:rsid w:val="00DC63A1"/>
    <w:rsid w:val="00DC6C64"/>
    <w:rsid w:val="00DC7009"/>
    <w:rsid w:val="00DC70E4"/>
    <w:rsid w:val="00DC75F2"/>
    <w:rsid w:val="00DC7AA9"/>
    <w:rsid w:val="00DD1053"/>
    <w:rsid w:val="00DD16D9"/>
    <w:rsid w:val="00DD18C8"/>
    <w:rsid w:val="00DD1A12"/>
    <w:rsid w:val="00DD1B62"/>
    <w:rsid w:val="00DD1EE4"/>
    <w:rsid w:val="00DD2716"/>
    <w:rsid w:val="00DD2795"/>
    <w:rsid w:val="00DD2B68"/>
    <w:rsid w:val="00DD3152"/>
    <w:rsid w:val="00DD33EE"/>
    <w:rsid w:val="00DD4106"/>
    <w:rsid w:val="00DD4459"/>
    <w:rsid w:val="00DD4A95"/>
    <w:rsid w:val="00DD54B3"/>
    <w:rsid w:val="00DD5A14"/>
    <w:rsid w:val="00DD5D86"/>
    <w:rsid w:val="00DD6099"/>
    <w:rsid w:val="00DD6223"/>
    <w:rsid w:val="00DD6442"/>
    <w:rsid w:val="00DD7719"/>
    <w:rsid w:val="00DD7E39"/>
    <w:rsid w:val="00DE0686"/>
    <w:rsid w:val="00DE071C"/>
    <w:rsid w:val="00DE0A2A"/>
    <w:rsid w:val="00DE0C6C"/>
    <w:rsid w:val="00DE0E5F"/>
    <w:rsid w:val="00DE1D14"/>
    <w:rsid w:val="00DE1FFF"/>
    <w:rsid w:val="00DE20CA"/>
    <w:rsid w:val="00DE22A0"/>
    <w:rsid w:val="00DE22E0"/>
    <w:rsid w:val="00DE2454"/>
    <w:rsid w:val="00DE2DC0"/>
    <w:rsid w:val="00DE44AB"/>
    <w:rsid w:val="00DE4C43"/>
    <w:rsid w:val="00DE4CA1"/>
    <w:rsid w:val="00DE4E2B"/>
    <w:rsid w:val="00DE50A6"/>
    <w:rsid w:val="00DE53AE"/>
    <w:rsid w:val="00DE58A8"/>
    <w:rsid w:val="00DE5E29"/>
    <w:rsid w:val="00DE61FA"/>
    <w:rsid w:val="00DE638A"/>
    <w:rsid w:val="00DE7874"/>
    <w:rsid w:val="00DE7E1F"/>
    <w:rsid w:val="00DF0E68"/>
    <w:rsid w:val="00DF0E71"/>
    <w:rsid w:val="00DF115A"/>
    <w:rsid w:val="00DF1391"/>
    <w:rsid w:val="00DF1A9A"/>
    <w:rsid w:val="00DF26B0"/>
    <w:rsid w:val="00DF2910"/>
    <w:rsid w:val="00DF2CBA"/>
    <w:rsid w:val="00DF2E82"/>
    <w:rsid w:val="00DF35D2"/>
    <w:rsid w:val="00DF3D64"/>
    <w:rsid w:val="00DF3E3A"/>
    <w:rsid w:val="00DF4545"/>
    <w:rsid w:val="00DF48B9"/>
    <w:rsid w:val="00DF4B3F"/>
    <w:rsid w:val="00DF4B46"/>
    <w:rsid w:val="00DF4EB5"/>
    <w:rsid w:val="00DF5C83"/>
    <w:rsid w:val="00DF5EA2"/>
    <w:rsid w:val="00DF63F9"/>
    <w:rsid w:val="00DF6876"/>
    <w:rsid w:val="00DF7970"/>
    <w:rsid w:val="00E002FB"/>
    <w:rsid w:val="00E0122E"/>
    <w:rsid w:val="00E0164B"/>
    <w:rsid w:val="00E01A3B"/>
    <w:rsid w:val="00E024A5"/>
    <w:rsid w:val="00E02799"/>
    <w:rsid w:val="00E027B8"/>
    <w:rsid w:val="00E02D57"/>
    <w:rsid w:val="00E0427D"/>
    <w:rsid w:val="00E04421"/>
    <w:rsid w:val="00E04743"/>
    <w:rsid w:val="00E04986"/>
    <w:rsid w:val="00E05468"/>
    <w:rsid w:val="00E05863"/>
    <w:rsid w:val="00E05B24"/>
    <w:rsid w:val="00E05B34"/>
    <w:rsid w:val="00E062C8"/>
    <w:rsid w:val="00E06BF8"/>
    <w:rsid w:val="00E06DF0"/>
    <w:rsid w:val="00E06E9F"/>
    <w:rsid w:val="00E07D51"/>
    <w:rsid w:val="00E101F4"/>
    <w:rsid w:val="00E11201"/>
    <w:rsid w:val="00E11E26"/>
    <w:rsid w:val="00E12673"/>
    <w:rsid w:val="00E12954"/>
    <w:rsid w:val="00E12EA4"/>
    <w:rsid w:val="00E12FC3"/>
    <w:rsid w:val="00E130A4"/>
    <w:rsid w:val="00E132E8"/>
    <w:rsid w:val="00E13343"/>
    <w:rsid w:val="00E134EA"/>
    <w:rsid w:val="00E13975"/>
    <w:rsid w:val="00E13BE2"/>
    <w:rsid w:val="00E14166"/>
    <w:rsid w:val="00E14EBF"/>
    <w:rsid w:val="00E15D42"/>
    <w:rsid w:val="00E16017"/>
    <w:rsid w:val="00E16502"/>
    <w:rsid w:val="00E1664F"/>
    <w:rsid w:val="00E1684A"/>
    <w:rsid w:val="00E16EC4"/>
    <w:rsid w:val="00E16EC9"/>
    <w:rsid w:val="00E1706E"/>
    <w:rsid w:val="00E178B7"/>
    <w:rsid w:val="00E17E87"/>
    <w:rsid w:val="00E2023E"/>
    <w:rsid w:val="00E205AB"/>
    <w:rsid w:val="00E20A51"/>
    <w:rsid w:val="00E21843"/>
    <w:rsid w:val="00E21AFC"/>
    <w:rsid w:val="00E22030"/>
    <w:rsid w:val="00E2207F"/>
    <w:rsid w:val="00E23002"/>
    <w:rsid w:val="00E231F7"/>
    <w:rsid w:val="00E2367C"/>
    <w:rsid w:val="00E242D5"/>
    <w:rsid w:val="00E243BC"/>
    <w:rsid w:val="00E247E6"/>
    <w:rsid w:val="00E24C06"/>
    <w:rsid w:val="00E24F04"/>
    <w:rsid w:val="00E254F6"/>
    <w:rsid w:val="00E258BC"/>
    <w:rsid w:val="00E25910"/>
    <w:rsid w:val="00E25D4B"/>
    <w:rsid w:val="00E25D57"/>
    <w:rsid w:val="00E25F8C"/>
    <w:rsid w:val="00E2615E"/>
    <w:rsid w:val="00E270B2"/>
    <w:rsid w:val="00E30463"/>
    <w:rsid w:val="00E306DD"/>
    <w:rsid w:val="00E313C5"/>
    <w:rsid w:val="00E31415"/>
    <w:rsid w:val="00E31617"/>
    <w:rsid w:val="00E326EF"/>
    <w:rsid w:val="00E3336A"/>
    <w:rsid w:val="00E33BB0"/>
    <w:rsid w:val="00E33CDF"/>
    <w:rsid w:val="00E34F6A"/>
    <w:rsid w:val="00E35161"/>
    <w:rsid w:val="00E3535F"/>
    <w:rsid w:val="00E35522"/>
    <w:rsid w:val="00E356AC"/>
    <w:rsid w:val="00E35FAB"/>
    <w:rsid w:val="00E36429"/>
    <w:rsid w:val="00E37218"/>
    <w:rsid w:val="00E37229"/>
    <w:rsid w:val="00E37A38"/>
    <w:rsid w:val="00E37BAF"/>
    <w:rsid w:val="00E37E5B"/>
    <w:rsid w:val="00E40275"/>
    <w:rsid w:val="00E40506"/>
    <w:rsid w:val="00E41A2D"/>
    <w:rsid w:val="00E41B63"/>
    <w:rsid w:val="00E42900"/>
    <w:rsid w:val="00E42BDE"/>
    <w:rsid w:val="00E43235"/>
    <w:rsid w:val="00E440B8"/>
    <w:rsid w:val="00E455B3"/>
    <w:rsid w:val="00E456F0"/>
    <w:rsid w:val="00E45732"/>
    <w:rsid w:val="00E45C5A"/>
    <w:rsid w:val="00E460BA"/>
    <w:rsid w:val="00E4717E"/>
    <w:rsid w:val="00E4731C"/>
    <w:rsid w:val="00E47F89"/>
    <w:rsid w:val="00E503F6"/>
    <w:rsid w:val="00E511AA"/>
    <w:rsid w:val="00E51572"/>
    <w:rsid w:val="00E519A4"/>
    <w:rsid w:val="00E51DFD"/>
    <w:rsid w:val="00E51EC0"/>
    <w:rsid w:val="00E527EE"/>
    <w:rsid w:val="00E52924"/>
    <w:rsid w:val="00E52E9E"/>
    <w:rsid w:val="00E534E9"/>
    <w:rsid w:val="00E53E44"/>
    <w:rsid w:val="00E540F8"/>
    <w:rsid w:val="00E5469C"/>
    <w:rsid w:val="00E55D51"/>
    <w:rsid w:val="00E56F31"/>
    <w:rsid w:val="00E57591"/>
    <w:rsid w:val="00E5791F"/>
    <w:rsid w:val="00E579F4"/>
    <w:rsid w:val="00E6090F"/>
    <w:rsid w:val="00E610AA"/>
    <w:rsid w:val="00E611D8"/>
    <w:rsid w:val="00E61833"/>
    <w:rsid w:val="00E61EED"/>
    <w:rsid w:val="00E6205C"/>
    <w:rsid w:val="00E62263"/>
    <w:rsid w:val="00E62597"/>
    <w:rsid w:val="00E632A8"/>
    <w:rsid w:val="00E63481"/>
    <w:rsid w:val="00E64098"/>
    <w:rsid w:val="00E64779"/>
    <w:rsid w:val="00E64C7E"/>
    <w:rsid w:val="00E6542C"/>
    <w:rsid w:val="00E6580A"/>
    <w:rsid w:val="00E66844"/>
    <w:rsid w:val="00E67195"/>
    <w:rsid w:val="00E67865"/>
    <w:rsid w:val="00E678CF"/>
    <w:rsid w:val="00E67AE0"/>
    <w:rsid w:val="00E70930"/>
    <w:rsid w:val="00E710FF"/>
    <w:rsid w:val="00E714FA"/>
    <w:rsid w:val="00E718AD"/>
    <w:rsid w:val="00E719FE"/>
    <w:rsid w:val="00E71E27"/>
    <w:rsid w:val="00E72362"/>
    <w:rsid w:val="00E727CC"/>
    <w:rsid w:val="00E72C83"/>
    <w:rsid w:val="00E734DA"/>
    <w:rsid w:val="00E73E76"/>
    <w:rsid w:val="00E73E83"/>
    <w:rsid w:val="00E745DE"/>
    <w:rsid w:val="00E74677"/>
    <w:rsid w:val="00E74F42"/>
    <w:rsid w:val="00E750C0"/>
    <w:rsid w:val="00E755E2"/>
    <w:rsid w:val="00E75718"/>
    <w:rsid w:val="00E7584A"/>
    <w:rsid w:val="00E76844"/>
    <w:rsid w:val="00E76B15"/>
    <w:rsid w:val="00E76BC7"/>
    <w:rsid w:val="00E7734C"/>
    <w:rsid w:val="00E77537"/>
    <w:rsid w:val="00E7783A"/>
    <w:rsid w:val="00E800A4"/>
    <w:rsid w:val="00E80128"/>
    <w:rsid w:val="00E80498"/>
    <w:rsid w:val="00E80C2D"/>
    <w:rsid w:val="00E80C35"/>
    <w:rsid w:val="00E80C7F"/>
    <w:rsid w:val="00E80E81"/>
    <w:rsid w:val="00E81904"/>
    <w:rsid w:val="00E81C89"/>
    <w:rsid w:val="00E829BB"/>
    <w:rsid w:val="00E82D17"/>
    <w:rsid w:val="00E83322"/>
    <w:rsid w:val="00E83A0A"/>
    <w:rsid w:val="00E83E79"/>
    <w:rsid w:val="00E844C4"/>
    <w:rsid w:val="00E84C43"/>
    <w:rsid w:val="00E85353"/>
    <w:rsid w:val="00E85839"/>
    <w:rsid w:val="00E85A81"/>
    <w:rsid w:val="00E85E1D"/>
    <w:rsid w:val="00E864B7"/>
    <w:rsid w:val="00E8691F"/>
    <w:rsid w:val="00E86954"/>
    <w:rsid w:val="00E86A15"/>
    <w:rsid w:val="00E86EDF"/>
    <w:rsid w:val="00E86F5B"/>
    <w:rsid w:val="00E8722E"/>
    <w:rsid w:val="00E87E00"/>
    <w:rsid w:val="00E90447"/>
    <w:rsid w:val="00E9059F"/>
    <w:rsid w:val="00E9069A"/>
    <w:rsid w:val="00E90843"/>
    <w:rsid w:val="00E9097C"/>
    <w:rsid w:val="00E91014"/>
    <w:rsid w:val="00E9157F"/>
    <w:rsid w:val="00E92099"/>
    <w:rsid w:val="00E926F4"/>
    <w:rsid w:val="00E92D89"/>
    <w:rsid w:val="00E935C5"/>
    <w:rsid w:val="00E93A13"/>
    <w:rsid w:val="00E93ADE"/>
    <w:rsid w:val="00E93F65"/>
    <w:rsid w:val="00E941DC"/>
    <w:rsid w:val="00E94560"/>
    <w:rsid w:val="00E9464E"/>
    <w:rsid w:val="00E94E8D"/>
    <w:rsid w:val="00E94EA7"/>
    <w:rsid w:val="00E958FF"/>
    <w:rsid w:val="00E95C57"/>
    <w:rsid w:val="00E95D37"/>
    <w:rsid w:val="00E960B3"/>
    <w:rsid w:val="00E96837"/>
    <w:rsid w:val="00E96B00"/>
    <w:rsid w:val="00E96B9D"/>
    <w:rsid w:val="00E9736A"/>
    <w:rsid w:val="00E974D0"/>
    <w:rsid w:val="00E97E44"/>
    <w:rsid w:val="00EA22A4"/>
    <w:rsid w:val="00EA2435"/>
    <w:rsid w:val="00EA26FD"/>
    <w:rsid w:val="00EA2999"/>
    <w:rsid w:val="00EA3026"/>
    <w:rsid w:val="00EA37E2"/>
    <w:rsid w:val="00EA3E70"/>
    <w:rsid w:val="00EA4186"/>
    <w:rsid w:val="00EA43EE"/>
    <w:rsid w:val="00EA4561"/>
    <w:rsid w:val="00EA462C"/>
    <w:rsid w:val="00EA4EDF"/>
    <w:rsid w:val="00EA50D8"/>
    <w:rsid w:val="00EA56D0"/>
    <w:rsid w:val="00EA582F"/>
    <w:rsid w:val="00EA5BAD"/>
    <w:rsid w:val="00EA5DE2"/>
    <w:rsid w:val="00EA5E31"/>
    <w:rsid w:val="00EA605E"/>
    <w:rsid w:val="00EA66CC"/>
    <w:rsid w:val="00EA7C2A"/>
    <w:rsid w:val="00EA7E86"/>
    <w:rsid w:val="00EB05E1"/>
    <w:rsid w:val="00EB077B"/>
    <w:rsid w:val="00EB11EE"/>
    <w:rsid w:val="00EB16F0"/>
    <w:rsid w:val="00EB1C87"/>
    <w:rsid w:val="00EB2161"/>
    <w:rsid w:val="00EB222C"/>
    <w:rsid w:val="00EB2D1C"/>
    <w:rsid w:val="00EB3BD9"/>
    <w:rsid w:val="00EB3FBE"/>
    <w:rsid w:val="00EB5117"/>
    <w:rsid w:val="00EB545D"/>
    <w:rsid w:val="00EB563D"/>
    <w:rsid w:val="00EB5D1A"/>
    <w:rsid w:val="00EB7102"/>
    <w:rsid w:val="00EB7182"/>
    <w:rsid w:val="00EB7885"/>
    <w:rsid w:val="00EB7D10"/>
    <w:rsid w:val="00EC07C9"/>
    <w:rsid w:val="00EC09A1"/>
    <w:rsid w:val="00EC179A"/>
    <w:rsid w:val="00EC1EF8"/>
    <w:rsid w:val="00EC20C1"/>
    <w:rsid w:val="00EC26FB"/>
    <w:rsid w:val="00EC2763"/>
    <w:rsid w:val="00EC2F99"/>
    <w:rsid w:val="00EC3170"/>
    <w:rsid w:val="00EC31A3"/>
    <w:rsid w:val="00EC35B0"/>
    <w:rsid w:val="00EC4157"/>
    <w:rsid w:val="00EC473F"/>
    <w:rsid w:val="00EC476A"/>
    <w:rsid w:val="00EC4D8F"/>
    <w:rsid w:val="00EC4E6D"/>
    <w:rsid w:val="00EC5BA4"/>
    <w:rsid w:val="00EC5E7E"/>
    <w:rsid w:val="00EC5EAD"/>
    <w:rsid w:val="00EC690C"/>
    <w:rsid w:val="00EC7145"/>
    <w:rsid w:val="00EC72B1"/>
    <w:rsid w:val="00EC747A"/>
    <w:rsid w:val="00EC74C1"/>
    <w:rsid w:val="00EC7568"/>
    <w:rsid w:val="00EC75B5"/>
    <w:rsid w:val="00EC765D"/>
    <w:rsid w:val="00EC77B7"/>
    <w:rsid w:val="00ED032C"/>
    <w:rsid w:val="00ED0CDE"/>
    <w:rsid w:val="00ED12B1"/>
    <w:rsid w:val="00ED16FA"/>
    <w:rsid w:val="00ED1983"/>
    <w:rsid w:val="00ED288D"/>
    <w:rsid w:val="00ED2A31"/>
    <w:rsid w:val="00ED2A94"/>
    <w:rsid w:val="00ED2EDD"/>
    <w:rsid w:val="00ED37FB"/>
    <w:rsid w:val="00ED3EA6"/>
    <w:rsid w:val="00ED49A7"/>
    <w:rsid w:val="00ED557F"/>
    <w:rsid w:val="00ED55FD"/>
    <w:rsid w:val="00ED5682"/>
    <w:rsid w:val="00ED5695"/>
    <w:rsid w:val="00ED5A5D"/>
    <w:rsid w:val="00ED5E89"/>
    <w:rsid w:val="00ED5F0E"/>
    <w:rsid w:val="00ED5FB8"/>
    <w:rsid w:val="00ED6425"/>
    <w:rsid w:val="00ED65D7"/>
    <w:rsid w:val="00ED6A4A"/>
    <w:rsid w:val="00ED6EC1"/>
    <w:rsid w:val="00ED729C"/>
    <w:rsid w:val="00ED75F3"/>
    <w:rsid w:val="00ED766C"/>
    <w:rsid w:val="00EE04D6"/>
    <w:rsid w:val="00EE0FEC"/>
    <w:rsid w:val="00EE165B"/>
    <w:rsid w:val="00EE186B"/>
    <w:rsid w:val="00EE1BBC"/>
    <w:rsid w:val="00EE1EAF"/>
    <w:rsid w:val="00EE1FE2"/>
    <w:rsid w:val="00EE2338"/>
    <w:rsid w:val="00EE2446"/>
    <w:rsid w:val="00EE3054"/>
    <w:rsid w:val="00EE320E"/>
    <w:rsid w:val="00EE36F7"/>
    <w:rsid w:val="00EE3AF3"/>
    <w:rsid w:val="00EE3B5B"/>
    <w:rsid w:val="00EE4116"/>
    <w:rsid w:val="00EE48D5"/>
    <w:rsid w:val="00EE4CF6"/>
    <w:rsid w:val="00EE5C88"/>
    <w:rsid w:val="00EE5E1F"/>
    <w:rsid w:val="00EE6025"/>
    <w:rsid w:val="00EE666E"/>
    <w:rsid w:val="00EE67F6"/>
    <w:rsid w:val="00EE71B4"/>
    <w:rsid w:val="00EE7236"/>
    <w:rsid w:val="00EE7931"/>
    <w:rsid w:val="00EE7E17"/>
    <w:rsid w:val="00EF0862"/>
    <w:rsid w:val="00EF0953"/>
    <w:rsid w:val="00EF09C3"/>
    <w:rsid w:val="00EF108C"/>
    <w:rsid w:val="00EF11CE"/>
    <w:rsid w:val="00EF1696"/>
    <w:rsid w:val="00EF1AC6"/>
    <w:rsid w:val="00EF1FBA"/>
    <w:rsid w:val="00EF29B0"/>
    <w:rsid w:val="00EF3061"/>
    <w:rsid w:val="00EF344D"/>
    <w:rsid w:val="00EF39F4"/>
    <w:rsid w:val="00EF42C5"/>
    <w:rsid w:val="00EF4A32"/>
    <w:rsid w:val="00EF4A89"/>
    <w:rsid w:val="00EF4CC7"/>
    <w:rsid w:val="00EF5325"/>
    <w:rsid w:val="00EF570D"/>
    <w:rsid w:val="00EF5A08"/>
    <w:rsid w:val="00EF5B89"/>
    <w:rsid w:val="00EF5B8A"/>
    <w:rsid w:val="00EF5D93"/>
    <w:rsid w:val="00EF5DFC"/>
    <w:rsid w:val="00EF604B"/>
    <w:rsid w:val="00EF61B4"/>
    <w:rsid w:val="00EF7A3D"/>
    <w:rsid w:val="00EF7AF2"/>
    <w:rsid w:val="00EF7EC7"/>
    <w:rsid w:val="00F003B2"/>
    <w:rsid w:val="00F00C04"/>
    <w:rsid w:val="00F01E36"/>
    <w:rsid w:val="00F01F1E"/>
    <w:rsid w:val="00F0251B"/>
    <w:rsid w:val="00F027A8"/>
    <w:rsid w:val="00F028EF"/>
    <w:rsid w:val="00F0297F"/>
    <w:rsid w:val="00F02FFD"/>
    <w:rsid w:val="00F0307A"/>
    <w:rsid w:val="00F033D5"/>
    <w:rsid w:val="00F035E2"/>
    <w:rsid w:val="00F03EC0"/>
    <w:rsid w:val="00F03F15"/>
    <w:rsid w:val="00F044C2"/>
    <w:rsid w:val="00F048DC"/>
    <w:rsid w:val="00F053D7"/>
    <w:rsid w:val="00F058F0"/>
    <w:rsid w:val="00F05AAC"/>
    <w:rsid w:val="00F05AE4"/>
    <w:rsid w:val="00F0665B"/>
    <w:rsid w:val="00F06A90"/>
    <w:rsid w:val="00F07895"/>
    <w:rsid w:val="00F078B7"/>
    <w:rsid w:val="00F07F80"/>
    <w:rsid w:val="00F10F12"/>
    <w:rsid w:val="00F118DC"/>
    <w:rsid w:val="00F11A01"/>
    <w:rsid w:val="00F11B2E"/>
    <w:rsid w:val="00F11C41"/>
    <w:rsid w:val="00F12900"/>
    <w:rsid w:val="00F12A4D"/>
    <w:rsid w:val="00F12C44"/>
    <w:rsid w:val="00F12D30"/>
    <w:rsid w:val="00F13161"/>
    <w:rsid w:val="00F13AA1"/>
    <w:rsid w:val="00F1425B"/>
    <w:rsid w:val="00F1431F"/>
    <w:rsid w:val="00F14821"/>
    <w:rsid w:val="00F1499A"/>
    <w:rsid w:val="00F152B5"/>
    <w:rsid w:val="00F15762"/>
    <w:rsid w:val="00F16697"/>
    <w:rsid w:val="00F16A2A"/>
    <w:rsid w:val="00F17BCB"/>
    <w:rsid w:val="00F20475"/>
    <w:rsid w:val="00F2068E"/>
    <w:rsid w:val="00F21643"/>
    <w:rsid w:val="00F21D0D"/>
    <w:rsid w:val="00F232AF"/>
    <w:rsid w:val="00F2369C"/>
    <w:rsid w:val="00F23AAB"/>
    <w:rsid w:val="00F23AE8"/>
    <w:rsid w:val="00F23C82"/>
    <w:rsid w:val="00F23CA4"/>
    <w:rsid w:val="00F23CC9"/>
    <w:rsid w:val="00F23D04"/>
    <w:rsid w:val="00F23E0B"/>
    <w:rsid w:val="00F240EF"/>
    <w:rsid w:val="00F2508B"/>
    <w:rsid w:val="00F259C9"/>
    <w:rsid w:val="00F25AE3"/>
    <w:rsid w:val="00F26304"/>
    <w:rsid w:val="00F26551"/>
    <w:rsid w:val="00F2685F"/>
    <w:rsid w:val="00F2689A"/>
    <w:rsid w:val="00F2748A"/>
    <w:rsid w:val="00F30595"/>
    <w:rsid w:val="00F3121F"/>
    <w:rsid w:val="00F31D65"/>
    <w:rsid w:val="00F32C1E"/>
    <w:rsid w:val="00F33127"/>
    <w:rsid w:val="00F33D59"/>
    <w:rsid w:val="00F34538"/>
    <w:rsid w:val="00F34B22"/>
    <w:rsid w:val="00F34C4E"/>
    <w:rsid w:val="00F3506E"/>
    <w:rsid w:val="00F353AF"/>
    <w:rsid w:val="00F35456"/>
    <w:rsid w:val="00F35628"/>
    <w:rsid w:val="00F35639"/>
    <w:rsid w:val="00F3665E"/>
    <w:rsid w:val="00F36E00"/>
    <w:rsid w:val="00F3749A"/>
    <w:rsid w:val="00F4099D"/>
    <w:rsid w:val="00F40AE1"/>
    <w:rsid w:val="00F41133"/>
    <w:rsid w:val="00F42879"/>
    <w:rsid w:val="00F446BE"/>
    <w:rsid w:val="00F44F0C"/>
    <w:rsid w:val="00F44FB7"/>
    <w:rsid w:val="00F45116"/>
    <w:rsid w:val="00F459E2"/>
    <w:rsid w:val="00F46731"/>
    <w:rsid w:val="00F477ED"/>
    <w:rsid w:val="00F47955"/>
    <w:rsid w:val="00F47CBC"/>
    <w:rsid w:val="00F47F32"/>
    <w:rsid w:val="00F504EB"/>
    <w:rsid w:val="00F506A5"/>
    <w:rsid w:val="00F508C5"/>
    <w:rsid w:val="00F50B28"/>
    <w:rsid w:val="00F50BE4"/>
    <w:rsid w:val="00F5187B"/>
    <w:rsid w:val="00F520A2"/>
    <w:rsid w:val="00F52130"/>
    <w:rsid w:val="00F52789"/>
    <w:rsid w:val="00F52B9F"/>
    <w:rsid w:val="00F53053"/>
    <w:rsid w:val="00F531A5"/>
    <w:rsid w:val="00F534A5"/>
    <w:rsid w:val="00F53557"/>
    <w:rsid w:val="00F5361C"/>
    <w:rsid w:val="00F53970"/>
    <w:rsid w:val="00F53F29"/>
    <w:rsid w:val="00F53F8E"/>
    <w:rsid w:val="00F5410B"/>
    <w:rsid w:val="00F5443A"/>
    <w:rsid w:val="00F548FD"/>
    <w:rsid w:val="00F54C42"/>
    <w:rsid w:val="00F54EA0"/>
    <w:rsid w:val="00F558C7"/>
    <w:rsid w:val="00F55DDB"/>
    <w:rsid w:val="00F55E97"/>
    <w:rsid w:val="00F56A43"/>
    <w:rsid w:val="00F56D5E"/>
    <w:rsid w:val="00F56D7A"/>
    <w:rsid w:val="00F5711A"/>
    <w:rsid w:val="00F5714D"/>
    <w:rsid w:val="00F573B4"/>
    <w:rsid w:val="00F573C3"/>
    <w:rsid w:val="00F60BE1"/>
    <w:rsid w:val="00F60EB9"/>
    <w:rsid w:val="00F61264"/>
    <w:rsid w:val="00F61540"/>
    <w:rsid w:val="00F61716"/>
    <w:rsid w:val="00F62213"/>
    <w:rsid w:val="00F6327C"/>
    <w:rsid w:val="00F637BF"/>
    <w:rsid w:val="00F63B7F"/>
    <w:rsid w:val="00F63BAE"/>
    <w:rsid w:val="00F6400D"/>
    <w:rsid w:val="00F64050"/>
    <w:rsid w:val="00F64338"/>
    <w:rsid w:val="00F648CC"/>
    <w:rsid w:val="00F64CC1"/>
    <w:rsid w:val="00F6507A"/>
    <w:rsid w:val="00F6573C"/>
    <w:rsid w:val="00F65D5B"/>
    <w:rsid w:val="00F660E9"/>
    <w:rsid w:val="00F66101"/>
    <w:rsid w:val="00F6651F"/>
    <w:rsid w:val="00F67030"/>
    <w:rsid w:val="00F679DA"/>
    <w:rsid w:val="00F67CD9"/>
    <w:rsid w:val="00F67F19"/>
    <w:rsid w:val="00F70031"/>
    <w:rsid w:val="00F7035D"/>
    <w:rsid w:val="00F7057C"/>
    <w:rsid w:val="00F70B50"/>
    <w:rsid w:val="00F70BA9"/>
    <w:rsid w:val="00F70E63"/>
    <w:rsid w:val="00F712E8"/>
    <w:rsid w:val="00F71340"/>
    <w:rsid w:val="00F71993"/>
    <w:rsid w:val="00F71B53"/>
    <w:rsid w:val="00F71DC0"/>
    <w:rsid w:val="00F7260B"/>
    <w:rsid w:val="00F73A30"/>
    <w:rsid w:val="00F7432B"/>
    <w:rsid w:val="00F7484D"/>
    <w:rsid w:val="00F74F3C"/>
    <w:rsid w:val="00F74FC3"/>
    <w:rsid w:val="00F74FDF"/>
    <w:rsid w:val="00F756F4"/>
    <w:rsid w:val="00F75888"/>
    <w:rsid w:val="00F7677C"/>
    <w:rsid w:val="00F76E59"/>
    <w:rsid w:val="00F76EA1"/>
    <w:rsid w:val="00F77AA7"/>
    <w:rsid w:val="00F77B51"/>
    <w:rsid w:val="00F800F5"/>
    <w:rsid w:val="00F8021E"/>
    <w:rsid w:val="00F80484"/>
    <w:rsid w:val="00F81C74"/>
    <w:rsid w:val="00F83746"/>
    <w:rsid w:val="00F84480"/>
    <w:rsid w:val="00F85173"/>
    <w:rsid w:val="00F854EC"/>
    <w:rsid w:val="00F85882"/>
    <w:rsid w:val="00F85886"/>
    <w:rsid w:val="00F85AA4"/>
    <w:rsid w:val="00F85DB6"/>
    <w:rsid w:val="00F86200"/>
    <w:rsid w:val="00F86340"/>
    <w:rsid w:val="00F86BDB"/>
    <w:rsid w:val="00F87702"/>
    <w:rsid w:val="00F87745"/>
    <w:rsid w:val="00F87A8D"/>
    <w:rsid w:val="00F90411"/>
    <w:rsid w:val="00F9059A"/>
    <w:rsid w:val="00F9074C"/>
    <w:rsid w:val="00F91236"/>
    <w:rsid w:val="00F920F8"/>
    <w:rsid w:val="00F927CA"/>
    <w:rsid w:val="00F9288E"/>
    <w:rsid w:val="00F9303D"/>
    <w:rsid w:val="00F93FD8"/>
    <w:rsid w:val="00F94006"/>
    <w:rsid w:val="00F943AE"/>
    <w:rsid w:val="00F9532C"/>
    <w:rsid w:val="00F95DF1"/>
    <w:rsid w:val="00F96380"/>
    <w:rsid w:val="00F9654C"/>
    <w:rsid w:val="00F96A07"/>
    <w:rsid w:val="00F96BC3"/>
    <w:rsid w:val="00F97285"/>
    <w:rsid w:val="00F97848"/>
    <w:rsid w:val="00F97FDC"/>
    <w:rsid w:val="00FA00A1"/>
    <w:rsid w:val="00FA0299"/>
    <w:rsid w:val="00FA09EB"/>
    <w:rsid w:val="00FA0FF7"/>
    <w:rsid w:val="00FA114C"/>
    <w:rsid w:val="00FA140E"/>
    <w:rsid w:val="00FA1801"/>
    <w:rsid w:val="00FA2661"/>
    <w:rsid w:val="00FA26AA"/>
    <w:rsid w:val="00FA2DD8"/>
    <w:rsid w:val="00FA317A"/>
    <w:rsid w:val="00FA3407"/>
    <w:rsid w:val="00FA50A0"/>
    <w:rsid w:val="00FA529E"/>
    <w:rsid w:val="00FA58B9"/>
    <w:rsid w:val="00FA5BB5"/>
    <w:rsid w:val="00FA5C00"/>
    <w:rsid w:val="00FA6BDD"/>
    <w:rsid w:val="00FA71C8"/>
    <w:rsid w:val="00FA72F5"/>
    <w:rsid w:val="00FA75A5"/>
    <w:rsid w:val="00FA7A35"/>
    <w:rsid w:val="00FA7B1B"/>
    <w:rsid w:val="00FA7C57"/>
    <w:rsid w:val="00FB0483"/>
    <w:rsid w:val="00FB0F42"/>
    <w:rsid w:val="00FB2DF5"/>
    <w:rsid w:val="00FB3415"/>
    <w:rsid w:val="00FB3675"/>
    <w:rsid w:val="00FB3686"/>
    <w:rsid w:val="00FB3B29"/>
    <w:rsid w:val="00FB4211"/>
    <w:rsid w:val="00FB44E1"/>
    <w:rsid w:val="00FB4F26"/>
    <w:rsid w:val="00FB53D5"/>
    <w:rsid w:val="00FB57E2"/>
    <w:rsid w:val="00FB5837"/>
    <w:rsid w:val="00FB595F"/>
    <w:rsid w:val="00FB5F4E"/>
    <w:rsid w:val="00FB60E4"/>
    <w:rsid w:val="00FB6D01"/>
    <w:rsid w:val="00FB71D3"/>
    <w:rsid w:val="00FB727D"/>
    <w:rsid w:val="00FC00AA"/>
    <w:rsid w:val="00FC01AD"/>
    <w:rsid w:val="00FC0445"/>
    <w:rsid w:val="00FC04DE"/>
    <w:rsid w:val="00FC09D2"/>
    <w:rsid w:val="00FC0E7C"/>
    <w:rsid w:val="00FC274C"/>
    <w:rsid w:val="00FC2ACC"/>
    <w:rsid w:val="00FC2B1F"/>
    <w:rsid w:val="00FC322C"/>
    <w:rsid w:val="00FC3B9D"/>
    <w:rsid w:val="00FC450B"/>
    <w:rsid w:val="00FC49FB"/>
    <w:rsid w:val="00FC4AB4"/>
    <w:rsid w:val="00FC4D82"/>
    <w:rsid w:val="00FC5183"/>
    <w:rsid w:val="00FC5457"/>
    <w:rsid w:val="00FC560F"/>
    <w:rsid w:val="00FC655F"/>
    <w:rsid w:val="00FC6B39"/>
    <w:rsid w:val="00FC70B5"/>
    <w:rsid w:val="00FC77AB"/>
    <w:rsid w:val="00FC7DD6"/>
    <w:rsid w:val="00FD0029"/>
    <w:rsid w:val="00FD0339"/>
    <w:rsid w:val="00FD0A57"/>
    <w:rsid w:val="00FD0C2E"/>
    <w:rsid w:val="00FD0E02"/>
    <w:rsid w:val="00FD13B6"/>
    <w:rsid w:val="00FD1519"/>
    <w:rsid w:val="00FD1B96"/>
    <w:rsid w:val="00FD209C"/>
    <w:rsid w:val="00FD2191"/>
    <w:rsid w:val="00FD2548"/>
    <w:rsid w:val="00FD267C"/>
    <w:rsid w:val="00FD27F6"/>
    <w:rsid w:val="00FD2C49"/>
    <w:rsid w:val="00FD2EBF"/>
    <w:rsid w:val="00FD3427"/>
    <w:rsid w:val="00FD3C65"/>
    <w:rsid w:val="00FD44DB"/>
    <w:rsid w:val="00FD4534"/>
    <w:rsid w:val="00FD4645"/>
    <w:rsid w:val="00FD4730"/>
    <w:rsid w:val="00FD491D"/>
    <w:rsid w:val="00FD55F2"/>
    <w:rsid w:val="00FD600E"/>
    <w:rsid w:val="00FD6061"/>
    <w:rsid w:val="00FD660C"/>
    <w:rsid w:val="00FD663E"/>
    <w:rsid w:val="00FD685A"/>
    <w:rsid w:val="00FE0A87"/>
    <w:rsid w:val="00FE0BFF"/>
    <w:rsid w:val="00FE0CF4"/>
    <w:rsid w:val="00FE111C"/>
    <w:rsid w:val="00FE12D4"/>
    <w:rsid w:val="00FE1A69"/>
    <w:rsid w:val="00FE1F83"/>
    <w:rsid w:val="00FE29DD"/>
    <w:rsid w:val="00FE2EEB"/>
    <w:rsid w:val="00FE3DB9"/>
    <w:rsid w:val="00FE4023"/>
    <w:rsid w:val="00FE51FA"/>
    <w:rsid w:val="00FE526C"/>
    <w:rsid w:val="00FE6E8E"/>
    <w:rsid w:val="00FE7352"/>
    <w:rsid w:val="00FE76D9"/>
    <w:rsid w:val="00FE78B7"/>
    <w:rsid w:val="00FF009C"/>
    <w:rsid w:val="00FF03E2"/>
    <w:rsid w:val="00FF0A52"/>
    <w:rsid w:val="00FF183C"/>
    <w:rsid w:val="00FF1BE8"/>
    <w:rsid w:val="00FF1F38"/>
    <w:rsid w:val="00FF25F1"/>
    <w:rsid w:val="00FF2A5B"/>
    <w:rsid w:val="00FF4CA2"/>
    <w:rsid w:val="00FF5370"/>
    <w:rsid w:val="00FF587E"/>
    <w:rsid w:val="00FF67DF"/>
    <w:rsid w:val="00FF6C46"/>
    <w:rsid w:val="00FF7085"/>
    <w:rsid w:val="00FF716C"/>
    <w:rsid w:val="00FF76EA"/>
    <w:rsid w:val="00FF79A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90D42"/>
  <w15:docId w15:val="{C5BCF7FD-FF01-4AFD-B934-BB31A61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53FF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3FF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3FF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3FFE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3FF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FFE"/>
    <w:pPr>
      <w:spacing w:before="240" w:after="60" w:line="240" w:lineRule="auto"/>
      <w:outlineLvl w:val="5"/>
    </w:pPr>
    <w:rPr>
      <w:b/>
      <w:bCs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FFE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FFE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FFE"/>
    <w:pPr>
      <w:spacing w:before="240" w:after="60" w:line="240" w:lineRule="auto"/>
      <w:outlineLvl w:val="8"/>
    </w:pPr>
    <w:rPr>
      <w:rFonts w:ascii="Cambria" w:hAnsi="Cambr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3FF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rsid w:val="00A53FF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A53FF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rsid w:val="00A53FFE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uiPriority w:val="9"/>
    <w:rsid w:val="00A53FFE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A53FFE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A53FFE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A53FFE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A53FFE"/>
    <w:rPr>
      <w:rFonts w:ascii="Cambria" w:eastAsia="Times New Roman" w:hAnsi="Cambria" w:cs="Times New Roman"/>
      <w:lang w:val="en-US" w:bidi="en-US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A53FFE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34"/>
    <w:qFormat/>
    <w:locked/>
    <w:rsid w:val="00A53FFE"/>
    <w:rPr>
      <w:rFonts w:ascii="Calibri" w:eastAsia="Calibri" w:hAnsi="Calibri" w:cs="Times New Roman"/>
    </w:rPr>
  </w:style>
  <w:style w:type="character" w:customStyle="1" w:styleId="0pt">
    <w:name w:val="Основной текст + Курсив;Интервал 0 pt"/>
    <w:rsid w:val="00A53FF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A53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A53FF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53FF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53FFE"/>
    <w:rPr>
      <w:rFonts w:ascii="Times New Roman" w:hAnsi="Times New Roman"/>
      <w:sz w:val="28"/>
      <w:szCs w:val="28"/>
      <w:lang w:bidi="ar-SA"/>
    </w:rPr>
  </w:style>
  <w:style w:type="paragraph" w:styleId="a5">
    <w:name w:val="header"/>
    <w:basedOn w:val="a"/>
    <w:link w:val="a6"/>
    <w:rsid w:val="00A53FFE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Верхний колонтитул Знак"/>
    <w:link w:val="a5"/>
    <w:rsid w:val="00A53FF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3FFE"/>
  </w:style>
  <w:style w:type="paragraph" w:styleId="a7">
    <w:name w:val="Balloon Text"/>
    <w:basedOn w:val="a"/>
    <w:link w:val="a8"/>
    <w:unhideWhenUsed/>
    <w:rsid w:val="00A53F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53FF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A53FF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53F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A53F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3FF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53FFE"/>
    <w:rPr>
      <w:b/>
      <w:bCs/>
      <w:sz w:val="20"/>
      <w:szCs w:val="20"/>
    </w:rPr>
  </w:style>
  <w:style w:type="paragraph" w:customStyle="1" w:styleId="formattext">
    <w:name w:val="formattext"/>
    <w:basedOn w:val="a"/>
    <w:rsid w:val="00A5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53FF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5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A53FFE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5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3FFE"/>
  </w:style>
  <w:style w:type="character" w:styleId="af3">
    <w:name w:val="Strong"/>
    <w:uiPriority w:val="99"/>
    <w:qFormat/>
    <w:rsid w:val="00A53FFE"/>
    <w:rPr>
      <w:b/>
      <w:bCs/>
    </w:rPr>
  </w:style>
  <w:style w:type="paragraph" w:styleId="af4">
    <w:name w:val="footnote text"/>
    <w:basedOn w:val="a"/>
    <w:link w:val="af5"/>
    <w:rsid w:val="00A53F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link w:val="af4"/>
    <w:rsid w:val="00A53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53FFE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A53FF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bidi="en-US"/>
    </w:rPr>
  </w:style>
  <w:style w:type="character" w:customStyle="1" w:styleId="af8">
    <w:name w:val="Заголовок Знак"/>
    <w:link w:val="af7"/>
    <w:uiPriority w:val="10"/>
    <w:rsid w:val="00A53FF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rsid w:val="00A53FFE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fa">
    <w:name w:val="Подзаголовок Знак"/>
    <w:link w:val="af9"/>
    <w:uiPriority w:val="11"/>
    <w:rsid w:val="00A53FF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b">
    <w:name w:val="Emphasis"/>
    <w:uiPriority w:val="20"/>
    <w:qFormat/>
    <w:rsid w:val="00A53FFE"/>
    <w:rPr>
      <w:rFonts w:ascii="Calibri" w:hAnsi="Calibri"/>
      <w:b/>
      <w:i/>
      <w:iCs/>
    </w:rPr>
  </w:style>
  <w:style w:type="paragraph" w:styleId="afc">
    <w:name w:val="No Spacing"/>
    <w:basedOn w:val="a"/>
    <w:uiPriority w:val="1"/>
    <w:qFormat/>
    <w:rsid w:val="00A53FFE"/>
    <w:pPr>
      <w:spacing w:after="0" w:line="240" w:lineRule="auto"/>
    </w:pPr>
    <w:rPr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53FFE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link w:val="21"/>
    <w:uiPriority w:val="29"/>
    <w:rsid w:val="00A53FFE"/>
    <w:rPr>
      <w:rFonts w:eastAsia="Times New Roman" w:cs="Times New Roman"/>
      <w:i/>
      <w:sz w:val="24"/>
      <w:szCs w:val="24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A53FFE"/>
    <w:pPr>
      <w:spacing w:after="0" w:line="240" w:lineRule="auto"/>
      <w:ind w:left="720" w:right="720"/>
    </w:pPr>
    <w:rPr>
      <w:b/>
      <w:i/>
      <w:sz w:val="24"/>
      <w:szCs w:val="20"/>
      <w:lang w:val="en-US" w:bidi="en-US"/>
    </w:rPr>
  </w:style>
  <w:style w:type="character" w:customStyle="1" w:styleId="afe">
    <w:name w:val="Выделенная цитата Знак"/>
    <w:link w:val="afd"/>
    <w:uiPriority w:val="30"/>
    <w:rsid w:val="00A53FFE"/>
    <w:rPr>
      <w:rFonts w:eastAsia="Times New Roman" w:cs="Times New Roman"/>
      <w:b/>
      <w:i/>
      <w:sz w:val="24"/>
      <w:lang w:val="en-US" w:bidi="en-US"/>
    </w:rPr>
  </w:style>
  <w:style w:type="character" w:styleId="aff">
    <w:name w:val="Subtle Emphasis"/>
    <w:uiPriority w:val="19"/>
    <w:qFormat/>
    <w:rsid w:val="00A53FFE"/>
    <w:rPr>
      <w:i/>
      <w:color w:val="5A5A5A"/>
    </w:rPr>
  </w:style>
  <w:style w:type="character" w:styleId="aff0">
    <w:name w:val="Intense Emphasis"/>
    <w:uiPriority w:val="21"/>
    <w:qFormat/>
    <w:rsid w:val="00A53FFE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A53FFE"/>
    <w:rPr>
      <w:sz w:val="24"/>
      <w:szCs w:val="24"/>
      <w:u w:val="single"/>
    </w:rPr>
  </w:style>
  <w:style w:type="character" w:styleId="aff2">
    <w:name w:val="Intense Reference"/>
    <w:uiPriority w:val="32"/>
    <w:qFormat/>
    <w:rsid w:val="00A53FFE"/>
    <w:rPr>
      <w:b/>
      <w:sz w:val="24"/>
      <w:u w:val="single"/>
    </w:rPr>
  </w:style>
  <w:style w:type="character" w:styleId="aff3">
    <w:name w:val="Book Title"/>
    <w:uiPriority w:val="33"/>
    <w:qFormat/>
    <w:rsid w:val="00A53FFE"/>
    <w:rPr>
      <w:rFonts w:ascii="Cambria" w:eastAsia="Times New Roman" w:hAnsi="Cambria"/>
      <w:b/>
      <w:i/>
      <w:sz w:val="24"/>
      <w:szCs w:val="24"/>
    </w:rPr>
  </w:style>
  <w:style w:type="character" w:styleId="aff4">
    <w:name w:val="page number"/>
    <w:basedOn w:val="a0"/>
    <w:rsid w:val="00A53FFE"/>
  </w:style>
  <w:style w:type="paragraph" w:styleId="aff5">
    <w:name w:val="Block Text"/>
    <w:basedOn w:val="a"/>
    <w:rsid w:val="00A53FFE"/>
    <w:pPr>
      <w:spacing w:before="240" w:after="0" w:line="220" w:lineRule="exact"/>
      <w:ind w:left="57" w:right="5273"/>
      <w:jc w:val="both"/>
    </w:pPr>
    <w:rPr>
      <w:noProof/>
      <w:sz w:val="28"/>
      <w:szCs w:val="24"/>
      <w:lang w:val="en-US" w:bidi="en-US"/>
    </w:rPr>
  </w:style>
  <w:style w:type="table" w:styleId="aff6">
    <w:name w:val="Table Grid"/>
    <w:basedOn w:val="a1"/>
    <w:uiPriority w:val="39"/>
    <w:rsid w:val="00A53F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FFE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ff7">
    <w:name w:val="Body Text Indent"/>
    <w:basedOn w:val="a"/>
    <w:link w:val="aff8"/>
    <w:uiPriority w:val="99"/>
    <w:unhideWhenUsed/>
    <w:rsid w:val="00A53FF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f8">
    <w:name w:val="Основной текст с отступом Знак"/>
    <w:link w:val="aff7"/>
    <w:uiPriority w:val="99"/>
    <w:rsid w:val="00A53FFE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E51DFD"/>
    <w:pPr>
      <w:tabs>
        <w:tab w:val="right" w:leader="dot" w:pos="9355"/>
      </w:tabs>
      <w:spacing w:after="0" w:line="240" w:lineRule="auto"/>
    </w:pPr>
    <w:rPr>
      <w:rFonts w:ascii="Times New Roman" w:hAnsi="Times New Roman"/>
      <w:sz w:val="24"/>
      <w:szCs w:val="24"/>
      <w:lang w:bidi="en-US"/>
    </w:rPr>
  </w:style>
  <w:style w:type="paragraph" w:styleId="23">
    <w:name w:val="toc 2"/>
    <w:basedOn w:val="a"/>
    <w:next w:val="a"/>
    <w:autoRedefine/>
    <w:uiPriority w:val="39"/>
    <w:rsid w:val="00E51DFD"/>
    <w:pPr>
      <w:tabs>
        <w:tab w:val="right" w:leader="dot" w:pos="9355"/>
      </w:tabs>
      <w:spacing w:after="0" w:line="240" w:lineRule="auto"/>
    </w:pPr>
    <w:rPr>
      <w:sz w:val="24"/>
      <w:szCs w:val="24"/>
      <w:lang w:val="en-US" w:bidi="en-US"/>
    </w:rPr>
  </w:style>
  <w:style w:type="paragraph" w:styleId="31">
    <w:name w:val="toc 3"/>
    <w:basedOn w:val="a"/>
    <w:next w:val="a"/>
    <w:autoRedefine/>
    <w:uiPriority w:val="39"/>
    <w:rsid w:val="00E51DFD"/>
    <w:pPr>
      <w:tabs>
        <w:tab w:val="right" w:leader="dot" w:pos="9355"/>
      </w:tabs>
      <w:spacing w:after="0" w:line="240" w:lineRule="auto"/>
    </w:pPr>
    <w:rPr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A53FF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54">
    <w:name w:val="CharStyle254"/>
    <w:rsid w:val="00A53FFE"/>
    <w:rPr>
      <w:rFonts w:ascii="Times New Roman" w:hAnsi="Times New Roman" w:cs="Times New Roman"/>
      <w:i/>
      <w:iCs/>
      <w:sz w:val="24"/>
      <w:szCs w:val="24"/>
    </w:rPr>
  </w:style>
  <w:style w:type="paragraph" w:styleId="aff9">
    <w:name w:val="Body Text"/>
    <w:basedOn w:val="a"/>
    <w:link w:val="affa"/>
    <w:uiPriority w:val="99"/>
    <w:unhideWhenUsed/>
    <w:rsid w:val="00A53FFE"/>
    <w:pPr>
      <w:spacing w:after="120" w:line="259" w:lineRule="auto"/>
    </w:pPr>
    <w:rPr>
      <w:rFonts w:eastAsia="Calibri"/>
      <w:sz w:val="20"/>
      <w:szCs w:val="20"/>
    </w:rPr>
  </w:style>
  <w:style w:type="character" w:customStyle="1" w:styleId="affa">
    <w:name w:val="Основной текст Знак"/>
    <w:link w:val="aff9"/>
    <w:uiPriority w:val="99"/>
    <w:rsid w:val="00A53FFE"/>
    <w:rPr>
      <w:rFonts w:ascii="Calibri" w:eastAsia="Calibri" w:hAnsi="Calibri" w:cs="Times New Roman"/>
    </w:rPr>
  </w:style>
  <w:style w:type="character" w:customStyle="1" w:styleId="24">
    <w:name w:val="Основной текст (2)_"/>
    <w:link w:val="25"/>
    <w:rsid w:val="00A53FFE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3FFE"/>
    <w:pPr>
      <w:shd w:val="clear" w:color="auto" w:fill="FFFFFF"/>
      <w:spacing w:before="300" w:after="120" w:line="374" w:lineRule="exact"/>
      <w:jc w:val="center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affb">
    <w:name w:val="Основной текст_"/>
    <w:link w:val="41"/>
    <w:uiPriority w:val="99"/>
    <w:rsid w:val="00A53FF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b"/>
    <w:uiPriority w:val="99"/>
    <w:rsid w:val="00A53FFE"/>
    <w:pPr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rtecenter">
    <w:name w:val="rtecenter"/>
    <w:basedOn w:val="a"/>
    <w:uiPriority w:val="99"/>
    <w:rsid w:val="00A5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A53FFE"/>
    <w:pPr>
      <w:shd w:val="clear" w:color="auto" w:fill="FFFFFF"/>
      <w:spacing w:after="0" w:line="240" w:lineRule="atLeast"/>
    </w:pPr>
  </w:style>
  <w:style w:type="paragraph" w:customStyle="1" w:styleId="CharChar1">
    <w:name w:val="Char Char1 Знак Знак Знак"/>
    <w:basedOn w:val="a"/>
    <w:rsid w:val="00A53FF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6">
    <w:name w:val="Body Text Indent 2"/>
    <w:basedOn w:val="a"/>
    <w:link w:val="27"/>
    <w:rsid w:val="00A53FFE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7">
    <w:name w:val="Основной текст с отступом 2 Знак"/>
    <w:link w:val="26"/>
    <w:rsid w:val="00A53FF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c">
    <w:name w:val="Plain Text"/>
    <w:aliases w:val="Текст Знак1,Текст Знак Знак"/>
    <w:basedOn w:val="a"/>
    <w:link w:val="28"/>
    <w:rsid w:val="00A53FFE"/>
    <w:pPr>
      <w:spacing w:after="0" w:line="240" w:lineRule="auto"/>
      <w:jc w:val="center"/>
    </w:pPr>
    <w:rPr>
      <w:rFonts w:ascii="Courier New" w:hAnsi="Courier New"/>
      <w:sz w:val="20"/>
      <w:szCs w:val="20"/>
      <w:lang w:val="en-US"/>
    </w:rPr>
  </w:style>
  <w:style w:type="character" w:customStyle="1" w:styleId="28">
    <w:name w:val="Текст Знак2"/>
    <w:aliases w:val="Текст Знак1 Знак,Текст Знак Знак Знак"/>
    <w:link w:val="affc"/>
    <w:locked/>
    <w:rsid w:val="00A53FFE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d">
    <w:name w:val="Текст Знак"/>
    <w:rsid w:val="00A53FFE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rsid w:val="00A53F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rsid w:val="00A53FF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A53FFE"/>
    <w:pPr>
      <w:widowControl w:val="0"/>
      <w:autoSpaceDE w:val="0"/>
      <w:autoSpaceDN w:val="0"/>
      <w:adjustRightInd w:val="0"/>
      <w:spacing w:after="0" w:line="312" w:lineRule="exact"/>
      <w:ind w:firstLine="683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53FFE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29">
    <w:name w:val="Body Text 2"/>
    <w:basedOn w:val="a"/>
    <w:link w:val="2a"/>
    <w:rsid w:val="00A53FFE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a">
    <w:name w:val="Основной текст 2 Знак"/>
    <w:link w:val="29"/>
    <w:rsid w:val="00A53FFE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Normal">
    <w:name w:val="ConsNormal"/>
    <w:link w:val="ConsNormal0"/>
    <w:rsid w:val="00A53F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CF43A1"/>
    <w:rPr>
      <w:rFonts w:ascii="Arial" w:hAnsi="Arial" w:cs="Arial"/>
      <w:lang w:eastAsia="ru-RU" w:bidi="ar-SA"/>
    </w:rPr>
  </w:style>
  <w:style w:type="paragraph" w:styleId="affe">
    <w:name w:val="TOC Heading"/>
    <w:basedOn w:val="1"/>
    <w:next w:val="a"/>
    <w:uiPriority w:val="39"/>
    <w:semiHidden/>
    <w:unhideWhenUsed/>
    <w:qFormat/>
    <w:rsid w:val="00A53FF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bidi="ar-SA"/>
    </w:rPr>
  </w:style>
  <w:style w:type="paragraph" w:customStyle="1" w:styleId="afff">
    <w:name w:val="Знак Знак Знак Знак"/>
    <w:basedOn w:val="a"/>
    <w:rsid w:val="00A53FF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A53FF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0">
    <w:name w:val="endnote reference"/>
    <w:uiPriority w:val="99"/>
    <w:semiHidden/>
    <w:unhideWhenUsed/>
    <w:rsid w:val="009405B0"/>
    <w:rPr>
      <w:vertAlign w:val="superscript"/>
    </w:rPr>
  </w:style>
  <w:style w:type="paragraph" w:customStyle="1" w:styleId="ConsNonformat">
    <w:name w:val="ConsNonformat"/>
    <w:rsid w:val="009430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link w:val="ListParagraphChar1"/>
    <w:rsid w:val="009430D6"/>
    <w:pPr>
      <w:spacing w:after="0" w:line="240" w:lineRule="auto"/>
      <w:ind w:left="720" w:firstLine="360"/>
      <w:contextualSpacing/>
    </w:pPr>
    <w:rPr>
      <w:sz w:val="20"/>
      <w:szCs w:val="20"/>
      <w:lang w:val="en-US"/>
    </w:rPr>
  </w:style>
  <w:style w:type="character" w:customStyle="1" w:styleId="ListParagraphChar1">
    <w:name w:val="List Paragraph Char1"/>
    <w:link w:val="2b"/>
    <w:locked/>
    <w:rsid w:val="009430D6"/>
    <w:rPr>
      <w:rFonts w:ascii="Calibri" w:eastAsia="Times New Roman" w:hAnsi="Calibri" w:cs="Times New Roman"/>
      <w:lang w:val="en-US"/>
    </w:rPr>
  </w:style>
  <w:style w:type="paragraph" w:customStyle="1" w:styleId="afff1">
    <w:name w:val="Аналитика Знак"/>
    <w:basedOn w:val="a"/>
    <w:link w:val="afff2"/>
    <w:qFormat/>
    <w:rsid w:val="002F390A"/>
    <w:pPr>
      <w:spacing w:after="0" w:line="240" w:lineRule="auto"/>
      <w:ind w:firstLine="709"/>
      <w:jc w:val="both"/>
    </w:pPr>
    <w:rPr>
      <w:rFonts w:ascii="TimesET" w:hAnsi="TimesET"/>
      <w:sz w:val="28"/>
      <w:szCs w:val="28"/>
    </w:rPr>
  </w:style>
  <w:style w:type="character" w:customStyle="1" w:styleId="afff2">
    <w:name w:val="Аналитика Знак Знак"/>
    <w:link w:val="afff1"/>
    <w:rsid w:val="002F390A"/>
    <w:rPr>
      <w:rFonts w:ascii="TimesET" w:eastAsia="Times New Roman" w:hAnsi="TimesET" w:cs="Times New Roman"/>
      <w:sz w:val="28"/>
      <w:szCs w:val="28"/>
    </w:rPr>
  </w:style>
  <w:style w:type="table" w:styleId="-4">
    <w:name w:val="Colorful Shading Accent 4"/>
    <w:basedOn w:val="a1"/>
    <w:uiPriority w:val="71"/>
    <w:rsid w:val="00036D6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">
    <w:name w:val="Colorful Shading Accent 3"/>
    <w:basedOn w:val="a1"/>
    <w:uiPriority w:val="71"/>
    <w:rsid w:val="00036D6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Light Shading Accent 3"/>
    <w:basedOn w:val="a1"/>
    <w:uiPriority w:val="60"/>
    <w:rsid w:val="00036D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Colorful Grid Accent 3"/>
    <w:basedOn w:val="a1"/>
    <w:uiPriority w:val="73"/>
    <w:rsid w:val="00036D6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5">
    <w:name w:val="Стиль1"/>
    <w:basedOn w:val="ConsNormal"/>
    <w:link w:val="16"/>
    <w:uiPriority w:val="99"/>
    <w:rsid w:val="00CF43A1"/>
    <w:pPr>
      <w:widowControl/>
      <w:spacing w:line="276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Стиль1 Знак"/>
    <w:link w:val="15"/>
    <w:uiPriority w:val="99"/>
    <w:locked/>
    <w:rsid w:val="00CF4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scx196381888">
    <w:name w:val="normaltextrun scx196381888"/>
    <w:basedOn w:val="a0"/>
    <w:rsid w:val="00181981"/>
  </w:style>
  <w:style w:type="table" w:customStyle="1" w:styleId="-11">
    <w:name w:val="Таблица-сетка 1 светлая1"/>
    <w:basedOn w:val="a1"/>
    <w:uiPriority w:val="46"/>
    <w:rsid w:val="00A50415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A50415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104D73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7">
    <w:name w:val="Сетка таблицы светлая1"/>
    <w:basedOn w:val="a1"/>
    <w:uiPriority w:val="40"/>
    <w:rsid w:val="00104D7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ody">
    <w:name w:val="Body"/>
    <w:uiPriority w:val="99"/>
    <w:rsid w:val="00F81C74"/>
    <w:rPr>
      <w:rFonts w:ascii="Helvetica" w:hAnsi="Helvetica"/>
      <w:color w:val="000000"/>
      <w:sz w:val="24"/>
      <w:lang w:val="en-US"/>
    </w:rPr>
  </w:style>
  <w:style w:type="paragraph" w:customStyle="1" w:styleId="snos">
    <w:name w:val="= snos"/>
    <w:basedOn w:val="a"/>
    <w:uiPriority w:val="99"/>
    <w:rsid w:val="000A3A33"/>
    <w:pPr>
      <w:spacing w:after="120" w:line="240" w:lineRule="auto"/>
    </w:pPr>
    <w:rPr>
      <w:rFonts w:ascii="Times New Roman" w:hAnsi="Times New Roman"/>
      <w:sz w:val="20"/>
      <w:szCs w:val="18"/>
    </w:rPr>
  </w:style>
  <w:style w:type="character" w:customStyle="1" w:styleId="ListParagraphChar">
    <w:name w:val="List Paragraph Char"/>
    <w:uiPriority w:val="99"/>
    <w:locked/>
    <w:rsid w:val="003B3037"/>
    <w:rPr>
      <w:rFonts w:ascii="Calibri" w:hAnsi="Calibri"/>
      <w:sz w:val="22"/>
      <w:szCs w:val="22"/>
      <w:lang w:eastAsia="en-US"/>
    </w:rPr>
  </w:style>
  <w:style w:type="paragraph" w:styleId="afff3">
    <w:name w:val="Body Text First Indent"/>
    <w:basedOn w:val="aff9"/>
    <w:link w:val="afff4"/>
    <w:uiPriority w:val="99"/>
    <w:unhideWhenUsed/>
    <w:rsid w:val="004C1848"/>
    <w:pPr>
      <w:spacing w:after="200" w:line="276" w:lineRule="auto"/>
      <w:ind w:firstLine="360"/>
    </w:pPr>
  </w:style>
  <w:style w:type="character" w:customStyle="1" w:styleId="afff4">
    <w:name w:val="Красная строка Знак"/>
    <w:link w:val="afff3"/>
    <w:uiPriority w:val="99"/>
    <w:rsid w:val="004C1848"/>
    <w:rPr>
      <w:rFonts w:ascii="Calibri" w:eastAsia="Calibri" w:hAnsi="Calibri" w:cs="Times New Roman"/>
    </w:rPr>
  </w:style>
  <w:style w:type="paragraph" w:customStyle="1" w:styleId="32">
    <w:name w:val="Абзац списка3"/>
    <w:basedOn w:val="a"/>
    <w:link w:val="ListParagraphChar2"/>
    <w:rsid w:val="00D44AD7"/>
    <w:pPr>
      <w:ind w:left="720"/>
      <w:contextualSpacing/>
    </w:pPr>
    <w:rPr>
      <w:sz w:val="20"/>
      <w:szCs w:val="20"/>
    </w:rPr>
  </w:style>
  <w:style w:type="character" w:customStyle="1" w:styleId="ListParagraphChar2">
    <w:name w:val="List Paragraph Char2"/>
    <w:link w:val="32"/>
    <w:locked/>
    <w:rsid w:val="00D44AD7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a"/>
    <w:rsid w:val="00D67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DD6223"/>
    <w:pPr>
      <w:spacing w:line="240" w:lineRule="auto"/>
      <w:ind w:left="720" w:firstLine="726"/>
      <w:jc w:val="both"/>
    </w:pPr>
    <w:rPr>
      <w:lang w:eastAsia="en-US"/>
    </w:rPr>
  </w:style>
  <w:style w:type="paragraph" w:customStyle="1" w:styleId="42">
    <w:name w:val="Абзац списка4"/>
    <w:basedOn w:val="a"/>
    <w:rsid w:val="004D4BA7"/>
    <w:pPr>
      <w:ind w:left="720"/>
      <w:contextualSpacing/>
    </w:pPr>
    <w:rPr>
      <w:lang w:eastAsia="en-US"/>
    </w:rPr>
  </w:style>
  <w:style w:type="character" w:customStyle="1" w:styleId="00">
    <w:name w:val="0.0 Текст Знак"/>
    <w:link w:val="000"/>
    <w:locked/>
    <w:rsid w:val="00612ABE"/>
    <w:rPr>
      <w:rFonts w:eastAsia="Times New Roman"/>
      <w:sz w:val="20"/>
      <w:szCs w:val="20"/>
    </w:rPr>
  </w:style>
  <w:style w:type="paragraph" w:customStyle="1" w:styleId="000">
    <w:name w:val="0.0 Текст"/>
    <w:basedOn w:val="a"/>
    <w:link w:val="00"/>
    <w:rsid w:val="00612ABE"/>
    <w:pPr>
      <w:snapToGrid w:val="0"/>
      <w:spacing w:before="40" w:after="240" w:line="240" w:lineRule="auto"/>
      <w:ind w:firstLine="709"/>
      <w:contextualSpacing/>
      <w:jc w:val="both"/>
    </w:pPr>
    <w:rPr>
      <w:sz w:val="20"/>
      <w:szCs w:val="20"/>
    </w:rPr>
  </w:style>
  <w:style w:type="character" w:customStyle="1" w:styleId="34">
    <w:name w:val="3.4 Т. Центр Знак"/>
    <w:link w:val="340"/>
    <w:locked/>
    <w:rsid w:val="00612ABE"/>
    <w:rPr>
      <w:rFonts w:eastAsia="Times New Roman"/>
      <w:sz w:val="20"/>
      <w:szCs w:val="20"/>
    </w:rPr>
  </w:style>
  <w:style w:type="paragraph" w:customStyle="1" w:styleId="340">
    <w:name w:val="3.4 Т. Центр"/>
    <w:basedOn w:val="a"/>
    <w:link w:val="34"/>
    <w:rsid w:val="00612ABE"/>
    <w:pPr>
      <w:spacing w:after="0" w:line="240" w:lineRule="auto"/>
      <w:jc w:val="center"/>
    </w:pPr>
    <w:rPr>
      <w:sz w:val="20"/>
      <w:szCs w:val="20"/>
    </w:rPr>
  </w:style>
  <w:style w:type="character" w:customStyle="1" w:styleId="300">
    <w:name w:val="3.0 Т. Наз. Знак"/>
    <w:link w:val="301"/>
    <w:locked/>
    <w:rsid w:val="00612ABE"/>
    <w:rPr>
      <w:i/>
      <w:iCs/>
      <w:spacing w:val="10"/>
    </w:rPr>
  </w:style>
  <w:style w:type="paragraph" w:customStyle="1" w:styleId="301">
    <w:name w:val="3.0 Т. Наз."/>
    <w:basedOn w:val="a"/>
    <w:link w:val="300"/>
    <w:rsid w:val="00612ABE"/>
    <w:pPr>
      <w:keepNext/>
      <w:snapToGrid w:val="0"/>
      <w:spacing w:before="40" w:after="120" w:line="252" w:lineRule="auto"/>
      <w:jc w:val="center"/>
    </w:pPr>
    <w:rPr>
      <w:i/>
      <w:iCs/>
      <w:spacing w:val="10"/>
      <w:sz w:val="20"/>
      <w:szCs w:val="20"/>
    </w:rPr>
  </w:style>
  <w:style w:type="paragraph" w:customStyle="1" w:styleId="330">
    <w:name w:val="3.3 Т. Слева + 0"/>
    <w:basedOn w:val="a"/>
    <w:rsid w:val="00612ABE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bodytext1">
    <w:name w:val="bodytext1"/>
    <w:basedOn w:val="a"/>
    <w:rsid w:val="00202C6E"/>
    <w:pPr>
      <w:spacing w:after="150" w:line="225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0F6CD8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51">
    <w:name w:val="Абзац списка5"/>
    <w:basedOn w:val="a"/>
    <w:rsid w:val="001830B7"/>
    <w:pPr>
      <w:ind w:left="720"/>
      <w:contextualSpacing/>
    </w:pPr>
    <w:rPr>
      <w:lang w:eastAsia="en-US"/>
    </w:rPr>
  </w:style>
  <w:style w:type="paragraph" w:styleId="33">
    <w:name w:val="Body Text 3"/>
    <w:basedOn w:val="a"/>
    <w:link w:val="35"/>
    <w:uiPriority w:val="99"/>
    <w:semiHidden/>
    <w:unhideWhenUsed/>
    <w:rsid w:val="00AB016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3"/>
    <w:uiPriority w:val="99"/>
    <w:semiHidden/>
    <w:rsid w:val="00AB0168"/>
    <w:rPr>
      <w:rFonts w:ascii="Times New Roman" w:hAnsi="Times New Roman"/>
      <w:sz w:val="16"/>
      <w:szCs w:val="16"/>
    </w:rPr>
  </w:style>
  <w:style w:type="paragraph" w:customStyle="1" w:styleId="consplusnormal1">
    <w:name w:val="consplusnormal"/>
    <w:basedOn w:val="a"/>
    <w:rsid w:val="005A6509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rsid w:val="00510B74"/>
    <w:pPr>
      <w:ind w:firstLine="540"/>
      <w:jc w:val="both"/>
    </w:pPr>
    <w:rPr>
      <w:b/>
      <w:color w:val="000000"/>
      <w:lang w:val="en-US"/>
    </w:rPr>
  </w:style>
  <w:style w:type="paragraph" w:customStyle="1" w:styleId="Standard">
    <w:name w:val="Standard"/>
    <w:rsid w:val="00510B7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510B74"/>
    <w:pPr>
      <w:numPr>
        <w:numId w:val="16"/>
      </w:numPr>
    </w:pPr>
  </w:style>
  <w:style w:type="paragraph" w:customStyle="1" w:styleId="afff5">
    <w:name w:val="Основной"/>
    <w:basedOn w:val="a"/>
    <w:link w:val="afff6"/>
    <w:rsid w:val="00D87340"/>
    <w:pPr>
      <w:spacing w:after="0" w:line="240" w:lineRule="auto"/>
      <w:ind w:firstLine="426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ff6">
    <w:name w:val="Основной Знак"/>
    <w:link w:val="afff5"/>
    <w:locked/>
    <w:rsid w:val="00D87340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10A3-0F7B-47AE-95C1-AD02099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106</Pages>
  <Words>32250</Words>
  <Characters>183825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215644</CharactersWithSpaces>
  <SharedDoc>false</SharedDoc>
  <HLinks>
    <vt:vector size="276" baseType="variant"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_Toc468119879</vt:lpwstr>
      </vt:variant>
      <vt:variant>
        <vt:i4>1966133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_Toc468119876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_Toc468119875</vt:lpwstr>
      </vt:variant>
      <vt:variant>
        <vt:i4>1966133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_Toc468119874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_Toc468119873</vt:lpwstr>
      </vt:variant>
      <vt:variant>
        <vt:i4>1966133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_Toc468119872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_Toc468119871</vt:lpwstr>
      </vt:variant>
      <vt:variant>
        <vt:i4>1966133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_Toc468119870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_Toc468119869</vt:lpwstr>
      </vt:variant>
      <vt:variant>
        <vt:i4>2031669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_Toc468119868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_Toc468119867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_Toc468119866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_Toc468119865</vt:lpwstr>
      </vt:variant>
      <vt:variant>
        <vt:i4>2031669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_Toc468119860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_Toc468119844</vt:lpwstr>
      </vt:variant>
      <vt:variant>
        <vt:i4>1900597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_Toc468119843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_Toc468119842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_Toc468119841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_Toc468119839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_Toc468119838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_Toc468119837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_Toc468119836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_Toc468119834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_Toc468119833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_Toc468119832</vt:lpwstr>
      </vt:variant>
      <vt:variant>
        <vt:i4>1703989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_Toc468119830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_Toc468119829</vt:lpwstr>
      </vt:variant>
      <vt:variant>
        <vt:i4>1769525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_Toc468119828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_Toc468119827</vt:lpwstr>
      </vt:variant>
      <vt:variant>
        <vt:i4>1769525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_Toc468119826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_Toc468119824</vt:lpwstr>
      </vt:variant>
      <vt:variant>
        <vt:i4>1769525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_Toc468119823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_Toc468119822</vt:lpwstr>
      </vt:variant>
      <vt:variant>
        <vt:i4>1769525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_Toc468119820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_Toc468119819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_Toc468119818</vt:lpwstr>
      </vt:variant>
      <vt:variant>
        <vt:i4>1572917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_Toc468119817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_Toc468119816</vt:lpwstr>
      </vt:variant>
      <vt:variant>
        <vt:i4>1572917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_Toc468119815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_Toc468119814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_Toc468119813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_Toc468119812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_Toc468119811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_Toc468119808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_Toc468119807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_Toc468119806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o.teterina</dc:creator>
  <cp:keywords/>
  <dc:description/>
  <cp:lastModifiedBy>User Windows</cp:lastModifiedBy>
  <cp:revision>29</cp:revision>
  <cp:lastPrinted>2023-12-17T08:10:00Z</cp:lastPrinted>
  <dcterms:created xsi:type="dcterms:W3CDTF">2018-12-10T07:49:00Z</dcterms:created>
  <dcterms:modified xsi:type="dcterms:W3CDTF">2023-12-17T11:05:00Z</dcterms:modified>
</cp:coreProperties>
</file>