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7E33" w14:textId="77777777" w:rsidR="009F5F7B" w:rsidRDefault="007A4CD1">
      <w:pPr>
        <w:pStyle w:val="20"/>
        <w:spacing w:line="228" w:lineRule="auto"/>
        <w:ind w:firstLine="0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ИРКУТСКАЯ ОБЛАСТЬ</w:t>
      </w:r>
      <w:r>
        <w:br/>
        <w:t>М /ЫИЦИПАЛЬНОЕ ОБРАЗОВАНИЕ - «ГОРОД ТУЛУН»</w:t>
      </w:r>
      <w:r>
        <w:br/>
        <w:t>АДМИНИСТРАЦИЯ ГОРОДСКОГО ОКРУГА</w:t>
      </w:r>
    </w:p>
    <w:p w14:paraId="192746B1" w14:textId="65DAEBCC" w:rsidR="009F5F7B" w:rsidRDefault="007A4CD1">
      <w:pPr>
        <w:pStyle w:val="20"/>
        <w:spacing w:after="760" w:line="257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</w:t>
      </w:r>
      <w:r>
        <w:rPr>
          <w:b/>
          <w:bCs/>
          <w:sz w:val="26"/>
          <w:szCs w:val="26"/>
        </w:rPr>
        <w:t>ЯЖЕНИЕ</w:t>
      </w:r>
    </w:p>
    <w:p w14:paraId="12CFB7D0" w14:textId="0A5E217C" w:rsidR="009F5F7B" w:rsidRDefault="007A4CD1">
      <w:pPr>
        <w:pStyle w:val="20"/>
        <w:tabs>
          <w:tab w:val="left" w:pos="2707"/>
        </w:tabs>
        <w:spacing w:after="640"/>
        <w:ind w:firstLine="0"/>
      </w:pPr>
      <w:r>
        <w:t>«</w:t>
      </w:r>
      <w:r w:rsidR="003D4C03">
        <w:rPr>
          <w:u w:val="single"/>
        </w:rPr>
        <w:t>11</w:t>
      </w:r>
      <w:r>
        <w:t>»</w:t>
      </w:r>
      <w:r w:rsidR="003D4C03">
        <w:t xml:space="preserve"> июня </w:t>
      </w:r>
      <w:r>
        <w:t>2013 г.</w:t>
      </w:r>
      <w:r w:rsidR="003D4C03">
        <w:t xml:space="preserve"> № 337</w:t>
      </w:r>
    </w:p>
    <w:p w14:paraId="45CB734A" w14:textId="5965BC02" w:rsidR="009F5F7B" w:rsidRDefault="007A4CD1">
      <w:pPr>
        <w:pStyle w:val="20"/>
        <w:spacing w:after="0" w:line="252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Об утверж</w:t>
      </w:r>
      <w:r w:rsidR="003D4C03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>ении</w:t>
      </w:r>
    </w:p>
    <w:p w14:paraId="2912B7B9" w14:textId="677F29BE" w:rsidR="009F5F7B" w:rsidRDefault="007A4CD1">
      <w:pPr>
        <w:pStyle w:val="20"/>
        <w:spacing w:line="252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Порядка </w:t>
      </w:r>
      <w:r w:rsidR="003D4C03">
        <w:rPr>
          <w:b/>
          <w:bCs/>
          <w:sz w:val="26"/>
          <w:szCs w:val="26"/>
        </w:rPr>
        <w:t>предварительного</w:t>
      </w:r>
      <w:r>
        <w:rPr>
          <w:b/>
          <w:bCs/>
          <w:sz w:val="26"/>
          <w:szCs w:val="26"/>
        </w:rPr>
        <w:t xml:space="preserve"> уведомления муниципал</w:t>
      </w:r>
      <w:r w:rsidR="003D4C03">
        <w:rPr>
          <w:b/>
          <w:bCs/>
          <w:sz w:val="26"/>
          <w:szCs w:val="26"/>
        </w:rPr>
        <w:t>ьными</w:t>
      </w:r>
      <w:r>
        <w:rPr>
          <w:b/>
          <w:bCs/>
          <w:sz w:val="26"/>
          <w:szCs w:val="26"/>
        </w:rPr>
        <w:t xml:space="preserve"> служащими ад</w:t>
      </w:r>
      <w:r w:rsidR="003D4C03">
        <w:rPr>
          <w:b/>
          <w:bCs/>
          <w:sz w:val="26"/>
          <w:szCs w:val="26"/>
        </w:rPr>
        <w:t xml:space="preserve">министрации городского округа </w:t>
      </w:r>
      <w:r>
        <w:rPr>
          <w:b/>
          <w:bCs/>
          <w:sz w:val="26"/>
          <w:szCs w:val="26"/>
        </w:rPr>
        <w:t>представи</w:t>
      </w:r>
      <w:r w:rsidR="003D4C03">
        <w:rPr>
          <w:b/>
          <w:bCs/>
          <w:sz w:val="26"/>
          <w:szCs w:val="26"/>
        </w:rPr>
        <w:t>теля</w:t>
      </w:r>
      <w:r>
        <w:rPr>
          <w:b/>
          <w:bCs/>
          <w:sz w:val="26"/>
          <w:szCs w:val="26"/>
        </w:rPr>
        <w:t xml:space="preserve"> нанимателя (работодателя) </w:t>
      </w:r>
      <w:r>
        <w:rPr>
          <w:b/>
          <w:bCs/>
          <w:sz w:val="26"/>
          <w:szCs w:val="26"/>
        </w:rPr>
        <w:t xml:space="preserve">о </w:t>
      </w:r>
      <w:r w:rsidR="003D4C03">
        <w:rPr>
          <w:b/>
          <w:bCs/>
          <w:sz w:val="26"/>
          <w:szCs w:val="26"/>
        </w:rPr>
        <w:t>выполнении иной</w:t>
      </w:r>
      <w:r>
        <w:rPr>
          <w:b/>
          <w:bCs/>
          <w:sz w:val="26"/>
          <w:szCs w:val="26"/>
        </w:rPr>
        <w:t xml:space="preserve"> оплачиваемой работы</w:t>
      </w:r>
    </w:p>
    <w:p w14:paraId="4E1F05E1" w14:textId="77777777" w:rsidR="009F5F7B" w:rsidRDefault="007A4CD1">
      <w:pPr>
        <w:pStyle w:val="20"/>
        <w:spacing w:after="640"/>
        <w:jc w:val="both"/>
      </w:pPr>
      <w:r>
        <w:t>Руководствуясь ч. 2 ст. 11 Федерального закона от 02.03.2007г. № 25-ФЗ «О муниципальной службе в Российской Федерации», ст.ст. 10, И Федеральною закона от 25.12.2008г. № 273-Ф</w:t>
      </w:r>
      <w:r>
        <w:t>З «О противодействии коррупции», ст.ст. 28, 42 Устава муниципального образования - «город Тулун»</w:t>
      </w:r>
    </w:p>
    <w:p w14:paraId="17316221" w14:textId="5B7DD126" w:rsidR="009F5F7B" w:rsidRDefault="007A4CD1">
      <w:pPr>
        <w:pStyle w:val="20"/>
        <w:spacing w:after="0"/>
        <w:jc w:val="both"/>
      </w:pPr>
      <w:r>
        <w:t>1. Утвердить прилагаемый По</w:t>
      </w:r>
      <w:r w:rsidR="003D4C03">
        <w:t>р</w:t>
      </w:r>
      <w:r>
        <w:t>ядок предварительного уведомления муниципальными служащими администрации городского округа представите ля нанимателя (работодателя)</w:t>
      </w:r>
      <w:r>
        <w:t xml:space="preserve"> о выполнении иной оплачиваемой работы.</w:t>
      </w:r>
    </w:p>
    <w:p w14:paraId="5C8E5A36" w14:textId="5B55E629" w:rsidR="009F5F7B" w:rsidRDefault="007A4CD1">
      <w:pPr>
        <w:pStyle w:val="20"/>
        <w:spacing w:after="0"/>
        <w:jc w:val="both"/>
      </w:pPr>
      <w:r>
        <w:t>2.Вед тему специалисту правового отдела аппарата администрации городского округа Соломенной О.Ю. ознакомить муниципальных служащих администра</w:t>
      </w:r>
      <w:r w:rsidR="003D4C03">
        <w:t xml:space="preserve">ции </w:t>
      </w:r>
      <w:r>
        <w:t>городского округа с настоящим распоряжением под роспись.</w:t>
      </w:r>
    </w:p>
    <w:p w14:paraId="5C27BBBB" w14:textId="77777777" w:rsidR="009F5F7B" w:rsidRDefault="007A4CD1">
      <w:pPr>
        <w:pStyle w:val="20"/>
        <w:spacing w:after="0"/>
        <w:jc w:val="both"/>
      </w:pPr>
      <w:r>
        <w:t xml:space="preserve">3. Разместить </w:t>
      </w:r>
      <w:r>
        <w:t>настоящее распоряжение на сайте администрации городского круга.</w:t>
      </w:r>
    </w:p>
    <w:p w14:paraId="7B59E745" w14:textId="7539BC5C" w:rsidR="009F5F7B" w:rsidRDefault="007A4CD1">
      <w:pPr>
        <w:pStyle w:val="20"/>
        <w:spacing w:after="640"/>
        <w:jc w:val="both"/>
      </w:pPr>
      <w:r>
        <w:t xml:space="preserve">4. </w:t>
      </w:r>
      <w:r w:rsidR="003D4C03">
        <w:t>Контроль</w:t>
      </w:r>
      <w:r>
        <w:t xml:space="preserve"> за исполнением настоящего распоряжения возложить на руководите</w:t>
      </w:r>
      <w:r w:rsidR="003D4C03">
        <w:t>ля</w:t>
      </w:r>
      <w:r>
        <w:t xml:space="preserve"> аппарата администрации городского округа Мисанова С.В.</w:t>
      </w:r>
    </w:p>
    <w:p w14:paraId="430A4950" w14:textId="77777777" w:rsidR="009F5F7B" w:rsidRDefault="007A4CD1">
      <w:pPr>
        <w:pStyle w:val="20"/>
        <w:tabs>
          <w:tab w:val="left" w:pos="7040"/>
        </w:tabs>
        <w:spacing w:after="980"/>
      </w:pPr>
      <w:r>
        <w:t>И.о. мэра городского округа</w:t>
      </w:r>
      <w:r>
        <w:tab/>
        <w:t>А.Н. Кутковой</w:t>
      </w:r>
    </w:p>
    <w:p w14:paraId="7CAB56A7" w14:textId="1E961C3F" w:rsidR="009F5F7B" w:rsidRDefault="009F5F7B">
      <w:pPr>
        <w:jc w:val="right"/>
        <w:rPr>
          <w:sz w:val="2"/>
          <w:szCs w:val="2"/>
        </w:rPr>
        <w:sectPr w:rsidR="009F5F7B">
          <w:pgSz w:w="11900" w:h="16840"/>
          <w:pgMar w:top="624" w:right="782" w:bottom="244" w:left="1617" w:header="0" w:footer="3" w:gutter="0"/>
          <w:pgNumType w:start="1"/>
          <w:cols w:space="720"/>
          <w:noEndnote/>
          <w:docGrid w:linePitch="360"/>
        </w:sectPr>
      </w:pPr>
    </w:p>
    <w:p w14:paraId="542847A4" w14:textId="6C9B5844" w:rsidR="009F5F7B" w:rsidRDefault="007A4CD1">
      <w:pPr>
        <w:pStyle w:val="1"/>
        <w:spacing w:after="360" w:line="252" w:lineRule="auto"/>
        <w:ind w:left="2940" w:firstLine="0"/>
        <w:jc w:val="right"/>
      </w:pPr>
      <w:r>
        <w:lastRenderedPageBreak/>
        <w:t xml:space="preserve">Приложение к распоряжению администрации городского округа от « </w:t>
      </w:r>
      <w:r w:rsidR="003D4C03">
        <w:rPr>
          <w:i/>
          <w:iCs/>
          <w:u w:val="single"/>
          <w:lang w:eastAsia="en-US" w:bidi="en-US"/>
        </w:rPr>
        <w:t>11</w:t>
      </w:r>
      <w:r>
        <w:rPr>
          <w:i/>
          <w:iCs/>
        </w:rPr>
        <w:t>»</w:t>
      </w:r>
      <w:r w:rsidR="003D4C03">
        <w:rPr>
          <w:i/>
          <w:iCs/>
        </w:rPr>
        <w:t xml:space="preserve"> июня </w:t>
      </w:r>
      <w:r>
        <w:t xml:space="preserve">2013 г. № </w:t>
      </w:r>
      <w:r w:rsidR="003D4C03">
        <w:rPr>
          <w:u w:val="single"/>
        </w:rPr>
        <w:t>337</w:t>
      </w:r>
    </w:p>
    <w:p w14:paraId="28514BE6" w14:textId="77777777" w:rsidR="009F5F7B" w:rsidRDefault="007A4CD1">
      <w:pPr>
        <w:pStyle w:val="1"/>
        <w:ind w:firstLine="0"/>
        <w:jc w:val="center"/>
        <w:rPr>
          <w:sz w:val="17"/>
          <w:szCs w:val="17"/>
        </w:rPr>
      </w:pPr>
      <w:r>
        <w:rPr>
          <w:sz w:val="17"/>
          <w:szCs w:val="17"/>
        </w:rPr>
        <w:t>Порядок предварительного уведомления</w:t>
      </w:r>
    </w:p>
    <w:p w14:paraId="51D990EB" w14:textId="77777777" w:rsidR="009F5F7B" w:rsidRDefault="007A4CD1">
      <w:pPr>
        <w:pStyle w:val="1"/>
        <w:spacing w:after="180"/>
        <w:ind w:firstLine="0"/>
        <w:jc w:val="center"/>
        <w:rPr>
          <w:sz w:val="17"/>
          <w:szCs w:val="17"/>
        </w:rPr>
      </w:pPr>
      <w:r>
        <w:rPr>
          <w:sz w:val="17"/>
          <w:szCs w:val="17"/>
        </w:rPr>
        <w:t>муниципальными служащими администрации городского округа</w:t>
      </w:r>
      <w:r>
        <w:rPr>
          <w:sz w:val="17"/>
          <w:szCs w:val="17"/>
        </w:rPr>
        <w:br/>
        <w:t xml:space="preserve">представителя нанимателя </w:t>
      </w:r>
      <w:r>
        <w:rPr>
          <w:sz w:val="17"/>
          <w:szCs w:val="17"/>
        </w:rPr>
        <w:t>(работодателя) о выполнении иной оплачиваемой работы</w:t>
      </w:r>
    </w:p>
    <w:p w14:paraId="22996376" w14:textId="77777777" w:rsidR="009F5F7B" w:rsidRDefault="007A4CD1">
      <w:pPr>
        <w:pStyle w:val="1"/>
        <w:numPr>
          <w:ilvl w:val="0"/>
          <w:numId w:val="1"/>
        </w:numPr>
        <w:tabs>
          <w:tab w:val="left" w:pos="752"/>
        </w:tabs>
        <w:ind w:firstLine="520"/>
        <w:jc w:val="both"/>
      </w:pPr>
      <w:r>
        <w:t xml:space="preserve">Настоящий Порядок разработан на основании части 2 статьи И Федерального закона от 02.03.2007 г. № 25-ФЗ «О муниципальной службе в Российской Федерации» в целях предотвращения конфликта интересов на </w:t>
      </w:r>
      <w:r>
        <w:t>муниципальной службе, устанавливает процедуру предварительного уведомления представителя нанимателя (работодателя) - мэра городского округа о выполнении муниципальным служащим администрации городского округа (далее - муниципальный служащий), иной оплачивае</w:t>
      </w:r>
      <w:r>
        <w:t>мой работы, а также порядок рассмотрения данного уведомления.</w:t>
      </w:r>
    </w:p>
    <w:p w14:paraId="71896268" w14:textId="77777777" w:rsidR="009F5F7B" w:rsidRDefault="007A4CD1">
      <w:pPr>
        <w:pStyle w:val="1"/>
        <w:numPr>
          <w:ilvl w:val="0"/>
          <w:numId w:val="1"/>
        </w:numPr>
        <w:tabs>
          <w:tab w:val="left" w:pos="741"/>
        </w:tabs>
        <w:ind w:firstLine="520"/>
        <w:jc w:val="both"/>
      </w:pPr>
      <w:r>
        <w:t>Муниципальный служащий вправе с предварительным письменным уведомлением мэра городского округа выполнять иную оплачиваемую работу, если это не повлечет за собой конфликт интересов и если иное не</w:t>
      </w:r>
      <w:r>
        <w:t xml:space="preserve"> предусмотрено Федеральным законом от 02.03.2007 г. № 25-ФЗ «О муниципальной службе в Российской Федерации».</w:t>
      </w:r>
    </w:p>
    <w:p w14:paraId="3E9126FE" w14:textId="77777777" w:rsidR="009F5F7B" w:rsidRDefault="007A4CD1">
      <w:pPr>
        <w:pStyle w:val="1"/>
        <w:numPr>
          <w:ilvl w:val="0"/>
          <w:numId w:val="1"/>
        </w:numPr>
        <w:tabs>
          <w:tab w:val="left" w:pos="745"/>
        </w:tabs>
        <w:ind w:firstLine="520"/>
        <w:jc w:val="both"/>
      </w:pPr>
      <w: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</w:t>
      </w:r>
      <w:r>
        <w:t>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</w:t>
      </w:r>
      <w:r>
        <w:t>, Иркутской области, муниципального образования - «город Тулун», способное привести к причинению вреда этим законным интересам граждан, организаций, общества, Российской Федерации, Иркутской области, муниципального образования - «город Тулун».</w:t>
      </w:r>
    </w:p>
    <w:p w14:paraId="6191B7D0" w14:textId="77777777" w:rsidR="009F5F7B" w:rsidRDefault="007A4CD1">
      <w:pPr>
        <w:pStyle w:val="1"/>
        <w:numPr>
          <w:ilvl w:val="0"/>
          <w:numId w:val="1"/>
        </w:numPr>
        <w:tabs>
          <w:tab w:val="left" w:pos="745"/>
        </w:tabs>
        <w:ind w:firstLine="520"/>
        <w:jc w:val="both"/>
      </w:pPr>
      <w:r>
        <w:t>Под личной з</w:t>
      </w:r>
      <w:r>
        <w:t>аинтересованностью муниципального служащего понимается возможность получения муниципальным служащим при исполнении должностных обязанное гей доходов (неосновательного обогащения) в денежной либо натуральной форме, доходов в виде материальной выгоды непосре</w:t>
      </w:r>
      <w:r>
        <w:t>дственно для муниципального служащего, членов его семьи или лиц, указанных в пункте 5 части 1 статьи 13 Федерального закона от 02.03.2007 г. № 25-ФЗ «О муниципальной службе в Российской Федерации», а также для граждан или организаций, с которыми муниципаль</w:t>
      </w:r>
      <w:r>
        <w:t>ный служащий связан финансовыми или иными обязательствами.</w:t>
      </w:r>
    </w:p>
    <w:p w14:paraId="2E4582BA" w14:textId="77777777" w:rsidR="009F5F7B" w:rsidRDefault="007A4CD1">
      <w:pPr>
        <w:pStyle w:val="1"/>
        <w:numPr>
          <w:ilvl w:val="0"/>
          <w:numId w:val="1"/>
        </w:numPr>
        <w:tabs>
          <w:tab w:val="left" w:pos="738"/>
        </w:tabs>
        <w:ind w:firstLine="520"/>
        <w:jc w:val="both"/>
      </w:pPr>
      <w: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</w:t>
      </w:r>
      <w:r>
        <w:t>ьству или гражданско-правового договора в коммерческих либо некоммерческих организациях на возмездной основе.</w:t>
      </w:r>
    </w:p>
    <w:p w14:paraId="3BB4DD15" w14:textId="77777777" w:rsidR="009F5F7B" w:rsidRDefault="007A4CD1">
      <w:pPr>
        <w:pStyle w:val="1"/>
        <w:numPr>
          <w:ilvl w:val="0"/>
          <w:numId w:val="1"/>
        </w:numPr>
        <w:tabs>
          <w:tab w:val="left" w:pos="732"/>
        </w:tabs>
        <w:ind w:firstLine="520"/>
        <w:jc w:val="both"/>
      </w:pPr>
      <w:r>
        <w:t>Муниципальный служащий, намеревающийся выполнять иную оплачиваемую работу, обязан:</w:t>
      </w:r>
    </w:p>
    <w:p w14:paraId="24923B5C" w14:textId="77777777" w:rsidR="009F5F7B" w:rsidRDefault="007A4CD1">
      <w:pPr>
        <w:pStyle w:val="1"/>
        <w:numPr>
          <w:ilvl w:val="0"/>
          <w:numId w:val="2"/>
        </w:numPr>
        <w:tabs>
          <w:tab w:val="left" w:pos="766"/>
        </w:tabs>
        <w:ind w:firstLine="520"/>
        <w:jc w:val="both"/>
      </w:pPr>
      <w:r>
        <w:t xml:space="preserve">уведомить о выполнении иной оплачиваемой работы не менее чем </w:t>
      </w:r>
      <w:r>
        <w:t>за десять дней до начала ее выполнения;</w:t>
      </w:r>
    </w:p>
    <w:p w14:paraId="18FBEBE6" w14:textId="77777777" w:rsidR="009F5F7B" w:rsidRDefault="007A4CD1">
      <w:pPr>
        <w:pStyle w:val="1"/>
        <w:numPr>
          <w:ilvl w:val="0"/>
          <w:numId w:val="2"/>
        </w:numPr>
        <w:tabs>
          <w:tab w:val="left" w:pos="756"/>
        </w:tabs>
        <w:ind w:firstLine="520"/>
        <w:jc w:val="both"/>
      </w:pPr>
      <w:r>
        <w:t>осуществлять иную оплачиваемую работу, которая не должна приводить к конфликту интересов;</w:t>
      </w:r>
    </w:p>
    <w:p w14:paraId="1395A83B" w14:textId="77777777" w:rsidR="009F5F7B" w:rsidRDefault="007A4CD1">
      <w:pPr>
        <w:pStyle w:val="1"/>
        <w:numPr>
          <w:ilvl w:val="0"/>
          <w:numId w:val="2"/>
        </w:numPr>
        <w:tabs>
          <w:tab w:val="left" w:pos="752"/>
        </w:tabs>
        <w:ind w:firstLine="520"/>
        <w:jc w:val="both"/>
      </w:pPr>
      <w:r>
        <w:t>заниматься иной оплачиваемой работой только вне рабочего (служебного) времени;</w:t>
      </w:r>
    </w:p>
    <w:p w14:paraId="6F639275" w14:textId="77777777" w:rsidR="009F5F7B" w:rsidRDefault="007A4CD1">
      <w:pPr>
        <w:pStyle w:val="1"/>
        <w:numPr>
          <w:ilvl w:val="0"/>
          <w:numId w:val="2"/>
        </w:numPr>
        <w:tabs>
          <w:tab w:val="left" w:pos="763"/>
        </w:tabs>
        <w:ind w:firstLine="520"/>
        <w:jc w:val="both"/>
      </w:pPr>
      <w:r>
        <w:t>соблюдать при выполнении иной оплачиваемой рабо</w:t>
      </w:r>
      <w:r>
        <w:t>ты, установленные Федеральным законом от 02.03.2007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мэра городского округа о возникшем конфлик</w:t>
      </w:r>
      <w:r>
        <w:t>те интересов или о возможности его возникновения.</w:t>
      </w:r>
    </w:p>
    <w:p w14:paraId="59F68717" w14:textId="77777777" w:rsidR="009F5F7B" w:rsidRDefault="007A4CD1">
      <w:pPr>
        <w:pStyle w:val="1"/>
        <w:numPr>
          <w:ilvl w:val="0"/>
          <w:numId w:val="1"/>
        </w:numPr>
        <w:tabs>
          <w:tab w:val="left" w:pos="763"/>
        </w:tabs>
        <w:spacing w:line="252" w:lineRule="auto"/>
        <w:ind w:firstLine="560"/>
        <w:jc w:val="both"/>
      </w:pPr>
      <w:r>
        <w:t xml:space="preserve">Предварительное уведомление представителя нанимателя (работодателя) о намерении выполнять иную оплачиваемую работу (далее - уведомление) осуществляется муниципальным служащим по форме согласно </w:t>
      </w:r>
      <w:r>
        <w:t>приложению № 1 к настоящему Порядку.</w:t>
      </w:r>
    </w:p>
    <w:p w14:paraId="61A96F78" w14:textId="77777777" w:rsidR="009F5F7B" w:rsidRDefault="007A4CD1">
      <w:pPr>
        <w:pStyle w:val="1"/>
        <w:numPr>
          <w:ilvl w:val="0"/>
          <w:numId w:val="1"/>
        </w:numPr>
        <w:tabs>
          <w:tab w:val="left" w:pos="1283"/>
        </w:tabs>
        <w:spacing w:line="252" w:lineRule="auto"/>
        <w:ind w:firstLine="520"/>
        <w:jc w:val="both"/>
      </w:pPr>
      <w:r>
        <w:t>В уведомлении муниципальным служащим указывается:</w:t>
      </w:r>
    </w:p>
    <w:p w14:paraId="3C2640EF" w14:textId="77777777" w:rsidR="009F5F7B" w:rsidRDefault="007A4CD1">
      <w:pPr>
        <w:pStyle w:val="1"/>
        <w:numPr>
          <w:ilvl w:val="0"/>
          <w:numId w:val="3"/>
        </w:numPr>
        <w:tabs>
          <w:tab w:val="left" w:pos="676"/>
        </w:tabs>
        <w:spacing w:line="252" w:lineRule="auto"/>
        <w:ind w:firstLine="560"/>
        <w:jc w:val="both"/>
      </w:pPr>
      <w:r>
        <w:t xml:space="preserve">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</w:t>
      </w:r>
      <w:r>
        <w:lastRenderedPageBreak/>
        <w:t>муницип</w:t>
      </w:r>
      <w:r>
        <w:t>альным служащим иной оплачиваемой работы;</w:t>
      </w:r>
    </w:p>
    <w:p w14:paraId="2295F1B5" w14:textId="77777777" w:rsidR="009F5F7B" w:rsidRDefault="007A4CD1">
      <w:pPr>
        <w:pStyle w:val="1"/>
        <w:numPr>
          <w:ilvl w:val="0"/>
          <w:numId w:val="3"/>
        </w:numPr>
        <w:tabs>
          <w:tab w:val="left" w:pos="680"/>
        </w:tabs>
        <w:spacing w:line="252" w:lineRule="auto"/>
        <w:ind w:firstLine="560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14:paraId="6D668145" w14:textId="77777777" w:rsidR="009F5F7B" w:rsidRDefault="007A4CD1">
      <w:pPr>
        <w:pStyle w:val="1"/>
        <w:numPr>
          <w:ilvl w:val="0"/>
          <w:numId w:val="3"/>
        </w:numPr>
        <w:tabs>
          <w:tab w:val="left" w:pos="673"/>
        </w:tabs>
        <w:spacing w:line="252" w:lineRule="auto"/>
        <w:ind w:firstLine="560"/>
        <w:jc w:val="both"/>
      </w:pPr>
      <w:r>
        <w:t>дата начала выполнения иной оплачиваемой работы и (или) период, в течение которого пл</w:t>
      </w:r>
      <w:r>
        <w:t>анируется ее выполнение, график работы.</w:t>
      </w:r>
    </w:p>
    <w:p w14:paraId="107A3013" w14:textId="1BB1369C" w:rsidR="009F5F7B" w:rsidRDefault="007A4CD1">
      <w:pPr>
        <w:pStyle w:val="1"/>
        <w:spacing w:line="252" w:lineRule="auto"/>
        <w:ind w:firstLine="560"/>
        <w:jc w:val="both"/>
      </w:pPr>
      <w:r>
        <w:t>В случае изменения вышеуказанных условий и обстоятельств, связанных с выполнением иной оплачиваемой работы, муниципальный служащий уведомляет письменно об этом мэра городского округа п соответствии с настоящим Порядк</w:t>
      </w:r>
      <w:r>
        <w:t xml:space="preserve">ом. Рассмотрение данного уведомления осуществляется в соответствии с настоящим </w:t>
      </w:r>
      <w:r w:rsidR="003D4C03">
        <w:t>Порядком</w:t>
      </w:r>
      <w:bookmarkStart w:id="0" w:name="_GoBack"/>
      <w:bookmarkEnd w:id="0"/>
    </w:p>
    <w:p w14:paraId="3A93140E" w14:textId="77777777" w:rsidR="009F5F7B" w:rsidRDefault="007A4CD1">
      <w:pPr>
        <w:pStyle w:val="1"/>
        <w:numPr>
          <w:ilvl w:val="0"/>
          <w:numId w:val="1"/>
        </w:numPr>
        <w:tabs>
          <w:tab w:val="left" w:pos="763"/>
        </w:tabs>
        <w:spacing w:line="252" w:lineRule="auto"/>
        <w:ind w:firstLine="560"/>
        <w:jc w:val="both"/>
      </w:pPr>
      <w: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(</w:t>
      </w:r>
      <w:r>
        <w:t>до 15 января очередного календарного года) в отношении каждого места работы, в котором муниципальный служащий намеревается выполнять иную оплачиваемую работу.</w:t>
      </w:r>
    </w:p>
    <w:p w14:paraId="37753E0B" w14:textId="77777777" w:rsidR="009F5F7B" w:rsidRDefault="007A4CD1">
      <w:pPr>
        <w:pStyle w:val="1"/>
        <w:spacing w:line="252" w:lineRule="auto"/>
        <w:ind w:firstLine="560"/>
        <w:jc w:val="both"/>
      </w:pPr>
      <w:r>
        <w:t>При намерении выполнять иную оплачиваемую работу, имеющую разовый характер, уведомление предостав</w:t>
      </w:r>
      <w:r>
        <w:t>ляется муниципальным служащим в отношении каждого случая выполнения иной оплачиваемой работы.</w:t>
      </w:r>
    </w:p>
    <w:p w14:paraId="27DA077C" w14:textId="77777777" w:rsidR="009F5F7B" w:rsidRDefault="007A4CD1">
      <w:pPr>
        <w:pStyle w:val="1"/>
        <w:numPr>
          <w:ilvl w:val="0"/>
          <w:numId w:val="1"/>
        </w:numPr>
        <w:tabs>
          <w:tab w:val="left" w:pos="820"/>
        </w:tabs>
        <w:spacing w:line="252" w:lineRule="auto"/>
        <w:ind w:firstLine="560"/>
        <w:jc w:val="both"/>
      </w:pPr>
      <w:r>
        <w:t xml:space="preserve">Муниципальные служащие подают уведомление на имя мэра городского округа через специалиста администрации городского округа, осуществляющего кадровую работу (далее </w:t>
      </w:r>
      <w:r>
        <w:t>- кадровая служба).</w:t>
      </w:r>
    </w:p>
    <w:p w14:paraId="725DF191" w14:textId="77777777" w:rsidR="009F5F7B" w:rsidRDefault="007A4CD1">
      <w:pPr>
        <w:pStyle w:val="1"/>
        <w:numPr>
          <w:ilvl w:val="0"/>
          <w:numId w:val="1"/>
        </w:numPr>
        <w:tabs>
          <w:tab w:val="left" w:pos="824"/>
        </w:tabs>
        <w:spacing w:line="252" w:lineRule="auto"/>
        <w:ind w:firstLine="560"/>
        <w:jc w:val="both"/>
      </w:pPr>
      <w:r>
        <w:t>Регистрация уведомлений осуществляется кадровой службы в день их поступления в журнале регистрации уведомлений об иной оплачиваемой работе, по форме согласно приложению № 2 к настоящему Порядку.</w:t>
      </w:r>
    </w:p>
    <w:p w14:paraId="1909397F" w14:textId="77777777" w:rsidR="009F5F7B" w:rsidRDefault="007A4CD1">
      <w:pPr>
        <w:pStyle w:val="1"/>
        <w:numPr>
          <w:ilvl w:val="0"/>
          <w:numId w:val="1"/>
        </w:numPr>
        <w:tabs>
          <w:tab w:val="left" w:pos="824"/>
        </w:tabs>
        <w:spacing w:line="252" w:lineRule="auto"/>
        <w:ind w:firstLine="560"/>
        <w:jc w:val="both"/>
      </w:pPr>
      <w:r>
        <w:t>Кадровая служба в целях информирования на</w:t>
      </w:r>
      <w:r>
        <w:t>правляет уведомление мэру городского округа. Копия уведомления направляется руководителю структурного (внутриструктурного) подразделения в непосредственном подчинении которого находится муниципальный служащий подавший уведомление.</w:t>
      </w:r>
    </w:p>
    <w:p w14:paraId="11EF6D52" w14:textId="77777777" w:rsidR="009F5F7B" w:rsidRDefault="007A4CD1">
      <w:pPr>
        <w:pStyle w:val="1"/>
        <w:numPr>
          <w:ilvl w:val="0"/>
          <w:numId w:val="1"/>
        </w:numPr>
        <w:tabs>
          <w:tab w:val="left" w:pos="824"/>
        </w:tabs>
        <w:spacing w:line="252" w:lineRule="auto"/>
        <w:ind w:firstLine="560"/>
        <w:jc w:val="both"/>
      </w:pPr>
      <w:r>
        <w:t>Копия уведомления муницип</w:t>
      </w:r>
      <w:r>
        <w:t>ального служащего о выполнении иной оплачиваемой работы в течение, двух дней со дня подачи уведомления направляется кадровой службой в комиссию по соблюдению требований к служебному поведению муниципальных служащих и урегулированию конфликта интересов в ад</w:t>
      </w:r>
      <w:r>
        <w:t>министрации городского округа (далее - комиссия) для рассмотрения.</w:t>
      </w:r>
    </w:p>
    <w:p w14:paraId="29418E66" w14:textId="77777777" w:rsidR="009F5F7B" w:rsidRDefault="007A4CD1">
      <w:pPr>
        <w:pStyle w:val="1"/>
        <w:numPr>
          <w:ilvl w:val="0"/>
          <w:numId w:val="1"/>
        </w:numPr>
        <w:tabs>
          <w:tab w:val="left" w:pos="817"/>
        </w:tabs>
        <w:spacing w:line="252" w:lineRule="auto"/>
        <w:ind w:firstLine="560"/>
        <w:jc w:val="both"/>
      </w:pPr>
      <w:r>
        <w:t>Рассмотрение уведомлений муниципальных служащих осуществляется Комиссией в порядке, установленном Положением о комиссии.</w:t>
      </w:r>
    </w:p>
    <w:p w14:paraId="5300ADF4" w14:textId="77777777" w:rsidR="009F5F7B" w:rsidRDefault="007A4CD1">
      <w:pPr>
        <w:pStyle w:val="1"/>
        <w:numPr>
          <w:ilvl w:val="0"/>
          <w:numId w:val="1"/>
        </w:numPr>
        <w:tabs>
          <w:tab w:val="left" w:pos="820"/>
        </w:tabs>
        <w:spacing w:line="252" w:lineRule="auto"/>
        <w:ind w:firstLine="560"/>
        <w:jc w:val="both"/>
      </w:pPr>
      <w:r>
        <w:t xml:space="preserve">Решение комиссии доводится до сведения мэра городского округа и </w:t>
      </w:r>
      <w:r>
        <w:t>муниципального служащего подавшего уведомление.</w:t>
      </w:r>
    </w:p>
    <w:p w14:paraId="5C1E4DBE" w14:textId="77777777" w:rsidR="009F5F7B" w:rsidRDefault="007A4CD1">
      <w:pPr>
        <w:pStyle w:val="1"/>
        <w:numPr>
          <w:ilvl w:val="0"/>
          <w:numId w:val="1"/>
        </w:numPr>
        <w:tabs>
          <w:tab w:val="left" w:pos="828"/>
        </w:tabs>
        <w:spacing w:line="252" w:lineRule="auto"/>
        <w:ind w:firstLine="560"/>
        <w:jc w:val="both"/>
      </w:pPr>
      <w:r>
        <w:t>В случае установления комиссией признаков наличия личной заинтересованности муниципального служащего, которая приведёт или может привести к конфликту интересов, мэр городского округа обязан принять меры по пр</w:t>
      </w:r>
      <w:r>
        <w:t>едотвращению или урегулированию конфликта интересов в соответствии с действующим законодательством, а муниципальный служащий не вправе выполнять данную оплачиваемую работу.</w:t>
      </w:r>
    </w:p>
    <w:p w14:paraId="119965A4" w14:textId="77777777" w:rsidR="009F5F7B" w:rsidRDefault="007A4CD1">
      <w:pPr>
        <w:pStyle w:val="1"/>
        <w:numPr>
          <w:ilvl w:val="0"/>
          <w:numId w:val="1"/>
        </w:numPr>
        <w:tabs>
          <w:tab w:val="left" w:pos="824"/>
        </w:tabs>
        <w:spacing w:line="252" w:lineRule="auto"/>
        <w:ind w:firstLine="560"/>
        <w:jc w:val="both"/>
      </w:pPr>
      <w:r>
        <w:t>Уведомление и решение комиссии приобщается к личному делу муниципального служащего.</w:t>
      </w:r>
    </w:p>
    <w:p w14:paraId="44DD0278" w14:textId="77777777" w:rsidR="009F5F7B" w:rsidRDefault="007A4CD1">
      <w:pPr>
        <w:pStyle w:val="1"/>
        <w:numPr>
          <w:ilvl w:val="0"/>
          <w:numId w:val="1"/>
        </w:numPr>
        <w:tabs>
          <w:tab w:val="left" w:pos="820"/>
        </w:tabs>
        <w:spacing w:line="252" w:lineRule="auto"/>
        <w:ind w:firstLine="560"/>
        <w:jc w:val="both"/>
        <w:sectPr w:rsidR="009F5F7B">
          <w:pgSz w:w="8400" w:h="11900"/>
          <w:pgMar w:top="358" w:right="502" w:bottom="995" w:left="1119" w:header="0" w:footer="3" w:gutter="0"/>
          <w:cols w:space="720"/>
          <w:noEndnote/>
          <w:docGrid w:linePitch="360"/>
        </w:sectPr>
      </w:pPr>
      <w: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14:paraId="6DB490C7" w14:textId="77777777" w:rsidR="009F5F7B" w:rsidRDefault="007A4CD1">
      <w:pPr>
        <w:pStyle w:val="1"/>
        <w:framePr w:w="7556" w:h="4921" w:wrap="none" w:hAnchor="page" w:x="455" w:y="69"/>
        <w:tabs>
          <w:tab w:val="left" w:pos="6356"/>
        </w:tabs>
        <w:ind w:firstLine="200"/>
        <w:rPr>
          <w:sz w:val="15"/>
          <w:szCs w:val="15"/>
        </w:rPr>
      </w:pPr>
      <w:r>
        <w:rPr>
          <w:sz w:val="15"/>
          <w:szCs w:val="15"/>
        </w:rPr>
        <w:lastRenderedPageBreak/>
        <w:t>*</w:t>
      </w:r>
      <w:r>
        <w:rPr>
          <w:sz w:val="15"/>
          <w:szCs w:val="15"/>
        </w:rPr>
        <w:tab/>
        <w:t>Приложение № 1</w:t>
      </w:r>
    </w:p>
    <w:p w14:paraId="432324AB" w14:textId="77777777" w:rsidR="009F5F7B" w:rsidRDefault="007A4CD1">
      <w:pPr>
        <w:pStyle w:val="1"/>
        <w:framePr w:w="7556" w:h="4921" w:wrap="none" w:hAnchor="page" w:x="455" w:y="69"/>
        <w:tabs>
          <w:tab w:val="left" w:pos="4662"/>
        </w:tabs>
        <w:ind w:firstLine="0"/>
        <w:jc w:val="right"/>
        <w:rPr>
          <w:sz w:val="15"/>
          <w:szCs w:val="15"/>
        </w:rPr>
      </w:pPr>
      <w:r>
        <w:rPr>
          <w:sz w:val="15"/>
          <w:szCs w:val="15"/>
        </w:rPr>
        <w:t>к Порядку предварительного уведомления муниципальными служащими администрации город</w:t>
      </w:r>
      <w:r>
        <w:rPr>
          <w:sz w:val="15"/>
          <w:szCs w:val="15"/>
        </w:rPr>
        <w:t xml:space="preserve">ского округа </w:t>
      </w:r>
      <w:r>
        <w:rPr>
          <w:i/>
          <w:iCs/>
          <w:lang w:val="en-US" w:eastAsia="en-US" w:bidi="en-US"/>
        </w:rPr>
        <w:t>f</w:t>
      </w:r>
      <w:r w:rsidRPr="003D4C03">
        <w:rPr>
          <w:sz w:val="15"/>
          <w:szCs w:val="15"/>
          <w:lang w:eastAsia="en-US" w:bidi="en-US"/>
        </w:rPr>
        <w:tab/>
      </w:r>
      <w:r>
        <w:rPr>
          <w:sz w:val="15"/>
          <w:szCs w:val="15"/>
        </w:rPr>
        <w:t>представителя нанимателя (работодателя)</w:t>
      </w:r>
    </w:p>
    <w:p w14:paraId="3642900F" w14:textId="77777777" w:rsidR="009F5F7B" w:rsidRDefault="007A4CD1">
      <w:pPr>
        <w:pStyle w:val="1"/>
        <w:framePr w:w="7556" w:h="4921" w:wrap="none" w:hAnchor="page" w:x="455" w:y="69"/>
        <w:spacing w:after="160"/>
        <w:ind w:firstLine="0"/>
        <w:jc w:val="right"/>
        <w:rPr>
          <w:sz w:val="15"/>
          <w:szCs w:val="15"/>
        </w:rPr>
      </w:pPr>
      <w:r>
        <w:rPr>
          <w:sz w:val="15"/>
          <w:szCs w:val="15"/>
        </w:rPr>
        <w:t>о выполнении иной оплачиваемой работы</w:t>
      </w:r>
    </w:p>
    <w:p w14:paraId="329D646B" w14:textId="77777777" w:rsidR="009F5F7B" w:rsidRDefault="007A4CD1">
      <w:pPr>
        <w:pStyle w:val="1"/>
        <w:framePr w:w="7556" w:h="4921" w:wrap="none" w:hAnchor="page" w:x="455" w:y="69"/>
        <w:pBdr>
          <w:bottom w:val="single" w:sz="4" w:space="0" w:color="auto"/>
        </w:pBdr>
        <w:spacing w:after="160"/>
        <w:ind w:firstLine="0"/>
        <w:jc w:val="right"/>
      </w:pPr>
      <w:r>
        <w:t>Мэру городского округа</w:t>
      </w:r>
    </w:p>
    <w:p w14:paraId="5B2235F6" w14:textId="77777777" w:rsidR="009F5F7B" w:rsidRDefault="007A4CD1">
      <w:pPr>
        <w:pStyle w:val="30"/>
        <w:framePr w:w="7556" w:h="4921" w:wrap="none" w:hAnchor="page" w:x="455" w:y="69"/>
        <w:tabs>
          <w:tab w:val="left" w:leader="underscore" w:pos="7453"/>
        </w:tabs>
        <w:spacing w:after="160" w:line="276" w:lineRule="auto"/>
        <w:ind w:left="4260"/>
      </w:pPr>
      <w:r>
        <w:t>(фамилия, инициалы) ОТ</w:t>
      </w:r>
      <w:r>
        <w:tab/>
      </w:r>
    </w:p>
    <w:p w14:paraId="4A7CF715" w14:textId="77777777" w:rsidR="009F5F7B" w:rsidRDefault="007A4CD1">
      <w:pPr>
        <w:pStyle w:val="30"/>
        <w:framePr w:w="7556" w:h="4921" w:wrap="none" w:hAnchor="page" w:x="455" w:y="69"/>
        <w:pBdr>
          <w:bottom w:val="single" w:sz="4" w:space="0" w:color="auto"/>
        </w:pBdr>
        <w:spacing w:after="320" w:line="262" w:lineRule="auto"/>
      </w:pPr>
      <w:r>
        <w:t>(наименование должности)</w:t>
      </w:r>
    </w:p>
    <w:p w14:paraId="371FBCDE" w14:textId="77777777" w:rsidR="009F5F7B" w:rsidRDefault="007A4CD1">
      <w:pPr>
        <w:pStyle w:val="30"/>
        <w:framePr w:w="7556" w:h="4921" w:wrap="none" w:hAnchor="page" w:x="455" w:y="69"/>
        <w:spacing w:after="220" w:line="262" w:lineRule="auto"/>
        <w:ind w:left="6160"/>
        <w:jc w:val="left"/>
      </w:pPr>
      <w:r>
        <w:t>(ФИО.)</w:t>
      </w:r>
    </w:p>
    <w:p w14:paraId="579D5B20" w14:textId="77777777" w:rsidR="009F5F7B" w:rsidRDefault="007A4CD1">
      <w:pPr>
        <w:pStyle w:val="1"/>
        <w:framePr w:w="7556" w:h="4921" w:wrap="none" w:hAnchor="page" w:x="455" w:y="69"/>
        <w:spacing w:after="160" w:line="226" w:lineRule="auto"/>
        <w:ind w:firstLine="0"/>
        <w:jc w:val="center"/>
        <w:rPr>
          <w:sz w:val="17"/>
          <w:szCs w:val="17"/>
        </w:rPr>
      </w:pPr>
      <w:r>
        <w:rPr>
          <w:sz w:val="17"/>
          <w:szCs w:val="17"/>
        </w:rPr>
        <w:t>УВЕДОМЛЕНИЕ</w:t>
      </w:r>
      <w:r>
        <w:rPr>
          <w:sz w:val="17"/>
          <w:szCs w:val="17"/>
        </w:rPr>
        <w:br/>
        <w:t>представители нанимателя (работодателя) о намерении выполнять иную</w:t>
      </w:r>
      <w:r>
        <w:rPr>
          <w:sz w:val="17"/>
          <w:szCs w:val="17"/>
        </w:rPr>
        <w:br/>
      </w:r>
      <w:r>
        <w:rPr>
          <w:sz w:val="17"/>
          <w:szCs w:val="17"/>
        </w:rPr>
        <w:t>оплачиваемую работу</w:t>
      </w:r>
    </w:p>
    <w:p w14:paraId="4ABDC998" w14:textId="77777777" w:rsidR="009F5F7B" w:rsidRDefault="007A4CD1">
      <w:pPr>
        <w:pStyle w:val="1"/>
        <w:framePr w:w="7556" w:h="4921" w:wrap="none" w:hAnchor="page" w:x="455" w:y="69"/>
        <w:ind w:left="820" w:firstLine="380"/>
        <w:jc w:val="both"/>
      </w:pPr>
      <w: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намерен (а) выполнять иную оплачиваемую работу на основании</w:t>
      </w:r>
    </w:p>
    <w:p w14:paraId="6DEBA66E" w14:textId="77777777" w:rsidR="009F5F7B" w:rsidRDefault="007A4CD1">
      <w:pPr>
        <w:pStyle w:val="40"/>
        <w:framePr w:w="7556" w:h="4921" w:wrap="none" w:hAnchor="page" w:x="455" w:y="69"/>
        <w:tabs>
          <w:tab w:val="left" w:leader="hyphen" w:pos="4967"/>
        </w:tabs>
      </w:pPr>
      <w:r>
        <w:t>(трудового дог</w:t>
      </w:r>
      <w:r>
        <w:t xml:space="preserve">овора, договора гражданско-правового характера, иное) — </w:t>
      </w:r>
      <w:r>
        <w:tab/>
      </w:r>
    </w:p>
    <w:p w14:paraId="045CBE7A" w14:textId="77777777" w:rsidR="009F5F7B" w:rsidRDefault="007A4CD1">
      <w:pPr>
        <w:pStyle w:val="30"/>
        <w:framePr w:w="734" w:h="4295" w:hRule="exact" w:wrap="none" w:hAnchor="page" w:x="9686" w:y="1"/>
        <w:textDirection w:val="btLr"/>
        <w:rPr>
          <w:sz w:val="15"/>
          <w:szCs w:val="15"/>
        </w:rPr>
      </w:pPr>
      <w:r>
        <w:rPr>
          <w:sz w:val="15"/>
          <w:szCs w:val="15"/>
        </w:rPr>
        <w:t>11риложение № 2 :. Порядку предварительного уведомления муниципальными слух щими администрации городского округа редставигеля нанимателя (работодателя)</w:t>
      </w:r>
    </w:p>
    <w:p w14:paraId="7504132D" w14:textId="77777777" w:rsidR="009F5F7B" w:rsidRDefault="007A4CD1">
      <w:pPr>
        <w:pStyle w:val="30"/>
        <w:framePr w:w="6739" w:h="878" w:wrap="none" w:hAnchor="page" w:x="1247" w:y="5282"/>
        <w:pBdr>
          <w:top w:val="single" w:sz="4" w:space="0" w:color="auto"/>
        </w:pBdr>
        <w:spacing w:line="233" w:lineRule="auto"/>
        <w:jc w:val="center"/>
      </w:pPr>
      <w:r>
        <w:t>(наименование организации (фамилия, имя, отчес</w:t>
      </w:r>
      <w:r>
        <w:t>тво физического лица, в том числе индивидуального</w:t>
      </w:r>
      <w:r>
        <w:br/>
        <w:t>предпринимателя), в которой (у которого) предполагается выполнение муниципальным служащим иной</w:t>
      </w:r>
      <w:r>
        <w:br/>
        <w:t>оплачиваемой работы, ИНН)</w:t>
      </w:r>
    </w:p>
    <w:p w14:paraId="3860A2C7" w14:textId="77777777" w:rsidR="009F5F7B" w:rsidRDefault="007A4CD1">
      <w:pPr>
        <w:pStyle w:val="1"/>
        <w:framePr w:w="6739" w:h="878" w:wrap="none" w:hAnchor="page" w:x="1247" w:y="5282"/>
      </w:pPr>
      <w:r>
        <w:t xml:space="preserve">К моим основным обязанностям при выполнении указанной деятельности будет </w:t>
      </w:r>
      <w:r>
        <w:t>относится:</w:t>
      </w:r>
    </w:p>
    <w:p w14:paraId="6E5188D4" w14:textId="77777777" w:rsidR="009F5F7B" w:rsidRDefault="007A4CD1">
      <w:pPr>
        <w:pStyle w:val="30"/>
        <w:framePr w:w="6671" w:h="742" w:wrap="none" w:hAnchor="page" w:x="1240" w:y="6909"/>
        <w:spacing w:after="180"/>
        <w:ind w:left="1420" w:hanging="980"/>
        <w:jc w:val="left"/>
      </w:pPr>
      <w:r>
        <w:t>(сведения о предстоящем виде деятельности, краткое описание характера иной оплачиваемой работы, наименование должности, основные должностные обязанности)</w:t>
      </w:r>
    </w:p>
    <w:p w14:paraId="48FB135E" w14:textId="77777777" w:rsidR="009F5F7B" w:rsidRDefault="007A4CD1">
      <w:pPr>
        <w:pStyle w:val="1"/>
        <w:framePr w:w="6671" w:h="742" w:wrap="none" w:hAnchor="page" w:x="1240" w:y="6909"/>
        <w:ind w:firstLine="0"/>
      </w:pPr>
      <w:r>
        <w:t>Выполнение оплачиваемой работы планируется</w:t>
      </w:r>
    </w:p>
    <w:p w14:paraId="6322DBC8" w14:textId="77777777" w:rsidR="009F5F7B" w:rsidRDefault="007A4CD1">
      <w:pPr>
        <w:pStyle w:val="1"/>
        <w:framePr w:w="6750" w:h="1346" w:wrap="none" w:hAnchor="page" w:x="1222" w:y="8007"/>
        <w:spacing w:line="257" w:lineRule="auto"/>
        <w:ind w:firstLine="1160"/>
      </w:pPr>
      <w:r>
        <w:rPr>
          <w:sz w:val="14"/>
          <w:szCs w:val="14"/>
        </w:rPr>
        <w:t>(дата начала (период) выполнения иной оплачиваем</w:t>
      </w:r>
      <w:r>
        <w:rPr>
          <w:sz w:val="14"/>
          <w:szCs w:val="14"/>
        </w:rPr>
        <w:t xml:space="preserve">ой работы, график работы) </w:t>
      </w:r>
      <w:r>
        <w:t>Выполнение указанной работы будет осуществляться только вне рабочего (служебного) времени и не повлечет за собой возникновения конфликта интересов.</w:t>
      </w:r>
    </w:p>
    <w:p w14:paraId="4B56714E" w14:textId="77777777" w:rsidR="009F5F7B" w:rsidRDefault="007A4CD1">
      <w:pPr>
        <w:pStyle w:val="1"/>
        <w:framePr w:w="6750" w:h="1346" w:wrap="none" w:hAnchor="page" w:x="1222" w:y="8007"/>
        <w:jc w:val="both"/>
      </w:pPr>
      <w:r>
        <w:t>При выполнении указанной работы обязуюсь соблюдать ограничения, запреты и требован</w:t>
      </w:r>
      <w:r>
        <w:t>ия, предусмотренные Федеральным законом от 02 марта 2007 года № 25-ФЗ «О муниципальной службе в Российской Федерации».</w:t>
      </w:r>
    </w:p>
    <w:p w14:paraId="4E459B85" w14:textId="77777777" w:rsidR="009F5F7B" w:rsidRDefault="007A4CD1">
      <w:pPr>
        <w:pStyle w:val="1"/>
        <w:framePr w:w="6750" w:h="1346" w:wrap="none" w:hAnchor="page" w:x="1222" w:y="8007"/>
        <w:ind w:firstLine="380"/>
        <w:jc w:val="both"/>
      </w:pPr>
      <w:r>
        <w:t>Я согласен на проверку сведений, содержащихся в данном уведомлении.</w:t>
      </w:r>
    </w:p>
    <w:p w14:paraId="5F6C2384" w14:textId="77777777" w:rsidR="009F5F7B" w:rsidRDefault="007A4CD1">
      <w:pPr>
        <w:pStyle w:val="1"/>
        <w:framePr w:w="1804" w:h="220" w:wrap="none" w:hAnchor="page" w:x="1377" w:y="9548"/>
        <w:tabs>
          <w:tab w:val="left" w:leader="underscore" w:pos="1116"/>
          <w:tab w:val="left" w:leader="underscore" w:pos="1595"/>
        </w:tabs>
        <w:ind w:firstLine="0"/>
        <w:jc w:val="both"/>
      </w:pPr>
      <w:r>
        <w:tab/>
        <w:t>20</w:t>
      </w:r>
      <w:r>
        <w:tab/>
        <w:t>г.</w:t>
      </w:r>
    </w:p>
    <w:p w14:paraId="529B75DD" w14:textId="77777777" w:rsidR="009F5F7B" w:rsidRDefault="007A4CD1">
      <w:pPr>
        <w:pStyle w:val="40"/>
        <w:framePr w:w="583" w:h="169" w:wrap="none" w:hAnchor="page" w:x="6186" w:y="9764"/>
        <w:pBdr>
          <w:top w:val="single" w:sz="4" w:space="0" w:color="auto"/>
        </w:pBdr>
        <w:spacing w:after="0" w:line="240" w:lineRule="auto"/>
        <w:ind w:left="0" w:firstLine="0"/>
      </w:pPr>
      <w:r>
        <w:t>(подпись)</w:t>
      </w:r>
    </w:p>
    <w:p w14:paraId="3105833E" w14:textId="77777777" w:rsidR="009F5F7B" w:rsidRDefault="007A4CD1">
      <w:pPr>
        <w:pStyle w:val="1"/>
        <w:framePr w:w="2423" w:h="216" w:wrap="none" w:hAnchor="page" w:x="1211" w:y="10099"/>
        <w:ind w:firstLine="0"/>
      </w:pPr>
      <w:r>
        <w:t>Уведомление зарегистрировано:</w:t>
      </w:r>
    </w:p>
    <w:p w14:paraId="3B88A0D7" w14:textId="77777777" w:rsidR="009F5F7B" w:rsidRDefault="007A4CD1">
      <w:pPr>
        <w:pStyle w:val="1"/>
        <w:framePr w:w="2549" w:h="212" w:wrap="none" w:hAnchor="page" w:x="1204" w:y="10301"/>
        <w:pBdr>
          <w:bottom w:val="single" w:sz="4" w:space="0" w:color="auto"/>
        </w:pBdr>
        <w:tabs>
          <w:tab w:val="left" w:leader="underscore" w:pos="461"/>
          <w:tab w:val="left" w:leader="underscore" w:pos="2131"/>
        </w:tabs>
        <w:ind w:firstLine="0"/>
      </w:pPr>
      <w:r>
        <w:t>№</w:t>
      </w:r>
      <w:r>
        <w:tab/>
        <w:t>от 20</w:t>
      </w:r>
      <w:r>
        <w:tab/>
        <w:t>года</w:t>
      </w:r>
    </w:p>
    <w:p w14:paraId="038F1E3E" w14:textId="77777777" w:rsidR="009F5F7B" w:rsidRDefault="007A4CD1">
      <w:pPr>
        <w:pStyle w:val="30"/>
        <w:framePr w:w="1969" w:h="187" w:wrap="none" w:hAnchor="page" w:x="1204" w:y="10675"/>
        <w:jc w:val="left"/>
      </w:pPr>
      <w:r>
        <w:t>(подпись, Фамилия, инициалы)</w:t>
      </w:r>
    </w:p>
    <w:p w14:paraId="2487E49A" w14:textId="77777777" w:rsidR="009F5F7B" w:rsidRDefault="007A4CD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CCA93D8" wp14:editId="52966C6E">
            <wp:simplePos x="0" y="0"/>
            <wp:positionH relativeFrom="page">
              <wp:posOffset>6607175</wp:posOffset>
            </wp:positionH>
            <wp:positionV relativeFrom="margin">
              <wp:posOffset>13970</wp:posOffset>
            </wp:positionV>
            <wp:extent cx="103505" cy="16700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50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6FCAA32E" wp14:editId="4BE31924">
            <wp:simplePos x="0" y="0"/>
            <wp:positionH relativeFrom="page">
              <wp:posOffset>7144385</wp:posOffset>
            </wp:positionH>
            <wp:positionV relativeFrom="margin">
              <wp:posOffset>0</wp:posOffset>
            </wp:positionV>
            <wp:extent cx="280670" cy="690054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0670" cy="690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6248569D" wp14:editId="0C2FAB64">
            <wp:simplePos x="0" y="0"/>
            <wp:positionH relativeFrom="page">
              <wp:posOffset>7617460</wp:posOffset>
            </wp:positionH>
            <wp:positionV relativeFrom="margin">
              <wp:posOffset>160020</wp:posOffset>
            </wp:positionV>
            <wp:extent cx="1121410" cy="672973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2141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9A4A4" w14:textId="77777777" w:rsidR="009F5F7B" w:rsidRDefault="009F5F7B">
      <w:pPr>
        <w:spacing w:line="360" w:lineRule="exact"/>
      </w:pPr>
    </w:p>
    <w:p w14:paraId="660DDFFF" w14:textId="77777777" w:rsidR="009F5F7B" w:rsidRDefault="009F5F7B">
      <w:pPr>
        <w:spacing w:line="360" w:lineRule="exact"/>
      </w:pPr>
    </w:p>
    <w:p w14:paraId="3D573139" w14:textId="77777777" w:rsidR="009F5F7B" w:rsidRDefault="009F5F7B">
      <w:pPr>
        <w:spacing w:line="360" w:lineRule="exact"/>
      </w:pPr>
    </w:p>
    <w:p w14:paraId="55082DA6" w14:textId="77777777" w:rsidR="009F5F7B" w:rsidRDefault="009F5F7B">
      <w:pPr>
        <w:spacing w:line="360" w:lineRule="exact"/>
      </w:pPr>
    </w:p>
    <w:p w14:paraId="35CC2042" w14:textId="77777777" w:rsidR="009F5F7B" w:rsidRDefault="009F5F7B">
      <w:pPr>
        <w:spacing w:line="360" w:lineRule="exact"/>
      </w:pPr>
    </w:p>
    <w:p w14:paraId="72FE4D7A" w14:textId="77777777" w:rsidR="009F5F7B" w:rsidRDefault="009F5F7B">
      <w:pPr>
        <w:spacing w:line="360" w:lineRule="exact"/>
      </w:pPr>
    </w:p>
    <w:p w14:paraId="20EF48CB" w14:textId="77777777" w:rsidR="009F5F7B" w:rsidRDefault="009F5F7B">
      <w:pPr>
        <w:spacing w:line="360" w:lineRule="exact"/>
      </w:pPr>
    </w:p>
    <w:p w14:paraId="16C856CF" w14:textId="77777777" w:rsidR="009F5F7B" w:rsidRDefault="009F5F7B">
      <w:pPr>
        <w:spacing w:line="360" w:lineRule="exact"/>
      </w:pPr>
    </w:p>
    <w:p w14:paraId="1EB70C7B" w14:textId="77777777" w:rsidR="009F5F7B" w:rsidRDefault="009F5F7B">
      <w:pPr>
        <w:spacing w:line="360" w:lineRule="exact"/>
      </w:pPr>
    </w:p>
    <w:p w14:paraId="6F6696E2" w14:textId="77777777" w:rsidR="009F5F7B" w:rsidRDefault="009F5F7B">
      <w:pPr>
        <w:spacing w:line="360" w:lineRule="exact"/>
      </w:pPr>
    </w:p>
    <w:p w14:paraId="4DB751E3" w14:textId="77777777" w:rsidR="009F5F7B" w:rsidRDefault="009F5F7B">
      <w:pPr>
        <w:spacing w:line="360" w:lineRule="exact"/>
      </w:pPr>
    </w:p>
    <w:p w14:paraId="0CCD5FFD" w14:textId="77777777" w:rsidR="009F5F7B" w:rsidRDefault="009F5F7B">
      <w:pPr>
        <w:spacing w:line="360" w:lineRule="exact"/>
      </w:pPr>
    </w:p>
    <w:p w14:paraId="3DE81D50" w14:textId="77777777" w:rsidR="009F5F7B" w:rsidRDefault="009F5F7B">
      <w:pPr>
        <w:spacing w:line="360" w:lineRule="exact"/>
      </w:pPr>
    </w:p>
    <w:p w14:paraId="0CB96CF1" w14:textId="77777777" w:rsidR="009F5F7B" w:rsidRDefault="009F5F7B">
      <w:pPr>
        <w:spacing w:line="360" w:lineRule="exact"/>
      </w:pPr>
    </w:p>
    <w:p w14:paraId="40951C16" w14:textId="77777777" w:rsidR="009F5F7B" w:rsidRDefault="009F5F7B">
      <w:pPr>
        <w:spacing w:line="360" w:lineRule="exact"/>
      </w:pPr>
    </w:p>
    <w:p w14:paraId="33635D39" w14:textId="77777777" w:rsidR="009F5F7B" w:rsidRDefault="009F5F7B">
      <w:pPr>
        <w:spacing w:line="360" w:lineRule="exact"/>
      </w:pPr>
    </w:p>
    <w:p w14:paraId="05FC1666" w14:textId="77777777" w:rsidR="009F5F7B" w:rsidRDefault="009F5F7B">
      <w:pPr>
        <w:spacing w:line="360" w:lineRule="exact"/>
      </w:pPr>
    </w:p>
    <w:p w14:paraId="32F3ED7E" w14:textId="77777777" w:rsidR="009F5F7B" w:rsidRDefault="009F5F7B">
      <w:pPr>
        <w:spacing w:line="360" w:lineRule="exact"/>
      </w:pPr>
    </w:p>
    <w:p w14:paraId="52EADB94" w14:textId="77777777" w:rsidR="009F5F7B" w:rsidRDefault="009F5F7B">
      <w:pPr>
        <w:spacing w:line="360" w:lineRule="exact"/>
      </w:pPr>
    </w:p>
    <w:p w14:paraId="16F6B0AF" w14:textId="77777777" w:rsidR="009F5F7B" w:rsidRDefault="009F5F7B">
      <w:pPr>
        <w:spacing w:line="360" w:lineRule="exact"/>
      </w:pPr>
    </w:p>
    <w:p w14:paraId="10E4DCFA" w14:textId="77777777" w:rsidR="009F5F7B" w:rsidRDefault="009F5F7B">
      <w:pPr>
        <w:spacing w:line="360" w:lineRule="exact"/>
      </w:pPr>
    </w:p>
    <w:p w14:paraId="36FE2D86" w14:textId="77777777" w:rsidR="009F5F7B" w:rsidRDefault="009F5F7B">
      <w:pPr>
        <w:spacing w:line="360" w:lineRule="exact"/>
      </w:pPr>
    </w:p>
    <w:p w14:paraId="50254B31" w14:textId="77777777" w:rsidR="009F5F7B" w:rsidRDefault="009F5F7B">
      <w:pPr>
        <w:spacing w:line="360" w:lineRule="exact"/>
      </w:pPr>
    </w:p>
    <w:p w14:paraId="41C264A7" w14:textId="77777777" w:rsidR="009F5F7B" w:rsidRDefault="009F5F7B">
      <w:pPr>
        <w:spacing w:line="360" w:lineRule="exact"/>
      </w:pPr>
    </w:p>
    <w:p w14:paraId="599C29F1" w14:textId="77777777" w:rsidR="009F5F7B" w:rsidRDefault="009F5F7B">
      <w:pPr>
        <w:spacing w:line="360" w:lineRule="exact"/>
      </w:pPr>
    </w:p>
    <w:p w14:paraId="5701E322" w14:textId="77777777" w:rsidR="009F5F7B" w:rsidRDefault="009F5F7B">
      <w:pPr>
        <w:spacing w:line="360" w:lineRule="exact"/>
      </w:pPr>
    </w:p>
    <w:p w14:paraId="7E736E5B" w14:textId="77777777" w:rsidR="009F5F7B" w:rsidRDefault="009F5F7B">
      <w:pPr>
        <w:spacing w:line="360" w:lineRule="exact"/>
      </w:pPr>
    </w:p>
    <w:p w14:paraId="2D5DA58D" w14:textId="77777777" w:rsidR="009F5F7B" w:rsidRDefault="009F5F7B">
      <w:pPr>
        <w:spacing w:line="360" w:lineRule="exact"/>
      </w:pPr>
    </w:p>
    <w:p w14:paraId="7CA4DBE0" w14:textId="77777777" w:rsidR="009F5F7B" w:rsidRDefault="009F5F7B">
      <w:pPr>
        <w:spacing w:after="427" w:line="1" w:lineRule="exact"/>
      </w:pPr>
    </w:p>
    <w:p w14:paraId="5B940F6B" w14:textId="77777777" w:rsidR="009F5F7B" w:rsidRDefault="009F5F7B">
      <w:pPr>
        <w:spacing w:line="1" w:lineRule="exact"/>
      </w:pPr>
    </w:p>
    <w:sectPr w:rsidR="009F5F7B">
      <w:pgSz w:w="16840" w:h="11900" w:orient="landscape"/>
      <w:pgMar w:top="328" w:right="3080" w:bottom="328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EA0F" w14:textId="77777777" w:rsidR="007A4CD1" w:rsidRDefault="007A4CD1">
      <w:r>
        <w:separator/>
      </w:r>
    </w:p>
  </w:endnote>
  <w:endnote w:type="continuationSeparator" w:id="0">
    <w:p w14:paraId="16A10112" w14:textId="77777777" w:rsidR="007A4CD1" w:rsidRDefault="007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8F70B" w14:textId="77777777" w:rsidR="007A4CD1" w:rsidRDefault="007A4CD1"/>
  </w:footnote>
  <w:footnote w:type="continuationSeparator" w:id="0">
    <w:p w14:paraId="6C0FA48B" w14:textId="77777777" w:rsidR="007A4CD1" w:rsidRDefault="007A4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72A7"/>
    <w:multiLevelType w:val="multilevel"/>
    <w:tmpl w:val="6D389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94297"/>
    <w:multiLevelType w:val="multilevel"/>
    <w:tmpl w:val="C80A9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722F1"/>
    <w:multiLevelType w:val="multilevel"/>
    <w:tmpl w:val="7A023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7B"/>
    <w:rsid w:val="003D4C03"/>
    <w:rsid w:val="007A4CD1"/>
    <w:rsid w:val="009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35B6"/>
  <w15:docId w15:val="{18E3DF8D-C612-4307-91EA-4266BF6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pacing w:after="320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pacing w:after="160" w:line="400" w:lineRule="exact"/>
      <w:ind w:left="820" w:firstLine="1420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2023-06-23T06:39:00Z</dcterms:created>
  <dcterms:modified xsi:type="dcterms:W3CDTF">2023-06-23T06:47:00Z</dcterms:modified>
</cp:coreProperties>
</file>