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30" w:rsidRDefault="00040AE3">
      <w:pPr>
        <w:framePr w:h="1406" w:wrap="around" w:hAnchor="margin" w:x="-172" w:y="318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"C:\\DOCUME~1\\Admin\\LOCALS~1\\Temp\\FineReader11.00\\media\\image1.jpeg"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70.65pt">
            <v:imagedata r:id="rId8" r:href="rId9"/>
          </v:shape>
        </w:pict>
      </w:r>
      <w:r>
        <w:fldChar w:fldCharType="end"/>
      </w:r>
    </w:p>
    <w:p w:rsidR="005B1530" w:rsidRDefault="00040AE3">
      <w:pPr>
        <w:pStyle w:val="10"/>
        <w:keepNext/>
        <w:keepLines/>
        <w:shd w:val="clear" w:color="auto" w:fill="auto"/>
        <w:ind w:left="20"/>
      </w:pPr>
      <w:bookmarkStart w:id="0" w:name="bookmark0"/>
      <w:r>
        <w:t>Фонд «Центр поддержки субъектов малого и среднего предпринимательства в Иркутской области»</w:t>
      </w:r>
      <w:bookmarkEnd w:id="0"/>
    </w:p>
    <w:p w:rsidR="005B1530" w:rsidRDefault="00040AE3">
      <w:pPr>
        <w:pStyle w:val="2"/>
        <w:shd w:val="clear" w:color="auto" w:fill="auto"/>
        <w:ind w:left="20"/>
      </w:pPr>
      <w:proofErr w:type="gramStart"/>
      <w:r>
        <w:t xml:space="preserve">Адрес местонахождения: 664011, г. Иркутск, ул. </w:t>
      </w:r>
      <w:r>
        <w:t>Рабочая, д. 2А, оф. 421 (Бизнес-центр «Премьер»)</w:t>
      </w:r>
      <w:proofErr w:type="gramEnd"/>
    </w:p>
    <w:p w:rsidR="005B1530" w:rsidRPr="00003340" w:rsidRDefault="00040AE3">
      <w:pPr>
        <w:pStyle w:val="2"/>
        <w:shd w:val="clear" w:color="auto" w:fill="auto"/>
        <w:ind w:right="420"/>
        <w:rPr>
          <w:lang w:val="en-US"/>
        </w:rPr>
      </w:pPr>
      <w:r>
        <w:t>Тел</w:t>
      </w:r>
      <w:r w:rsidRPr="00003340">
        <w:rPr>
          <w:lang w:val="en-US"/>
        </w:rPr>
        <w:t xml:space="preserve">. 8 (3952) 43-64-54; </w:t>
      </w:r>
      <w:r>
        <w:rPr>
          <w:lang w:val="en-US" w:eastAsia="en-US" w:bidi="en-US"/>
        </w:rPr>
        <w:t xml:space="preserve">E-mail: </w:t>
      </w:r>
      <w:hyperlink r:id="rId10" w:history="1">
        <w:r>
          <w:rPr>
            <w:rStyle w:val="a3"/>
            <w:lang w:val="en-US" w:eastAsia="en-US" w:bidi="en-US"/>
          </w:rPr>
          <w:t>cpp-irkobl@mail.ru</w:t>
        </w:r>
      </w:hyperlink>
    </w:p>
    <w:p w:rsidR="005B1530" w:rsidRDefault="00040AE3">
      <w:pPr>
        <w:pStyle w:val="21"/>
        <w:shd w:val="clear" w:color="auto" w:fill="auto"/>
        <w:tabs>
          <w:tab w:val="right" w:pos="5503"/>
          <w:tab w:val="center" w:pos="5708"/>
          <w:tab w:val="center" w:pos="6631"/>
          <w:tab w:val="center" w:pos="6769"/>
        </w:tabs>
        <w:spacing w:line="110" w:lineRule="exact"/>
        <w:ind w:left="60"/>
      </w:pPr>
      <w:r>
        <w:t>Фонд поддержки предпринимательства</w:t>
      </w:r>
      <w:r>
        <w:tab/>
        <w:t>„</w:t>
      </w:r>
      <w:r>
        <w:tab/>
        <w:t>„</w:t>
      </w:r>
      <w:r>
        <w:tab/>
        <w:t>.</w:t>
      </w:r>
      <w:r>
        <w:tab/>
        <w:t>,</w:t>
      </w:r>
    </w:p>
    <w:p w:rsidR="005B1530" w:rsidRDefault="00040AE3">
      <w:pPr>
        <w:pStyle w:val="2"/>
        <w:shd w:val="clear" w:color="auto" w:fill="auto"/>
        <w:tabs>
          <w:tab w:val="center" w:pos="5633"/>
          <w:tab w:val="center" w:pos="6631"/>
        </w:tabs>
        <w:spacing w:after="597" w:line="220" w:lineRule="exact"/>
        <w:ind w:left="660"/>
        <w:jc w:val="both"/>
      </w:pPr>
      <w:r>
        <w:rPr>
          <w:rStyle w:val="Tahoma55pt"/>
        </w:rPr>
        <w:t>иркутской области</w:t>
      </w:r>
      <w:r>
        <w:rPr>
          <w:rStyle w:val="Tahoma55pt"/>
        </w:rPr>
        <w:tab/>
      </w:r>
      <w:r>
        <w:t>Сайт:</w:t>
      </w:r>
      <w:r>
        <w:tab/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00334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irk</w:t>
        </w:r>
        <w:r w:rsidRPr="00003340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cpp</w:t>
        </w:r>
        <w:proofErr w:type="spellEnd"/>
        <w:r w:rsidRPr="0000334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5B1530" w:rsidRDefault="005B1530">
      <w:pPr>
        <w:rPr>
          <w:sz w:val="2"/>
          <w:szCs w:val="2"/>
        </w:rPr>
        <w:sectPr w:rsidR="005B1530" w:rsidSect="004F0731">
          <w:type w:val="continuous"/>
          <w:pgSz w:w="11909" w:h="16838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5B1530" w:rsidRDefault="00040AE3">
      <w:pPr>
        <w:pStyle w:val="2"/>
        <w:shd w:val="clear" w:color="auto" w:fill="auto"/>
        <w:spacing w:line="264" w:lineRule="exact"/>
        <w:ind w:left="40" w:right="20" w:firstLine="520"/>
        <w:jc w:val="both"/>
      </w:pPr>
      <w:r>
        <w:lastRenderedPageBreak/>
        <w:t xml:space="preserve">Фонд «Центр поддержки субъектов малого и среднего предпринимательства в Иркутской области» (далее - Фонд) приглашает предпринимателей Иркутской области </w:t>
      </w:r>
      <w:r>
        <w:t>прин</w:t>
      </w:r>
      <w:r w:rsidR="004F0731">
        <w:t>я</w:t>
      </w:r>
      <w:r>
        <w:t>ть участие в региональном конкурсе «Лучший социальный проект года».</w:t>
      </w:r>
    </w:p>
    <w:p w:rsidR="005B1530" w:rsidRDefault="00040AE3">
      <w:pPr>
        <w:pStyle w:val="2"/>
        <w:shd w:val="clear" w:color="auto" w:fill="auto"/>
        <w:spacing w:line="264" w:lineRule="exact"/>
        <w:ind w:left="40" w:right="20" w:firstLine="520"/>
        <w:jc w:val="both"/>
      </w:pPr>
      <w:bookmarkStart w:id="1" w:name="_GoBack"/>
      <w:r>
        <w:t xml:space="preserve">Участие в конкурсе подарит им общественное признание, поможет рассказать о своих </w:t>
      </w:r>
      <w:bookmarkEnd w:id="1"/>
      <w:r>
        <w:t xml:space="preserve">проектах, познакомиться с опытом коллег и ведущих экспертов, а также даст возможность принять участие </w:t>
      </w:r>
      <w:r>
        <w:t xml:space="preserve">в различных </w:t>
      </w:r>
      <w:proofErr w:type="spellStart"/>
      <w:r>
        <w:t>грантовых</w:t>
      </w:r>
      <w:proofErr w:type="spellEnd"/>
      <w:r>
        <w:t xml:space="preserve"> программах.</w:t>
      </w:r>
    </w:p>
    <w:p w:rsidR="005B1530" w:rsidRDefault="00040AE3">
      <w:pPr>
        <w:pStyle w:val="2"/>
        <w:shd w:val="clear" w:color="auto" w:fill="auto"/>
        <w:spacing w:line="264" w:lineRule="exact"/>
        <w:ind w:left="40" w:firstLine="520"/>
        <w:jc w:val="both"/>
      </w:pPr>
      <w:r>
        <w:t>Конкурс проводится по следующим номинациям:</w:t>
      </w:r>
    </w:p>
    <w:p w:rsidR="005B1530" w:rsidRDefault="00040AE3">
      <w:pPr>
        <w:pStyle w:val="2"/>
        <w:numPr>
          <w:ilvl w:val="0"/>
          <w:numId w:val="1"/>
        </w:numPr>
        <w:shd w:val="clear" w:color="auto" w:fill="auto"/>
        <w:spacing w:line="264" w:lineRule="exact"/>
        <w:ind w:left="40" w:right="20" w:firstLine="520"/>
        <w:jc w:val="both"/>
      </w:pPr>
      <w:r>
        <w:t xml:space="preserve"> «Лучший социальный проект года в области обеспечения занятости, вовлечения в социально активную деятельность лиц, нуждающихся в социальном сопровождении»;</w:t>
      </w:r>
    </w:p>
    <w:p w:rsidR="005B1530" w:rsidRDefault="00040AE3">
      <w:pPr>
        <w:pStyle w:val="2"/>
        <w:numPr>
          <w:ilvl w:val="0"/>
          <w:numId w:val="1"/>
        </w:numPr>
        <w:shd w:val="clear" w:color="auto" w:fill="auto"/>
        <w:spacing w:line="264" w:lineRule="exact"/>
        <w:ind w:left="40" w:right="20" w:firstLine="520"/>
        <w:jc w:val="both"/>
      </w:pPr>
      <w:r>
        <w:t xml:space="preserve"> «Лучший социальный пр</w:t>
      </w:r>
      <w:r>
        <w:t>оект года в области социального обслуживания и оказания реабилитационных услуг лицам, нуждающимся в социальном сопровождении»;</w:t>
      </w:r>
    </w:p>
    <w:p w:rsidR="005B1530" w:rsidRDefault="00040AE3">
      <w:pPr>
        <w:pStyle w:val="2"/>
        <w:numPr>
          <w:ilvl w:val="0"/>
          <w:numId w:val="1"/>
        </w:numPr>
        <w:shd w:val="clear" w:color="auto" w:fill="auto"/>
        <w:spacing w:line="264" w:lineRule="exact"/>
        <w:ind w:left="40" w:right="20" w:firstLine="520"/>
        <w:jc w:val="both"/>
      </w:pPr>
      <w:r>
        <w:t xml:space="preserve"> «Лучший социальный проект года в области физической культуры и массового спорта для лиц, нуждающихся в социальном сопровождении»</w:t>
      </w:r>
      <w:r>
        <w:t>;</w:t>
      </w:r>
    </w:p>
    <w:p w:rsidR="005B1530" w:rsidRDefault="00040AE3">
      <w:pPr>
        <w:pStyle w:val="2"/>
        <w:numPr>
          <w:ilvl w:val="0"/>
          <w:numId w:val="1"/>
        </w:numPr>
        <w:shd w:val="clear" w:color="auto" w:fill="auto"/>
        <w:spacing w:line="264" w:lineRule="exact"/>
        <w:ind w:left="40" w:firstLine="520"/>
        <w:jc w:val="both"/>
      </w:pPr>
      <w:r>
        <w:t xml:space="preserve"> «Лучший социальный проект года в области здравоохранения»;</w:t>
      </w:r>
    </w:p>
    <w:p w:rsidR="005B1530" w:rsidRDefault="00040AE3">
      <w:pPr>
        <w:pStyle w:val="2"/>
        <w:numPr>
          <w:ilvl w:val="0"/>
          <w:numId w:val="1"/>
        </w:numPr>
        <w:shd w:val="clear" w:color="auto" w:fill="auto"/>
        <w:spacing w:line="264" w:lineRule="exact"/>
        <w:ind w:left="40" w:firstLine="520"/>
        <w:jc w:val="both"/>
      </w:pPr>
      <w:r>
        <w:t xml:space="preserve"> «Лучший социальный проект года в области дополнительного образования детей».</w:t>
      </w:r>
    </w:p>
    <w:p w:rsidR="005B1530" w:rsidRDefault="00040AE3">
      <w:pPr>
        <w:pStyle w:val="2"/>
        <w:shd w:val="clear" w:color="auto" w:fill="auto"/>
        <w:spacing w:line="264" w:lineRule="exact"/>
        <w:ind w:left="40" w:firstLine="520"/>
        <w:jc w:val="both"/>
      </w:pPr>
      <w:r>
        <w:t>Обязательными требованиями к участникам являются:</w:t>
      </w:r>
    </w:p>
    <w:p w:rsidR="005B1530" w:rsidRDefault="00040AE3">
      <w:pPr>
        <w:pStyle w:val="2"/>
        <w:numPr>
          <w:ilvl w:val="0"/>
          <w:numId w:val="1"/>
        </w:numPr>
        <w:shd w:val="clear" w:color="auto" w:fill="auto"/>
        <w:spacing w:line="264" w:lineRule="exact"/>
        <w:ind w:left="40" w:right="20" w:firstLine="520"/>
        <w:jc w:val="both"/>
      </w:pPr>
      <w:r>
        <w:t xml:space="preserve"> государственная регистрация и осуществление предпринимательской деятельности на территории Иркутской области;</w:t>
      </w:r>
    </w:p>
    <w:p w:rsidR="005B1530" w:rsidRDefault="00040AE3">
      <w:pPr>
        <w:pStyle w:val="2"/>
        <w:numPr>
          <w:ilvl w:val="0"/>
          <w:numId w:val="1"/>
        </w:numPr>
        <w:shd w:val="clear" w:color="auto" w:fill="auto"/>
        <w:spacing w:line="264" w:lineRule="exact"/>
        <w:ind w:left="40" w:right="20" w:firstLine="520"/>
        <w:jc w:val="both"/>
      </w:pPr>
      <w:r>
        <w:t xml:space="preserve"> осуществление деятельности в сфере социального предпринимательства - социально ориентированной предпринимательской деятельности, направленной на</w:t>
      </w:r>
      <w:r>
        <w:t xml:space="preserve">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</w:t>
      </w:r>
      <w:r>
        <w:t>данам пожилого возраста и лицам, находящимся в трудной жизненной ситуации.</w:t>
      </w:r>
    </w:p>
    <w:p w:rsidR="005B1530" w:rsidRDefault="00040AE3">
      <w:pPr>
        <w:pStyle w:val="2"/>
        <w:shd w:val="clear" w:color="auto" w:fill="auto"/>
        <w:spacing w:line="264" w:lineRule="exact"/>
        <w:ind w:left="40" w:right="20" w:firstLine="520"/>
        <w:jc w:val="both"/>
      </w:pPr>
      <w:r>
        <w:t>При оценке проектов будут учитываться их социальная значимость, актуальность, инновационный подход и потенциал к тиражированию.</w:t>
      </w:r>
    </w:p>
    <w:p w:rsidR="005B1530" w:rsidRDefault="00040AE3">
      <w:pPr>
        <w:pStyle w:val="2"/>
        <w:shd w:val="clear" w:color="auto" w:fill="auto"/>
        <w:spacing w:line="264" w:lineRule="exact"/>
        <w:ind w:left="40" w:right="20" w:firstLine="520"/>
        <w:jc w:val="both"/>
      </w:pPr>
      <w:r>
        <w:t>Заявки на участие принимаются до 12 октября 2017 года</w:t>
      </w:r>
      <w:r>
        <w:t xml:space="preserve"> по электронной почте: </w:t>
      </w:r>
      <w:proofErr w:type="spellStart"/>
      <w:r>
        <w:rPr>
          <w:rStyle w:val="11"/>
          <w:lang w:val="ru-RU" w:eastAsia="ru-RU" w:bidi="ru-RU"/>
        </w:rPr>
        <w:t>срр</w:t>
      </w:r>
      <w:proofErr w:type="spellEnd"/>
      <w:r>
        <w:rPr>
          <w:rStyle w:val="11"/>
          <w:lang w:val="ru-RU" w:eastAsia="ru-RU" w:bidi="ru-RU"/>
        </w:rPr>
        <w:t>-</w:t>
      </w:r>
      <w:r>
        <w:t xml:space="preserve"> </w:t>
      </w:r>
      <w:hyperlink r:id="rId12" w:history="1">
        <w:r>
          <w:rPr>
            <w:rStyle w:val="a3"/>
          </w:rPr>
          <w:t>irkobl@mail.ni</w:t>
        </w:r>
      </w:hyperlink>
      <w:r w:rsidRPr="00003340">
        <w:rPr>
          <w:rStyle w:val="11"/>
          <w:lang w:val="ru-RU"/>
        </w:rPr>
        <w:t>.</w:t>
      </w:r>
    </w:p>
    <w:p w:rsidR="005B1530" w:rsidRDefault="00040AE3">
      <w:pPr>
        <w:pStyle w:val="2"/>
        <w:shd w:val="clear" w:color="auto" w:fill="auto"/>
        <w:spacing w:line="264" w:lineRule="exact"/>
        <w:ind w:left="40" w:right="20" w:firstLine="620"/>
        <w:jc w:val="left"/>
      </w:pPr>
      <w:r>
        <w:t>Победители будут определены в ноябре 2017 года. Подробную информацию о конкурсе можно получить по телефону: (3952) 43-64-54.</w:t>
      </w:r>
    </w:p>
    <w:p w:rsidR="005B1530" w:rsidRDefault="005B1530">
      <w:pPr>
        <w:pStyle w:val="30"/>
        <w:shd w:val="clear" w:color="auto" w:fill="auto"/>
        <w:spacing w:before="0"/>
        <w:ind w:left="40" w:right="5980"/>
        <w:sectPr w:rsidR="005B1530">
          <w:type w:val="continuous"/>
          <w:pgSz w:w="11909" w:h="16838"/>
          <w:pgMar w:top="502" w:right="1101" w:bottom="392" w:left="1490" w:header="0" w:footer="3" w:gutter="0"/>
          <w:cols w:space="720"/>
          <w:noEndnote/>
          <w:docGrid w:linePitch="360"/>
        </w:sectPr>
      </w:pPr>
    </w:p>
    <w:p w:rsidR="005B1530" w:rsidRDefault="005B1530">
      <w:pPr>
        <w:spacing w:line="136" w:lineRule="exact"/>
        <w:rPr>
          <w:sz w:val="11"/>
          <w:szCs w:val="11"/>
        </w:rPr>
      </w:pPr>
    </w:p>
    <w:p w:rsidR="005B1530" w:rsidRDefault="005B1530">
      <w:pPr>
        <w:rPr>
          <w:sz w:val="2"/>
          <w:szCs w:val="2"/>
        </w:rPr>
        <w:sectPr w:rsidR="005B153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1530" w:rsidRDefault="005B1530" w:rsidP="004F0731">
      <w:pPr>
        <w:pStyle w:val="50"/>
        <w:shd w:val="clear" w:color="auto" w:fill="auto"/>
        <w:spacing w:before="0" w:line="140" w:lineRule="exact"/>
        <w:ind w:left="1880"/>
      </w:pPr>
    </w:p>
    <w:sectPr w:rsidR="005B1530">
      <w:type w:val="continuous"/>
      <w:pgSz w:w="11909" w:h="16838"/>
      <w:pgMar w:top="502" w:right="396" w:bottom="392" w:left="89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E3" w:rsidRDefault="00040AE3">
      <w:r>
        <w:separator/>
      </w:r>
    </w:p>
  </w:endnote>
  <w:endnote w:type="continuationSeparator" w:id="0">
    <w:p w:rsidR="00040AE3" w:rsidRDefault="0004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E3" w:rsidRDefault="00040AE3"/>
  </w:footnote>
  <w:footnote w:type="continuationSeparator" w:id="0">
    <w:p w:rsidR="00040AE3" w:rsidRDefault="00040A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E78"/>
    <w:multiLevelType w:val="multilevel"/>
    <w:tmpl w:val="EF483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1530"/>
    <w:rsid w:val="00003340"/>
    <w:rsid w:val="00040AE3"/>
    <w:rsid w:val="004F0731"/>
    <w:rsid w:val="005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homa55pt">
    <w:name w:val="Основной текст + Tahoma;5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5pt3pt">
    <w:name w:val="Основной текст + 11;5 pt;Курсив;Интервал 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6pt">
    <w:name w:val="Основной текст (3) + 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6pt0">
    <w:name w:val="Основной текст (3) + 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  <w:spacing w:val="4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4"/>
      <w:szCs w:val="1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homa55pt">
    <w:name w:val="Основной текст + Tahoma;5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5pt3pt">
    <w:name w:val="Основной текст + 11;5 pt;Курсив;Интервал 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6pt">
    <w:name w:val="Основной текст (3) + 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6pt0">
    <w:name w:val="Основной текст (3) + 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  <w:spacing w:val="4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kobl@mail.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k-c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-irkobl@mail.ru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DOCUME~1/Admin/LOCALS~1/Temp/FineReader11.00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2017-09-21T05:39:00Z</dcterms:created>
  <dcterms:modified xsi:type="dcterms:W3CDTF">2017-09-21T05:41:00Z</dcterms:modified>
</cp:coreProperties>
</file>