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769" w:rsidRPr="005076D1" w:rsidRDefault="005B3769" w:rsidP="005076D1">
      <w:pPr>
        <w:jc w:val="center"/>
        <w:rPr>
          <w:rStyle w:val="a3"/>
          <w:rFonts w:ascii="Arial" w:hAnsi="Arial" w:cs="Arial"/>
          <w:color w:val="C45911" w:themeColor="accent2" w:themeShade="BF"/>
          <w:lang w:val="ru-RU"/>
        </w:rPr>
      </w:pPr>
      <w:r w:rsidRPr="005076D1">
        <w:rPr>
          <w:rStyle w:val="a3"/>
          <w:rFonts w:ascii="Arial" w:hAnsi="Arial" w:cs="Arial"/>
          <w:color w:val="C45911" w:themeColor="accent2" w:themeShade="BF"/>
          <w:lang w:val="ru-RU"/>
        </w:rPr>
        <w:t>Что регламентирует Закон о защите прав потребителей</w:t>
      </w:r>
    </w:p>
    <w:p w:rsidR="005B3769" w:rsidRPr="005076D1" w:rsidRDefault="00727449" w:rsidP="005076D1">
      <w:pPr>
        <w:jc w:val="both"/>
        <w:rPr>
          <w:rStyle w:val="a3"/>
          <w:rFonts w:ascii="Arial" w:hAnsi="Arial" w:cs="Arial"/>
          <w:color w:val="C45911" w:themeColor="accent2" w:themeShade="BF"/>
          <w:lang w:val="ru-RU"/>
        </w:rPr>
      </w:pPr>
      <w:r w:rsidRPr="005076D1">
        <w:rPr>
          <w:rFonts w:ascii="Arial" w:hAnsi="Arial" w:cs="Arial"/>
          <w:color w:val="333333"/>
          <w:shd w:val="clear" w:color="auto" w:fill="FFFFFF"/>
          <w:lang w:val="ru-RU"/>
        </w:rPr>
        <w:t>Закон  о защите прав потребителей (далее Закон) регулирует отношения, возникающие между потребителями и изготовителями, исполнителями, импортерами, продавцами, владельцами агрегаторов информации о товарах (услугах) при продаже товаров (выполнении работ, оказании услуг), устанавливает права потребителей на приобретение товаров (работ, услуг) надлежащего качества и безопасных для жизни, здоровья, имущества потребителей и окружающей среды, получение информации о товарах (работах, услугах) и об их изготовителях (исполнителях, продавцах), о владельцах агрегаторов информации о товарах (услугах), просвещение, государственную и общественную защиту их интересов, а также определяет механизм реализации этих прав</w:t>
      </w:r>
    </w:p>
    <w:p w:rsidR="005B3769" w:rsidRPr="005076D1" w:rsidRDefault="00727449" w:rsidP="005076D1">
      <w:pPr>
        <w:jc w:val="both"/>
        <w:rPr>
          <w:rStyle w:val="a3"/>
          <w:rFonts w:ascii="Arial" w:hAnsi="Arial" w:cs="Arial"/>
          <w:b w:val="0"/>
          <w:lang w:val="ru-RU"/>
        </w:rPr>
      </w:pPr>
      <w:r w:rsidRPr="005076D1">
        <w:rPr>
          <w:rStyle w:val="a3"/>
          <w:rFonts w:ascii="Arial" w:hAnsi="Arial" w:cs="Arial"/>
          <w:b w:val="0"/>
          <w:lang w:val="ru-RU"/>
        </w:rPr>
        <w:t>Права потребителей . в соответствии с Конституцией РФ признаются и гарантируются государством.</w:t>
      </w:r>
    </w:p>
    <w:p w:rsidR="005076D1" w:rsidRDefault="005076D1" w:rsidP="005076D1">
      <w:pPr>
        <w:jc w:val="both"/>
        <w:rPr>
          <w:rStyle w:val="a3"/>
          <w:rFonts w:ascii="Arial" w:hAnsi="Arial" w:cs="Arial"/>
          <w:color w:val="C45911" w:themeColor="accent2" w:themeShade="BF"/>
          <w:lang w:val="ru-RU"/>
        </w:rPr>
      </w:pPr>
    </w:p>
    <w:p w:rsidR="00264788" w:rsidRPr="005076D1" w:rsidRDefault="00264788" w:rsidP="005076D1">
      <w:pPr>
        <w:jc w:val="center"/>
        <w:rPr>
          <w:rStyle w:val="a3"/>
          <w:rFonts w:ascii="Arial" w:hAnsi="Arial" w:cs="Arial"/>
          <w:color w:val="C45911" w:themeColor="accent2" w:themeShade="BF"/>
          <w:lang w:val="ru-RU"/>
        </w:rPr>
      </w:pPr>
      <w:r w:rsidRPr="005076D1">
        <w:rPr>
          <w:rStyle w:val="a3"/>
          <w:rFonts w:ascii="Arial" w:hAnsi="Arial" w:cs="Arial"/>
          <w:color w:val="C45911" w:themeColor="accent2" w:themeShade="BF"/>
          <w:lang w:val="ru-RU"/>
        </w:rPr>
        <w:t xml:space="preserve">Что такое гарантийный срок </w:t>
      </w:r>
      <w:r w:rsidR="005B3769" w:rsidRPr="005076D1">
        <w:rPr>
          <w:rStyle w:val="a3"/>
          <w:rFonts w:ascii="Arial" w:hAnsi="Arial" w:cs="Arial"/>
          <w:color w:val="C45911" w:themeColor="accent2" w:themeShade="BF"/>
          <w:lang w:val="ru-RU"/>
        </w:rPr>
        <w:t xml:space="preserve"> срок годности </w:t>
      </w:r>
      <w:r w:rsidRPr="005076D1">
        <w:rPr>
          <w:rStyle w:val="a3"/>
          <w:rFonts w:ascii="Arial" w:hAnsi="Arial" w:cs="Arial"/>
          <w:color w:val="C45911" w:themeColor="accent2" w:themeShade="BF"/>
          <w:lang w:val="ru-RU"/>
        </w:rPr>
        <w:t xml:space="preserve">и службы </w:t>
      </w:r>
      <w:r w:rsidR="005B3769" w:rsidRPr="005076D1">
        <w:rPr>
          <w:rStyle w:val="a3"/>
          <w:rFonts w:ascii="Arial" w:hAnsi="Arial" w:cs="Arial"/>
          <w:color w:val="C45911" w:themeColor="accent2" w:themeShade="BF"/>
          <w:lang w:val="ru-RU"/>
        </w:rPr>
        <w:t>товаров</w:t>
      </w:r>
      <w:r w:rsidR="005076D1">
        <w:rPr>
          <w:rStyle w:val="a3"/>
          <w:rFonts w:ascii="Arial" w:hAnsi="Arial" w:cs="Arial"/>
          <w:color w:val="C45911" w:themeColor="accent2" w:themeShade="BF"/>
          <w:lang w:val="ru-RU"/>
        </w:rPr>
        <w:t>.</w:t>
      </w:r>
    </w:p>
    <w:p w:rsidR="001400AC" w:rsidRPr="005076D1" w:rsidRDefault="00264788" w:rsidP="005076D1">
      <w:pPr>
        <w:jc w:val="both"/>
        <w:rPr>
          <w:rStyle w:val="a3"/>
          <w:rFonts w:ascii="Arial" w:hAnsi="Arial" w:cs="Arial"/>
          <w:b w:val="0"/>
          <w:lang w:val="ru-RU"/>
        </w:rPr>
      </w:pPr>
      <w:r w:rsidRPr="005076D1">
        <w:rPr>
          <w:rStyle w:val="a3"/>
          <w:rFonts w:ascii="Arial" w:hAnsi="Arial" w:cs="Arial"/>
          <w:b w:val="0"/>
          <w:lang w:val="ru-RU"/>
        </w:rPr>
        <w:t>В соответствии со ст. 5</w:t>
      </w:r>
      <w:r w:rsidR="00A60A83" w:rsidRPr="005076D1">
        <w:rPr>
          <w:rStyle w:val="a3"/>
          <w:rFonts w:ascii="Arial" w:hAnsi="Arial" w:cs="Arial"/>
          <w:b w:val="0"/>
          <w:lang w:val="ru-RU"/>
        </w:rPr>
        <w:t xml:space="preserve"> Закона</w:t>
      </w:r>
    </w:p>
    <w:p w:rsidR="00264788" w:rsidRPr="005076D1" w:rsidRDefault="001400AC" w:rsidP="005076D1">
      <w:pPr>
        <w:jc w:val="both"/>
        <w:rPr>
          <w:rStyle w:val="a3"/>
          <w:rFonts w:ascii="Arial" w:hAnsi="Arial" w:cs="Arial"/>
          <w:b w:val="0"/>
          <w:lang w:val="ru-RU"/>
        </w:rPr>
      </w:pPr>
      <w:r w:rsidRPr="005076D1">
        <w:rPr>
          <w:rStyle w:val="a3"/>
          <w:rFonts w:ascii="Arial" w:hAnsi="Arial" w:cs="Arial"/>
          <w:b w:val="0"/>
          <w:lang w:val="ru-RU"/>
        </w:rPr>
        <w:t>-   г</w:t>
      </w:r>
      <w:r w:rsidR="00264788" w:rsidRPr="005076D1">
        <w:rPr>
          <w:rStyle w:val="a3"/>
          <w:rFonts w:ascii="Arial" w:hAnsi="Arial" w:cs="Arial"/>
          <w:b w:val="0"/>
          <w:lang w:val="ru-RU"/>
        </w:rPr>
        <w:t>аран</w:t>
      </w:r>
      <w:r w:rsidRPr="005076D1">
        <w:rPr>
          <w:rStyle w:val="a3"/>
          <w:rFonts w:ascii="Arial" w:hAnsi="Arial" w:cs="Arial"/>
          <w:b w:val="0"/>
          <w:lang w:val="ru-RU"/>
        </w:rPr>
        <w:t>т</w:t>
      </w:r>
      <w:r w:rsidR="00264788" w:rsidRPr="005076D1">
        <w:rPr>
          <w:rStyle w:val="a3"/>
          <w:rFonts w:ascii="Arial" w:hAnsi="Arial" w:cs="Arial"/>
          <w:b w:val="0"/>
          <w:lang w:val="ru-RU"/>
        </w:rPr>
        <w:t>ийный срок-период, в т</w:t>
      </w:r>
      <w:r w:rsidRPr="005076D1">
        <w:rPr>
          <w:rStyle w:val="a3"/>
          <w:rFonts w:ascii="Arial" w:hAnsi="Arial" w:cs="Arial"/>
          <w:b w:val="0"/>
          <w:lang w:val="ru-RU"/>
        </w:rPr>
        <w:t>ечение которого в случае обнаружения недостатка в товаре (услуге) изготовитель, п</w:t>
      </w:r>
      <w:r w:rsidR="00264788" w:rsidRPr="005076D1">
        <w:rPr>
          <w:rStyle w:val="a3"/>
          <w:rFonts w:ascii="Arial" w:hAnsi="Arial" w:cs="Arial"/>
          <w:b w:val="0"/>
          <w:lang w:val="ru-RU"/>
        </w:rPr>
        <w:t>родавец, уполномоченная организация, обязаны удовлетворить требования потребителя в установленные Законом сроки</w:t>
      </w:r>
    </w:p>
    <w:p w:rsidR="001400AC" w:rsidRPr="005076D1" w:rsidRDefault="001400AC" w:rsidP="005076D1">
      <w:pPr>
        <w:jc w:val="both"/>
        <w:rPr>
          <w:rStyle w:val="a3"/>
          <w:rFonts w:ascii="Arial" w:hAnsi="Arial" w:cs="Arial"/>
          <w:b w:val="0"/>
          <w:lang w:val="ru-RU"/>
        </w:rPr>
      </w:pPr>
      <w:r w:rsidRPr="005076D1">
        <w:rPr>
          <w:rStyle w:val="a3"/>
          <w:rFonts w:ascii="Arial" w:hAnsi="Arial" w:cs="Arial"/>
          <w:b w:val="0"/>
          <w:lang w:val="ru-RU"/>
        </w:rPr>
        <w:t>Продавец вправе устанавливать  на товар гарантийный срок,  если он не установлен изготовителем.</w:t>
      </w:r>
    </w:p>
    <w:p w:rsidR="001400AC" w:rsidRPr="005076D1" w:rsidRDefault="00A60A83" w:rsidP="005076D1">
      <w:pPr>
        <w:jc w:val="both"/>
        <w:rPr>
          <w:rStyle w:val="a3"/>
          <w:rFonts w:ascii="Arial" w:hAnsi="Arial" w:cs="Arial"/>
          <w:b w:val="0"/>
          <w:lang w:val="ru-RU"/>
        </w:rPr>
      </w:pPr>
      <w:r w:rsidRPr="005076D1">
        <w:rPr>
          <w:rStyle w:val="a3"/>
          <w:rFonts w:ascii="Arial" w:hAnsi="Arial" w:cs="Arial"/>
          <w:b w:val="0"/>
          <w:lang w:val="ru-RU"/>
        </w:rPr>
        <w:t xml:space="preserve">- срок службы- период, в </w:t>
      </w:r>
      <w:r w:rsidR="001400AC" w:rsidRPr="005076D1">
        <w:rPr>
          <w:rStyle w:val="a3"/>
          <w:rFonts w:ascii="Arial" w:hAnsi="Arial" w:cs="Arial"/>
          <w:b w:val="0"/>
          <w:lang w:val="ru-RU"/>
        </w:rPr>
        <w:t xml:space="preserve"> течение которого изготовитель обязуется обеспечить потребителю возможность использования товара по назначению и </w:t>
      </w:r>
      <w:r w:rsidR="001400AC" w:rsidRPr="005076D1">
        <w:rPr>
          <w:rStyle w:val="a3"/>
          <w:rFonts w:ascii="Arial" w:hAnsi="Arial" w:cs="Arial"/>
          <w:b w:val="0"/>
          <w:lang w:val="ru-RU"/>
        </w:rPr>
        <w:lastRenderedPageBreak/>
        <w:t>нести ответственность за существенные недостатки.</w:t>
      </w:r>
    </w:p>
    <w:p w:rsidR="001400AC" w:rsidRPr="005076D1" w:rsidRDefault="001400AC" w:rsidP="005076D1">
      <w:pPr>
        <w:jc w:val="both"/>
        <w:rPr>
          <w:rStyle w:val="a3"/>
          <w:rFonts w:ascii="Arial" w:hAnsi="Arial" w:cs="Arial"/>
          <w:b w:val="0"/>
          <w:lang w:val="ru-RU"/>
        </w:rPr>
      </w:pPr>
    </w:p>
    <w:p w:rsidR="001400AC" w:rsidRPr="005076D1" w:rsidRDefault="001400AC"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Изготовитель (исполнитель) обязан устанавли</w:t>
      </w:r>
      <w:r w:rsidR="00A60A83" w:rsidRPr="005076D1">
        <w:rPr>
          <w:rFonts w:ascii="Arial" w:hAnsi="Arial" w:cs="Arial"/>
          <w:color w:val="333333"/>
          <w:shd w:val="clear" w:color="auto" w:fill="FFFFFF"/>
          <w:lang w:val="ru-RU"/>
        </w:rPr>
        <w:t xml:space="preserve">вать срок службы на товары </w:t>
      </w:r>
      <w:r w:rsidRPr="005076D1">
        <w:rPr>
          <w:rFonts w:ascii="Arial" w:hAnsi="Arial" w:cs="Arial"/>
          <w:color w:val="333333"/>
          <w:shd w:val="clear" w:color="auto" w:fill="FFFFFF"/>
        </w:rPr>
        <w:t> </w:t>
      </w:r>
      <w:hyperlink r:id="rId6" w:anchor="dst100013" w:history="1">
        <w:r w:rsidRPr="005076D1">
          <w:rPr>
            <w:rStyle w:val="a4"/>
            <w:rFonts w:ascii="Arial" w:hAnsi="Arial" w:cs="Arial"/>
            <w:color w:val="auto"/>
            <w:u w:val="none"/>
            <w:shd w:val="clear" w:color="auto" w:fill="FFFFFF"/>
            <w:lang w:val="ru-RU"/>
          </w:rPr>
          <w:t>длительного пользования</w:t>
        </w:r>
      </w:hyperlink>
      <w:r w:rsidRPr="005076D1">
        <w:rPr>
          <w:rFonts w:ascii="Arial" w:hAnsi="Arial" w:cs="Arial"/>
          <w:shd w:val="clear" w:color="auto" w:fill="FFFFFF"/>
          <w:lang w:val="ru-RU"/>
        </w:rPr>
        <w:t>,</w:t>
      </w:r>
      <w:r w:rsidRPr="005076D1">
        <w:rPr>
          <w:rFonts w:ascii="Arial" w:hAnsi="Arial" w:cs="Arial"/>
          <w:color w:val="333333"/>
          <w:shd w:val="clear" w:color="auto" w:fill="FFFFFF"/>
          <w:lang w:val="ru-RU"/>
        </w:rPr>
        <w:t xml:space="preserve">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w:t>
      </w:r>
    </w:p>
    <w:p w:rsidR="0077341D" w:rsidRPr="005076D1" w:rsidRDefault="0077341D"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 срок годности - период, по истечении которого товар (работа) считается непригодным для использования по назначению.</w:t>
      </w:r>
    </w:p>
    <w:p w:rsidR="0077341D" w:rsidRPr="005076D1" w:rsidRDefault="0077341D"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продажа товара (выполнение работы) по истечении установленного срока запрещается.</w:t>
      </w:r>
    </w:p>
    <w:p w:rsidR="0077341D" w:rsidRPr="005076D1" w:rsidRDefault="0077341D" w:rsidP="005076D1">
      <w:pPr>
        <w:jc w:val="both"/>
        <w:rPr>
          <w:rStyle w:val="a3"/>
          <w:rFonts w:ascii="Arial" w:hAnsi="Arial" w:cs="Arial"/>
          <w:b w:val="0"/>
          <w:lang w:val="ru-RU"/>
        </w:rPr>
      </w:pPr>
    </w:p>
    <w:p w:rsidR="001400AC" w:rsidRPr="005076D1" w:rsidRDefault="001400AC"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 xml:space="preserve">На продукты питания, парфюмерно-косметические товары, медикаменты, товары бытовой химии и иные подобные товары (работы) изготовитель (исполнитель) обязан устанавливать </w:t>
      </w:r>
      <w:r w:rsidR="0077341D" w:rsidRPr="005076D1">
        <w:rPr>
          <w:rFonts w:ascii="Arial" w:hAnsi="Arial" w:cs="Arial"/>
          <w:color w:val="333333"/>
          <w:shd w:val="clear" w:color="auto" w:fill="FFFFFF"/>
          <w:lang w:val="ru-RU"/>
        </w:rPr>
        <w:t>сроки годности.</w:t>
      </w:r>
    </w:p>
    <w:p w:rsidR="001400AC" w:rsidRPr="005076D1" w:rsidRDefault="0077341D"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 xml:space="preserve">- </w:t>
      </w:r>
      <w:r w:rsidR="001400AC" w:rsidRPr="005076D1">
        <w:rPr>
          <w:rFonts w:ascii="Arial" w:hAnsi="Arial" w:cs="Arial"/>
          <w:color w:val="333333"/>
          <w:shd w:val="clear" w:color="auto" w:fill="FFFFFF"/>
          <w:lang w:val="ru-RU"/>
        </w:rPr>
        <w:t xml:space="preserve">гарантийный срок - период, в течение которого в случае обнаружения в товаре (работе) недостатка изготовитель (исполнитель), продавец, уполномоченная организация или уполномоченный индивидуальный предприниматель, импортер обязаны удовлетворить требования потребителя, </w:t>
      </w:r>
    </w:p>
    <w:p w:rsidR="001400AC" w:rsidRPr="005076D1" w:rsidRDefault="001400AC" w:rsidP="005076D1">
      <w:pPr>
        <w:jc w:val="both"/>
        <w:rPr>
          <w:rStyle w:val="a3"/>
          <w:rFonts w:ascii="Arial" w:hAnsi="Arial" w:cs="Arial"/>
          <w:b w:val="0"/>
          <w:lang w:val="ru-RU"/>
        </w:rPr>
      </w:pPr>
    </w:p>
    <w:p w:rsidR="00A3589A" w:rsidRPr="005076D1" w:rsidRDefault="005B3769" w:rsidP="005076D1">
      <w:pPr>
        <w:jc w:val="both"/>
        <w:rPr>
          <w:rStyle w:val="a3"/>
          <w:rFonts w:ascii="Arial" w:hAnsi="Arial" w:cs="Arial"/>
          <w:color w:val="C45911" w:themeColor="accent2" w:themeShade="BF"/>
          <w:lang w:val="ru-RU"/>
        </w:rPr>
      </w:pPr>
      <w:r w:rsidRPr="005076D1">
        <w:rPr>
          <w:rStyle w:val="a3"/>
          <w:rFonts w:ascii="Arial" w:hAnsi="Arial" w:cs="Arial"/>
          <w:color w:val="C45911" w:themeColor="accent2" w:themeShade="BF"/>
          <w:lang w:val="ru-RU"/>
        </w:rPr>
        <w:t>Что такое недостаток товара и существенный недостаток</w:t>
      </w:r>
    </w:p>
    <w:p w:rsidR="0077341D" w:rsidRPr="005076D1" w:rsidRDefault="0077341D" w:rsidP="005076D1">
      <w:pPr>
        <w:jc w:val="both"/>
        <w:rPr>
          <w:rStyle w:val="a3"/>
          <w:rFonts w:ascii="Arial" w:hAnsi="Arial" w:cs="Arial"/>
          <w:b w:val="0"/>
          <w:lang w:val="ru-RU"/>
        </w:rPr>
      </w:pPr>
      <w:r w:rsidRPr="005076D1">
        <w:rPr>
          <w:rStyle w:val="a3"/>
          <w:rFonts w:ascii="Arial" w:hAnsi="Arial" w:cs="Arial"/>
          <w:b w:val="0"/>
          <w:lang w:val="ru-RU"/>
        </w:rPr>
        <w:t xml:space="preserve">В соответствии с преамбулой Закона </w:t>
      </w:r>
    </w:p>
    <w:p w:rsidR="0077341D" w:rsidRPr="005076D1" w:rsidRDefault="0077341D"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 xml:space="preserve">- недостаток товара (работы, услуги) - несоответствие товара (работы, услуги) или обязательным требованиям, предусмотренным законом либо в установленном им порядке, или условиям </w:t>
      </w:r>
      <w:r w:rsidRPr="005076D1">
        <w:rPr>
          <w:rFonts w:ascii="Arial" w:hAnsi="Arial" w:cs="Arial"/>
          <w:color w:val="333333"/>
          <w:shd w:val="clear" w:color="auto" w:fill="FFFFFF"/>
          <w:lang w:val="ru-RU"/>
        </w:rPr>
        <w:lastRenderedPageBreak/>
        <w:t xml:space="preserve">договора (при их отсутствии или неполноте условий обычно предъявляемым требованиям), или целям, для которых товар (работа, услуга) такого рода обычно используется, </w:t>
      </w:r>
    </w:p>
    <w:p w:rsidR="0077341D" w:rsidRPr="005076D1" w:rsidRDefault="0077341D" w:rsidP="005076D1">
      <w:pPr>
        <w:jc w:val="both"/>
        <w:rPr>
          <w:rFonts w:ascii="Arial" w:hAnsi="Arial" w:cs="Arial"/>
          <w:color w:val="333333"/>
          <w:shd w:val="clear" w:color="auto" w:fill="FFFFFF"/>
          <w:lang w:val="ru-RU"/>
        </w:rPr>
      </w:pPr>
      <w:r w:rsidRPr="005076D1">
        <w:rPr>
          <w:rFonts w:ascii="Arial" w:hAnsi="Arial" w:cs="Arial"/>
          <w:color w:val="333333"/>
          <w:shd w:val="clear" w:color="auto" w:fill="FFFFFF"/>
          <w:lang w:val="ru-RU"/>
        </w:rPr>
        <w:t>- существенный недостаток товара (работы, услуги)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7341D" w:rsidRPr="005076D1" w:rsidRDefault="0077341D" w:rsidP="005076D1">
      <w:pPr>
        <w:jc w:val="both"/>
        <w:rPr>
          <w:rStyle w:val="a3"/>
          <w:rFonts w:ascii="Arial" w:hAnsi="Arial" w:cs="Arial"/>
          <w:color w:val="C45911" w:themeColor="accent2" w:themeShade="BF"/>
          <w:lang w:val="ru-RU"/>
        </w:rPr>
      </w:pPr>
      <w:r w:rsidRPr="005076D1">
        <w:rPr>
          <w:rFonts w:ascii="Arial" w:hAnsi="Arial" w:cs="Arial"/>
          <w:color w:val="333333"/>
          <w:shd w:val="clear" w:color="auto" w:fill="FFFFFF"/>
          <w:lang w:val="ru-RU"/>
        </w:rPr>
        <w:t xml:space="preserve">- </w:t>
      </w:r>
    </w:p>
    <w:p w:rsidR="00123CC8" w:rsidRPr="005076D1" w:rsidRDefault="005076D1" w:rsidP="005076D1">
      <w:pPr>
        <w:pStyle w:val="ab"/>
        <w:spacing w:before="0" w:beforeAutospacing="0" w:after="0" w:afterAutospacing="0"/>
        <w:jc w:val="center"/>
        <w:rPr>
          <w:rFonts w:ascii="Arial" w:hAnsi="Arial" w:cs="Arial"/>
          <w:b/>
          <w:bCs/>
          <w:color w:val="C45911" w:themeColor="accent2" w:themeShade="BF"/>
          <w:sz w:val="22"/>
          <w:szCs w:val="22"/>
          <w:lang w:val="ru-RU"/>
        </w:rPr>
      </w:pPr>
      <w:r>
        <w:rPr>
          <w:rFonts w:ascii="Arial" w:hAnsi="Arial" w:cs="Arial"/>
          <w:b/>
          <w:bCs/>
          <w:color w:val="C45911" w:themeColor="accent2" w:themeShade="BF"/>
          <w:sz w:val="22"/>
          <w:szCs w:val="22"/>
          <w:lang w:val="ru-RU"/>
        </w:rPr>
        <w:t>М</w:t>
      </w:r>
      <w:r w:rsidR="00B71E56" w:rsidRPr="005076D1">
        <w:rPr>
          <w:rFonts w:ascii="Arial" w:hAnsi="Arial" w:cs="Arial"/>
          <w:b/>
          <w:bCs/>
          <w:color w:val="C45911" w:themeColor="accent2" w:themeShade="BF"/>
          <w:sz w:val="22"/>
          <w:szCs w:val="22"/>
          <w:lang w:val="ru-RU"/>
        </w:rPr>
        <w:t>оральный вред</w:t>
      </w:r>
    </w:p>
    <w:p w:rsidR="002A1874" w:rsidRPr="005076D1" w:rsidRDefault="000F3DDD" w:rsidP="005076D1">
      <w:pPr>
        <w:pStyle w:val="ab"/>
        <w:spacing w:before="0" w:beforeAutospacing="0" w:after="0" w:afterAutospacing="0"/>
        <w:jc w:val="both"/>
        <w:rPr>
          <w:rFonts w:ascii="Arial" w:hAnsi="Arial" w:cs="Arial"/>
          <w:color w:val="333333"/>
          <w:sz w:val="22"/>
          <w:szCs w:val="22"/>
          <w:shd w:val="clear" w:color="auto" w:fill="FFFFFF"/>
          <w:lang w:val="ru-RU"/>
        </w:rPr>
      </w:pPr>
      <w:r w:rsidRPr="005076D1">
        <w:rPr>
          <w:rFonts w:ascii="Arial" w:hAnsi="Arial" w:cs="Arial"/>
          <w:bCs/>
          <w:sz w:val="22"/>
          <w:szCs w:val="22"/>
          <w:lang w:val="ru-RU"/>
        </w:rPr>
        <w:t xml:space="preserve">В соответствии со ст. 15 Закона </w:t>
      </w:r>
      <w:r w:rsidR="005076D1">
        <w:rPr>
          <w:rFonts w:ascii="Arial" w:hAnsi="Arial" w:cs="Arial"/>
          <w:bCs/>
          <w:sz w:val="22"/>
          <w:szCs w:val="22"/>
          <w:lang w:val="ru-RU"/>
        </w:rPr>
        <w:t>м</w:t>
      </w:r>
      <w:r w:rsidRPr="005076D1">
        <w:rPr>
          <w:rFonts w:ascii="Arial" w:hAnsi="Arial" w:cs="Arial"/>
          <w:color w:val="333333"/>
          <w:sz w:val="22"/>
          <w:szCs w:val="22"/>
          <w:shd w:val="clear" w:color="auto" w:fill="FFFFFF"/>
          <w:lang w:val="ru-RU"/>
        </w:rPr>
        <w:t>оральный</w:t>
      </w:r>
      <w:r w:rsidRPr="005076D1">
        <w:rPr>
          <w:rFonts w:ascii="Arial" w:hAnsi="Arial" w:cs="Arial"/>
          <w:color w:val="333333"/>
          <w:sz w:val="22"/>
          <w:szCs w:val="22"/>
          <w:shd w:val="clear" w:color="auto" w:fill="FFFFFF"/>
        </w:rPr>
        <w:t> </w:t>
      </w:r>
      <w:hyperlink r:id="rId7" w:anchor="dst100103" w:history="1">
        <w:r w:rsidRPr="005076D1">
          <w:rPr>
            <w:rStyle w:val="a4"/>
            <w:rFonts w:ascii="Arial" w:hAnsi="Arial" w:cs="Arial"/>
            <w:color w:val="auto"/>
            <w:sz w:val="22"/>
            <w:szCs w:val="22"/>
            <w:u w:val="none"/>
            <w:shd w:val="clear" w:color="auto" w:fill="FFFFFF"/>
            <w:lang w:val="ru-RU"/>
          </w:rPr>
          <w:t>вред</w:t>
        </w:r>
      </w:hyperlink>
      <w:r w:rsidRPr="005076D1">
        <w:rPr>
          <w:rFonts w:ascii="Arial" w:hAnsi="Arial" w:cs="Arial"/>
          <w:color w:val="333333"/>
          <w:sz w:val="22"/>
          <w:szCs w:val="22"/>
          <w:shd w:val="clear" w:color="auto" w:fill="FFFFFF"/>
          <w:lang w:val="ru-RU"/>
        </w:rPr>
        <w:t xml:space="preserve">,причиненный потребителю вследствие нарушения изготовителем (исполнителем, продавцом, уполномоченной организацией или уполномоченным индивидуальным предпринимателем, импортером) прав потребителя, предусмотренных законами, подлежит компенсации причинителем вреда при наличии его вины. Размер компенсации морального вреда определяется судом </w:t>
      </w:r>
    </w:p>
    <w:p w:rsidR="005076D1" w:rsidRDefault="005076D1" w:rsidP="005076D1">
      <w:pPr>
        <w:pStyle w:val="ab"/>
        <w:spacing w:before="0" w:beforeAutospacing="0" w:after="0" w:afterAutospacing="0"/>
        <w:jc w:val="center"/>
        <w:rPr>
          <w:rFonts w:ascii="Arial" w:hAnsi="Arial" w:cs="Arial"/>
          <w:b/>
          <w:color w:val="C45911" w:themeColor="accent2" w:themeShade="BF"/>
          <w:sz w:val="22"/>
          <w:szCs w:val="22"/>
          <w:lang w:val="ru-RU"/>
        </w:rPr>
      </w:pPr>
    </w:p>
    <w:p w:rsidR="000F3DDD" w:rsidRPr="005076D1" w:rsidRDefault="00B71E56" w:rsidP="005076D1">
      <w:pPr>
        <w:pStyle w:val="ab"/>
        <w:spacing w:before="0" w:beforeAutospacing="0" w:after="0" w:afterAutospacing="0"/>
        <w:jc w:val="center"/>
        <w:rPr>
          <w:rFonts w:ascii="Arial" w:hAnsi="Arial" w:cs="Arial"/>
          <w:b/>
          <w:color w:val="C45911" w:themeColor="accent2" w:themeShade="BF"/>
          <w:sz w:val="22"/>
          <w:szCs w:val="22"/>
          <w:lang w:val="ru-RU"/>
        </w:rPr>
      </w:pPr>
      <w:r w:rsidRPr="005076D1">
        <w:rPr>
          <w:rFonts w:ascii="Arial" w:hAnsi="Arial" w:cs="Arial"/>
          <w:b/>
          <w:color w:val="C45911" w:themeColor="accent2" w:themeShade="BF"/>
          <w:sz w:val="22"/>
          <w:szCs w:val="22"/>
          <w:lang w:val="ru-RU"/>
        </w:rPr>
        <w:t>Условия ущемляющие права</w:t>
      </w:r>
    </w:p>
    <w:p w:rsidR="000F3DDD" w:rsidRPr="005076D1" w:rsidRDefault="00A60A83" w:rsidP="005076D1">
      <w:pPr>
        <w:pStyle w:val="ab"/>
        <w:spacing w:before="0" w:beforeAutospacing="0" w:after="0" w:afterAutospacing="0"/>
        <w:jc w:val="center"/>
        <w:rPr>
          <w:rFonts w:ascii="Arial" w:hAnsi="Arial" w:cs="Arial"/>
          <w:b/>
          <w:color w:val="C45911" w:themeColor="accent2" w:themeShade="BF"/>
          <w:sz w:val="22"/>
          <w:szCs w:val="22"/>
          <w:lang w:val="ru-RU"/>
        </w:rPr>
      </w:pPr>
      <w:r w:rsidRPr="005076D1">
        <w:rPr>
          <w:rFonts w:ascii="Arial" w:hAnsi="Arial" w:cs="Arial"/>
          <w:b/>
          <w:color w:val="C45911" w:themeColor="accent2" w:themeShade="BF"/>
          <w:sz w:val="22"/>
          <w:szCs w:val="22"/>
          <w:lang w:val="ru-RU"/>
        </w:rPr>
        <w:t>п</w:t>
      </w:r>
      <w:r w:rsidR="00B71E56" w:rsidRPr="005076D1">
        <w:rPr>
          <w:rFonts w:ascii="Arial" w:hAnsi="Arial" w:cs="Arial"/>
          <w:b/>
          <w:color w:val="C45911" w:themeColor="accent2" w:themeShade="BF"/>
          <w:sz w:val="22"/>
          <w:szCs w:val="22"/>
          <w:lang w:val="ru-RU"/>
        </w:rPr>
        <w:t>отребителя</w:t>
      </w:r>
    </w:p>
    <w:p w:rsidR="000F3DDD" w:rsidRPr="005076D1" w:rsidRDefault="00A60A83" w:rsidP="005076D1">
      <w:pPr>
        <w:pStyle w:val="ab"/>
        <w:spacing w:before="0" w:beforeAutospacing="0" w:after="0" w:afterAutospacing="0"/>
        <w:jc w:val="both"/>
        <w:rPr>
          <w:rFonts w:ascii="Arial" w:hAnsi="Arial" w:cs="Arial"/>
          <w:color w:val="333333"/>
          <w:sz w:val="22"/>
          <w:szCs w:val="22"/>
          <w:shd w:val="clear" w:color="auto" w:fill="FFFFFF"/>
          <w:lang w:val="ru-RU"/>
        </w:rPr>
      </w:pPr>
      <w:r w:rsidRPr="005076D1">
        <w:rPr>
          <w:rFonts w:ascii="Arial" w:hAnsi="Arial" w:cs="Arial"/>
          <w:color w:val="333333"/>
          <w:sz w:val="22"/>
          <w:szCs w:val="22"/>
          <w:shd w:val="clear" w:color="auto" w:fill="FFFFFF"/>
          <w:lang w:val="ru-RU"/>
        </w:rPr>
        <w:t>В соответствии со. ст. 16 Закона, у</w:t>
      </w:r>
      <w:r w:rsidR="000F3DDD" w:rsidRPr="005076D1">
        <w:rPr>
          <w:rFonts w:ascii="Arial" w:hAnsi="Arial" w:cs="Arial"/>
          <w:color w:val="333333"/>
          <w:sz w:val="22"/>
          <w:szCs w:val="22"/>
          <w:shd w:val="clear" w:color="auto" w:fill="FFFFFF"/>
          <w:lang w:val="ru-RU"/>
        </w:rPr>
        <w:t>словия договора, ущемляющие права потребителя по сравнению с правилами, установленными законами или иными правовыми актами Российской Федерации в области защиты прав потребителей, признаются недействительными.</w:t>
      </w:r>
    </w:p>
    <w:p w:rsidR="006F2B54" w:rsidRPr="005076D1" w:rsidRDefault="000F3DDD" w:rsidP="005076D1">
      <w:pPr>
        <w:pStyle w:val="ab"/>
        <w:spacing w:before="0" w:beforeAutospacing="0" w:after="0" w:afterAutospacing="0"/>
        <w:jc w:val="both"/>
        <w:rPr>
          <w:rFonts w:ascii="Arial" w:hAnsi="Arial" w:cs="Arial"/>
          <w:sz w:val="22"/>
          <w:szCs w:val="22"/>
          <w:lang w:val="ru-RU"/>
        </w:rPr>
      </w:pPr>
      <w:r w:rsidRPr="005076D1">
        <w:rPr>
          <w:rFonts w:ascii="Arial" w:hAnsi="Arial" w:cs="Arial"/>
          <w:color w:val="333333"/>
          <w:sz w:val="22"/>
          <w:szCs w:val="22"/>
          <w:shd w:val="clear" w:color="auto" w:fill="FFFFFF"/>
          <w:lang w:val="ru-RU"/>
        </w:rPr>
        <w:t xml:space="preserve">Запрещается обусловливать приобретение одних товаров (работ, услуг) обязательным приобретением иных товаров (работ, услуг). Убытки, причиненные потребителю вследствие нарушения его права на свободный выбор </w:t>
      </w:r>
      <w:r w:rsidRPr="005076D1">
        <w:rPr>
          <w:rFonts w:ascii="Arial" w:hAnsi="Arial" w:cs="Arial"/>
          <w:color w:val="333333"/>
          <w:sz w:val="22"/>
          <w:szCs w:val="22"/>
          <w:shd w:val="clear" w:color="auto" w:fill="FFFFFF"/>
          <w:lang w:val="ru-RU"/>
        </w:rPr>
        <w:lastRenderedPageBreak/>
        <w:t>товаров (работ, услуг), возмещаются продавцом (исполнителем) в полном объеме.</w:t>
      </w:r>
    </w:p>
    <w:p w:rsidR="006F2B54" w:rsidRPr="005076D1" w:rsidRDefault="006F2B54" w:rsidP="005076D1">
      <w:pPr>
        <w:pStyle w:val="ab"/>
        <w:spacing w:before="0" w:beforeAutospacing="0" w:after="0" w:afterAutospacing="0"/>
        <w:jc w:val="both"/>
        <w:rPr>
          <w:rFonts w:ascii="Arial" w:hAnsi="Arial" w:cs="Arial"/>
          <w:b/>
          <w:color w:val="C45911" w:themeColor="accent2" w:themeShade="BF"/>
          <w:sz w:val="22"/>
          <w:szCs w:val="22"/>
          <w:lang w:val="ru-RU"/>
        </w:rPr>
      </w:pPr>
      <w:r w:rsidRPr="005076D1">
        <w:rPr>
          <w:rFonts w:ascii="Arial" w:hAnsi="Arial" w:cs="Arial"/>
          <w:b/>
          <w:color w:val="C45911" w:themeColor="accent2" w:themeShade="BF"/>
          <w:sz w:val="22"/>
          <w:szCs w:val="22"/>
          <w:lang w:val="ru-RU"/>
        </w:rPr>
        <w:t>Ответственность изготовителя за нарушение прав потребителей</w:t>
      </w:r>
    </w:p>
    <w:p w:rsidR="002473B4" w:rsidRPr="005076D1" w:rsidRDefault="002473B4" w:rsidP="005076D1">
      <w:pPr>
        <w:pStyle w:val="ab"/>
        <w:spacing w:before="0" w:beforeAutospacing="0" w:after="0" w:afterAutospacing="0"/>
        <w:ind w:firstLine="0"/>
        <w:jc w:val="both"/>
        <w:rPr>
          <w:rFonts w:ascii="Arial" w:hAnsi="Arial" w:cs="Arial"/>
          <w:b/>
          <w:color w:val="C45911" w:themeColor="accent2" w:themeShade="BF"/>
          <w:sz w:val="22"/>
          <w:szCs w:val="22"/>
          <w:lang w:val="ru-RU"/>
        </w:rPr>
      </w:pPr>
    </w:p>
    <w:p w:rsidR="002473B4" w:rsidRPr="005076D1" w:rsidRDefault="002473B4" w:rsidP="005076D1">
      <w:pPr>
        <w:pStyle w:val="ab"/>
        <w:spacing w:before="0" w:beforeAutospacing="0" w:after="0" w:afterAutospacing="0"/>
        <w:jc w:val="both"/>
        <w:rPr>
          <w:rFonts w:ascii="Arial" w:hAnsi="Arial" w:cs="Arial"/>
          <w:b/>
          <w:color w:val="C45911" w:themeColor="accent2" w:themeShade="BF"/>
          <w:sz w:val="22"/>
          <w:szCs w:val="22"/>
          <w:lang w:val="ru-RU"/>
        </w:rPr>
      </w:pPr>
      <w:r w:rsidRPr="005076D1">
        <w:rPr>
          <w:rFonts w:ascii="Arial" w:hAnsi="Arial" w:cs="Arial"/>
          <w:color w:val="333333"/>
          <w:sz w:val="22"/>
          <w:szCs w:val="22"/>
          <w:shd w:val="clear" w:color="auto" w:fill="FFFFFF"/>
          <w:lang w:val="ru-RU"/>
        </w:rPr>
        <w:t xml:space="preserve"> В соответствии со  ст. 13 Закона, за  нарушение прав потребителей изготовитель (исполнитель, продавец, уполномоченная организация или уполномоченный индивидуальный предприниматель, импортер) несет ответственность, предусмотренную законом или договором.</w:t>
      </w:r>
    </w:p>
    <w:p w:rsidR="002473B4" w:rsidRPr="005076D1" w:rsidRDefault="002473B4" w:rsidP="005076D1">
      <w:pPr>
        <w:pStyle w:val="ab"/>
        <w:spacing w:before="0" w:beforeAutospacing="0" w:after="0" w:afterAutospacing="0"/>
        <w:jc w:val="both"/>
        <w:rPr>
          <w:rFonts w:ascii="Arial" w:hAnsi="Arial" w:cs="Arial"/>
          <w:b/>
          <w:color w:val="C45911" w:themeColor="accent2" w:themeShade="BF"/>
          <w:sz w:val="22"/>
          <w:szCs w:val="22"/>
          <w:lang w:val="ru-RU"/>
        </w:rPr>
      </w:pPr>
      <w:r w:rsidRPr="005076D1">
        <w:rPr>
          <w:rFonts w:ascii="Arial" w:hAnsi="Arial" w:cs="Arial"/>
          <w:color w:val="333333"/>
          <w:sz w:val="22"/>
          <w:szCs w:val="22"/>
          <w:shd w:val="clear" w:color="auto" w:fill="FFFFFF"/>
        </w:rPr>
        <w:t> </w:t>
      </w:r>
      <w:r w:rsidRPr="005076D1">
        <w:rPr>
          <w:rFonts w:ascii="Arial" w:hAnsi="Arial" w:cs="Arial"/>
          <w:color w:val="333333"/>
          <w:sz w:val="22"/>
          <w:szCs w:val="22"/>
          <w:shd w:val="clear" w:color="auto" w:fill="FFFFFF"/>
          <w:lang w:val="ru-RU"/>
        </w:rPr>
        <w:t>Если иное не установлено законом, убытки, причиненные потребителю, подлежат возмещению в полной сумме сверх неустойки (пени), установленной законом или договором.</w:t>
      </w:r>
    </w:p>
    <w:p w:rsidR="002473B4" w:rsidRPr="005076D1" w:rsidRDefault="002473B4" w:rsidP="005076D1">
      <w:pPr>
        <w:pStyle w:val="ab"/>
        <w:spacing w:before="0" w:beforeAutospacing="0" w:after="0" w:afterAutospacing="0"/>
        <w:jc w:val="both"/>
        <w:rPr>
          <w:rFonts w:ascii="Arial" w:hAnsi="Arial" w:cs="Arial"/>
          <w:b/>
          <w:color w:val="C45911" w:themeColor="accent2" w:themeShade="BF"/>
          <w:sz w:val="22"/>
          <w:szCs w:val="22"/>
          <w:lang w:val="ru-RU"/>
        </w:rPr>
      </w:pPr>
    </w:p>
    <w:p w:rsidR="002473B4" w:rsidRPr="005076D1" w:rsidRDefault="002473B4" w:rsidP="005076D1">
      <w:pPr>
        <w:pStyle w:val="ab"/>
        <w:spacing w:before="0" w:beforeAutospacing="0" w:after="0" w:afterAutospacing="0"/>
        <w:jc w:val="both"/>
        <w:rPr>
          <w:rStyle w:val="a3"/>
          <w:rFonts w:ascii="Arial" w:hAnsi="Arial" w:cs="Arial"/>
          <w:color w:val="C45911" w:themeColor="accent2" w:themeShade="BF"/>
          <w:sz w:val="22"/>
          <w:szCs w:val="22"/>
          <w:lang w:val="ru-RU"/>
        </w:rPr>
      </w:pPr>
      <w:r w:rsidRPr="005076D1">
        <w:rPr>
          <w:rStyle w:val="a3"/>
          <w:rFonts w:ascii="Arial" w:hAnsi="Arial" w:cs="Arial"/>
          <w:color w:val="C45911" w:themeColor="accent2" w:themeShade="BF"/>
          <w:sz w:val="22"/>
          <w:szCs w:val="22"/>
          <w:lang w:val="ru-RU"/>
        </w:rPr>
        <w:t>Судебная защита прав потребителей</w:t>
      </w:r>
    </w:p>
    <w:p w:rsidR="006A7130" w:rsidRDefault="006A7130" w:rsidP="006A7130">
      <w:pPr>
        <w:pStyle w:val="ConsPlusNormal"/>
        <w:ind w:firstLine="539"/>
        <w:jc w:val="both"/>
      </w:pPr>
      <w:r>
        <w:t>Защита прав потребителей осуществляется судом.</w:t>
      </w:r>
    </w:p>
    <w:p w:rsidR="006A7130" w:rsidRDefault="006A7130" w:rsidP="006A7130">
      <w:pPr>
        <w:pStyle w:val="ConsPlusNormal"/>
        <w:ind w:firstLine="539"/>
        <w:jc w:val="both"/>
      </w:pPr>
      <w:r>
        <w:t xml:space="preserve"> Иски о защите прав потребителей могут быть предъявлены по выбору истца в суд по месту:</w:t>
      </w:r>
    </w:p>
    <w:p w:rsidR="006A7130" w:rsidRDefault="006A7130" w:rsidP="006A7130">
      <w:pPr>
        <w:pStyle w:val="ConsPlusNormal"/>
        <w:ind w:firstLine="539"/>
        <w:jc w:val="both"/>
      </w:pPr>
      <w:r>
        <w:t>нахождения организации, а если ответчиком является индивидуальный предприниматель, - его жительства;</w:t>
      </w:r>
    </w:p>
    <w:p w:rsidR="006A7130" w:rsidRDefault="006A7130" w:rsidP="006A7130">
      <w:pPr>
        <w:pStyle w:val="ConsPlusNormal"/>
        <w:ind w:firstLine="539"/>
        <w:jc w:val="both"/>
      </w:pPr>
      <w:r>
        <w:t>жительства или пребывания истца;</w:t>
      </w:r>
    </w:p>
    <w:p w:rsidR="006A7130" w:rsidRDefault="006A7130" w:rsidP="006A7130">
      <w:pPr>
        <w:pStyle w:val="ConsPlusNormal"/>
        <w:ind w:firstLine="539"/>
        <w:jc w:val="both"/>
      </w:pPr>
      <w:r>
        <w:t>заключения или исполнения договора.</w:t>
      </w:r>
    </w:p>
    <w:p w:rsidR="006A7130" w:rsidRDefault="006A7130" w:rsidP="006A7130">
      <w:pPr>
        <w:pStyle w:val="ConsPlusNormal"/>
        <w:ind w:firstLine="539"/>
        <w:jc w:val="both"/>
      </w:pPr>
      <w:r>
        <w:t>Если иск к организации вытекает из деятельности ее филиала или представительства, он может быть предъявлен в суд по месту нахождения ее филиала или представительства.</w:t>
      </w:r>
    </w:p>
    <w:p w:rsidR="006A7130" w:rsidRDefault="006A7130" w:rsidP="006A7130">
      <w:pPr>
        <w:pStyle w:val="ConsPlusNormal"/>
        <w:spacing w:before="220"/>
        <w:ind w:firstLine="540"/>
        <w:jc w:val="both"/>
      </w:pPr>
      <w:r>
        <w:t xml:space="preserve">Потребители, </w:t>
      </w:r>
      <w:hyperlink r:id="rId8" w:history="1">
        <w:r>
          <w:rPr>
            <w:color w:val="0000FF"/>
          </w:rPr>
          <w:t>иные</w:t>
        </w:r>
      </w:hyperlink>
      <w:r>
        <w:t xml:space="preserve"> истцы по искам, связанным с нарушением прав потребителей, освобождаются от уплаты государственной пошлины в соответствии с законодательством Российской Федерации о налогах и сборах.</w:t>
      </w:r>
    </w:p>
    <w:p w:rsidR="003146FE" w:rsidRPr="006A7130" w:rsidRDefault="003146FE" w:rsidP="006A7130">
      <w:pPr>
        <w:pStyle w:val="lead"/>
        <w:ind w:firstLine="142"/>
        <w:jc w:val="center"/>
        <w:rPr>
          <w:rFonts w:ascii="Comic Sans MS" w:hAnsi="Comic Sans MS"/>
          <w:b/>
          <w:szCs w:val="20"/>
          <w:lang w:val="ru-RU"/>
        </w:rPr>
      </w:pPr>
      <w:r w:rsidRPr="006A7130">
        <w:rPr>
          <w:rFonts w:ascii="Comic Sans MS" w:hAnsi="Comic Sans MS"/>
          <w:b/>
          <w:szCs w:val="20"/>
          <w:lang w:val="ru-RU"/>
        </w:rPr>
        <w:t>Ждем Вас по адрес</w:t>
      </w:r>
      <w:r w:rsidR="006A7130" w:rsidRPr="006A7130">
        <w:rPr>
          <w:rFonts w:ascii="Comic Sans MS" w:hAnsi="Comic Sans MS"/>
          <w:b/>
          <w:szCs w:val="20"/>
          <w:lang w:val="ru-RU"/>
        </w:rPr>
        <w:t>у</w:t>
      </w:r>
      <w:r w:rsidRPr="006A7130">
        <w:rPr>
          <w:rFonts w:ascii="Comic Sans MS" w:hAnsi="Comic Sans MS"/>
          <w:b/>
          <w:szCs w:val="20"/>
          <w:lang w:val="ru-RU"/>
        </w:rPr>
        <w:t>:</w:t>
      </w:r>
    </w:p>
    <w:p w:rsidR="006A7130" w:rsidRPr="006A7130" w:rsidRDefault="006A7130" w:rsidP="006A7130">
      <w:pPr>
        <w:pStyle w:val="lead"/>
        <w:ind w:firstLine="142"/>
        <w:jc w:val="center"/>
        <w:rPr>
          <w:rFonts w:ascii="Comic Sans MS" w:hAnsi="Comic Sans MS"/>
          <w:b/>
          <w:szCs w:val="20"/>
          <w:lang w:val="ru-RU"/>
        </w:rPr>
      </w:pPr>
      <w:r w:rsidRPr="006A7130">
        <w:rPr>
          <w:rFonts w:ascii="Comic Sans MS" w:hAnsi="Comic Sans MS"/>
          <w:b/>
          <w:bCs/>
          <w:sz w:val="22"/>
          <w:szCs w:val="19"/>
          <w:lang w:val="ru-RU"/>
        </w:rPr>
        <w:t xml:space="preserve">г.Тулун,     </w:t>
      </w:r>
      <w:r w:rsidRPr="006A7130">
        <w:rPr>
          <w:rFonts w:ascii="Comic Sans MS" w:hAnsi="Comic Sans MS"/>
          <w:sz w:val="22"/>
          <w:szCs w:val="19"/>
          <w:lang w:val="ru-RU"/>
        </w:rPr>
        <w:t xml:space="preserve">ул.Виноградова, 21, тел. 8(395-30) 2-10-20;                            </w:t>
      </w:r>
      <w:hyperlink r:id="rId9" w:history="1">
        <w:r w:rsidRPr="006A7130">
          <w:rPr>
            <w:rStyle w:val="a4"/>
            <w:rFonts w:ascii="Comic Sans MS" w:hAnsi="Comic Sans MS"/>
            <w:b/>
            <w:sz w:val="22"/>
            <w:szCs w:val="19"/>
          </w:rPr>
          <w:t>kc</w:t>
        </w:r>
        <w:r w:rsidRPr="006A7130">
          <w:rPr>
            <w:rStyle w:val="a4"/>
            <w:rFonts w:ascii="Comic Sans MS" w:hAnsi="Comic Sans MS"/>
            <w:b/>
            <w:sz w:val="22"/>
            <w:szCs w:val="19"/>
            <w:lang w:val="ru-RU"/>
          </w:rPr>
          <w:t>-</w:t>
        </w:r>
        <w:r w:rsidRPr="006A7130">
          <w:rPr>
            <w:rStyle w:val="a4"/>
            <w:rFonts w:ascii="Comic Sans MS" w:hAnsi="Comic Sans MS"/>
            <w:b/>
            <w:sz w:val="22"/>
            <w:szCs w:val="19"/>
          </w:rPr>
          <w:t>zpp</w:t>
        </w:r>
        <w:r w:rsidRPr="006A7130">
          <w:rPr>
            <w:rStyle w:val="a4"/>
            <w:rFonts w:ascii="Comic Sans MS" w:hAnsi="Comic Sans MS"/>
            <w:b/>
            <w:sz w:val="22"/>
            <w:szCs w:val="19"/>
            <w:lang w:val="ru-RU"/>
          </w:rPr>
          <w:t>.</w:t>
        </w:r>
        <w:r w:rsidRPr="006A7130">
          <w:rPr>
            <w:rStyle w:val="a4"/>
            <w:rFonts w:ascii="Comic Sans MS" w:hAnsi="Comic Sans MS"/>
            <w:b/>
            <w:sz w:val="22"/>
            <w:szCs w:val="19"/>
          </w:rPr>
          <w:t>irk</w:t>
        </w:r>
        <w:r w:rsidRPr="006A7130">
          <w:rPr>
            <w:rStyle w:val="a4"/>
            <w:rFonts w:ascii="Comic Sans MS" w:hAnsi="Comic Sans MS"/>
            <w:b/>
            <w:sz w:val="22"/>
            <w:szCs w:val="19"/>
            <w:lang w:val="ru-RU"/>
          </w:rPr>
          <w:t>@</w:t>
        </w:r>
        <w:r w:rsidRPr="006A7130">
          <w:rPr>
            <w:rStyle w:val="a4"/>
            <w:rFonts w:ascii="Comic Sans MS" w:hAnsi="Comic Sans MS"/>
            <w:b/>
            <w:sz w:val="22"/>
            <w:szCs w:val="19"/>
          </w:rPr>
          <w:t>yandex</w:t>
        </w:r>
        <w:r w:rsidRPr="006A7130">
          <w:rPr>
            <w:rStyle w:val="a4"/>
            <w:rFonts w:ascii="Comic Sans MS" w:hAnsi="Comic Sans MS"/>
            <w:b/>
            <w:sz w:val="22"/>
            <w:szCs w:val="19"/>
            <w:lang w:val="ru-RU"/>
          </w:rPr>
          <w:t>.</w:t>
        </w:r>
        <w:r w:rsidRPr="006A7130">
          <w:rPr>
            <w:rStyle w:val="a4"/>
            <w:rFonts w:ascii="Comic Sans MS" w:hAnsi="Comic Sans MS"/>
            <w:b/>
            <w:sz w:val="22"/>
            <w:szCs w:val="19"/>
          </w:rPr>
          <w:t>ru</w:t>
        </w:r>
      </w:hyperlink>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6A7130" w:rsidRDefault="006A7130" w:rsidP="003146FE">
      <w:pPr>
        <w:pStyle w:val="lead"/>
        <w:ind w:firstLine="142"/>
        <w:jc w:val="both"/>
        <w:rPr>
          <w:rFonts w:ascii="Comic Sans MS" w:hAnsi="Comic Sans MS"/>
          <w:b/>
          <w:sz w:val="20"/>
          <w:szCs w:val="20"/>
          <w:lang w:val="ru-RU"/>
        </w:rPr>
      </w:pPr>
    </w:p>
    <w:p w:rsidR="009B10EA" w:rsidRPr="006A7130" w:rsidRDefault="003146FE" w:rsidP="009B10EA">
      <w:pPr>
        <w:pStyle w:val="lead"/>
        <w:spacing w:before="0" w:beforeAutospacing="0" w:after="0" w:afterAutospacing="0"/>
        <w:ind w:firstLine="142"/>
        <w:jc w:val="center"/>
        <w:rPr>
          <w:rFonts w:ascii="Comic Sans MS" w:hAnsi="Comic Sans MS"/>
          <w:b/>
          <w:szCs w:val="28"/>
          <w:lang w:val="ru-RU"/>
        </w:rPr>
      </w:pPr>
      <w:r w:rsidRPr="006A7130">
        <w:rPr>
          <w:rFonts w:ascii="Comic Sans MS" w:hAnsi="Comic Sans MS"/>
          <w:b/>
          <w:szCs w:val="28"/>
          <w:lang w:val="ru-RU"/>
        </w:rPr>
        <w:t>ФБУЗ «Центр гигиены и эпи</w:t>
      </w:r>
      <w:r w:rsidR="009B10EA" w:rsidRPr="006A7130">
        <w:rPr>
          <w:rFonts w:ascii="Comic Sans MS" w:hAnsi="Comic Sans MS"/>
          <w:b/>
          <w:szCs w:val="28"/>
          <w:lang w:val="ru-RU"/>
        </w:rPr>
        <w:t xml:space="preserve">демиологии </w:t>
      </w:r>
    </w:p>
    <w:p w:rsidR="003146FE" w:rsidRPr="006A7130" w:rsidRDefault="009B10EA" w:rsidP="00A60A83">
      <w:pPr>
        <w:pStyle w:val="lead"/>
        <w:spacing w:before="0" w:beforeAutospacing="0" w:after="0" w:afterAutospacing="0"/>
        <w:ind w:firstLine="142"/>
        <w:jc w:val="center"/>
        <w:rPr>
          <w:rFonts w:ascii="Comic Sans MS" w:hAnsi="Comic Sans MS"/>
          <w:b/>
          <w:szCs w:val="28"/>
          <w:lang w:val="ru-RU"/>
        </w:rPr>
      </w:pPr>
      <w:r w:rsidRPr="006A7130">
        <w:rPr>
          <w:rFonts w:ascii="Comic Sans MS" w:hAnsi="Comic Sans MS"/>
          <w:b/>
          <w:szCs w:val="28"/>
          <w:lang w:val="ru-RU"/>
        </w:rPr>
        <w:t>в Иркутской области»</w:t>
      </w:r>
      <w:r w:rsidR="005076D1" w:rsidRPr="006A7130">
        <w:rPr>
          <w:rFonts w:ascii="Comic Sans MS" w:hAnsi="Comic Sans MS"/>
          <w:b/>
          <w:szCs w:val="28"/>
          <w:lang w:val="ru-RU"/>
        </w:rPr>
        <w:t xml:space="preserve">  в Тулунском и Куйтунском  районах </w:t>
      </w:r>
    </w:p>
    <w:p w:rsidR="003146FE" w:rsidRDefault="006A7130" w:rsidP="003146FE">
      <w:pPr>
        <w:pStyle w:val="lead"/>
        <w:ind w:firstLine="142"/>
        <w:jc w:val="center"/>
        <w:rPr>
          <w:noProof/>
          <w:lang w:val="ru-RU" w:bidi="ar-SA"/>
        </w:rPr>
      </w:pPr>
      <w:r w:rsidRPr="006A7130">
        <w:rPr>
          <w:noProof/>
          <w:lang w:val="ru-RU" w:bidi="ar-SA"/>
        </w:rPr>
        <w:drawing>
          <wp:inline distT="0" distB="0" distL="0" distR="0">
            <wp:extent cx="2275205" cy="3005358"/>
            <wp:effectExtent l="0" t="0" r="0" b="0"/>
            <wp:docPr id="2" name="Рисунок 2" descr="http://spet.pro/uploads/posts/2016-03/1458096359_zakon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t.pro/uploads/posts/2016-03/1458096359_zakon1.jp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2285173" cy="3018524"/>
                    </a:xfrm>
                    <a:prstGeom prst="rect">
                      <a:avLst/>
                    </a:prstGeom>
                    <a:noFill/>
                    <a:ln>
                      <a:noFill/>
                    </a:ln>
                  </pic:spPr>
                </pic:pic>
              </a:graphicData>
            </a:graphic>
          </wp:inline>
        </w:drawing>
      </w:r>
    </w:p>
    <w:p w:rsidR="009B10EA" w:rsidRPr="00A60A83" w:rsidRDefault="00D951B7" w:rsidP="00A60A83">
      <w:pPr>
        <w:ind w:firstLine="284"/>
        <w:jc w:val="center"/>
        <w:rPr>
          <w:rFonts w:ascii="Comic Sans MS" w:hAnsi="Comic Sans MS"/>
          <w:b/>
          <w:sz w:val="32"/>
          <w:szCs w:val="32"/>
          <w:lang w:val="ru-RU"/>
        </w:rPr>
      </w:pPr>
      <w:r w:rsidRPr="00A60A83">
        <w:rPr>
          <w:rFonts w:ascii="Comic Sans MS" w:hAnsi="Comic Sans MS"/>
          <w:b/>
          <w:sz w:val="32"/>
          <w:szCs w:val="32"/>
          <w:lang w:val="ru-RU"/>
        </w:rPr>
        <w:t>Общие положения закон</w:t>
      </w:r>
      <w:bookmarkStart w:id="0" w:name="_GoBack"/>
      <w:bookmarkEnd w:id="0"/>
      <w:r w:rsidRPr="00A60A83">
        <w:rPr>
          <w:rFonts w:ascii="Comic Sans MS" w:hAnsi="Comic Sans MS"/>
          <w:b/>
          <w:sz w:val="32"/>
          <w:szCs w:val="32"/>
          <w:lang w:val="ru-RU"/>
        </w:rPr>
        <w:t>а о защите прав потребителей</w:t>
      </w:r>
    </w:p>
    <w:p w:rsidR="009B10EA" w:rsidRDefault="009B10EA" w:rsidP="009A70C9">
      <w:pPr>
        <w:ind w:firstLine="284"/>
        <w:jc w:val="center"/>
        <w:rPr>
          <w:rFonts w:ascii="Comic Sans MS" w:hAnsi="Comic Sans MS"/>
          <w:sz w:val="24"/>
          <w:szCs w:val="24"/>
          <w:lang w:val="ru-RU"/>
        </w:rPr>
      </w:pPr>
    </w:p>
    <w:p w:rsidR="005076D1" w:rsidRDefault="005076D1" w:rsidP="009A70C9">
      <w:pPr>
        <w:ind w:firstLine="284"/>
        <w:jc w:val="center"/>
        <w:rPr>
          <w:rFonts w:ascii="Comic Sans MS" w:hAnsi="Comic Sans MS"/>
          <w:sz w:val="24"/>
          <w:szCs w:val="24"/>
          <w:lang w:val="ru-RU"/>
        </w:rPr>
      </w:pPr>
    </w:p>
    <w:p w:rsidR="005076D1" w:rsidRDefault="005076D1" w:rsidP="009A70C9">
      <w:pPr>
        <w:ind w:firstLine="284"/>
        <w:jc w:val="center"/>
        <w:rPr>
          <w:rFonts w:ascii="Comic Sans MS" w:hAnsi="Comic Sans MS"/>
          <w:sz w:val="24"/>
          <w:szCs w:val="24"/>
          <w:lang w:val="ru-RU"/>
        </w:rPr>
      </w:pPr>
    </w:p>
    <w:p w:rsidR="005076D1" w:rsidRDefault="005076D1" w:rsidP="009A70C9">
      <w:pPr>
        <w:ind w:firstLine="284"/>
        <w:jc w:val="center"/>
        <w:rPr>
          <w:rFonts w:ascii="Comic Sans MS" w:hAnsi="Comic Sans MS"/>
          <w:sz w:val="24"/>
          <w:szCs w:val="24"/>
          <w:lang w:val="ru-RU"/>
        </w:rPr>
      </w:pPr>
    </w:p>
    <w:p w:rsidR="005076D1" w:rsidRDefault="005076D1" w:rsidP="009A70C9">
      <w:pPr>
        <w:ind w:firstLine="284"/>
        <w:jc w:val="center"/>
        <w:rPr>
          <w:rFonts w:ascii="Comic Sans MS" w:hAnsi="Comic Sans MS"/>
          <w:sz w:val="24"/>
          <w:szCs w:val="24"/>
          <w:lang w:val="ru-RU"/>
        </w:rPr>
      </w:pPr>
    </w:p>
    <w:p w:rsidR="005076D1" w:rsidRPr="00A60A83" w:rsidRDefault="005076D1" w:rsidP="009A70C9">
      <w:pPr>
        <w:ind w:firstLine="284"/>
        <w:jc w:val="center"/>
        <w:rPr>
          <w:rFonts w:ascii="Comic Sans MS" w:hAnsi="Comic Sans MS"/>
          <w:sz w:val="24"/>
          <w:szCs w:val="24"/>
          <w:lang w:val="ru-RU"/>
        </w:rPr>
      </w:pPr>
    </w:p>
    <w:p w:rsidR="009B10EA" w:rsidRPr="005076D1" w:rsidRDefault="009A70C9" w:rsidP="009B10EA">
      <w:pPr>
        <w:jc w:val="center"/>
        <w:rPr>
          <w:rFonts w:ascii="Comic Sans MS" w:hAnsi="Comic Sans MS"/>
          <w:b/>
          <w:sz w:val="20"/>
          <w:szCs w:val="20"/>
          <w:lang w:val="ru-RU"/>
        </w:rPr>
      </w:pPr>
      <w:r w:rsidRPr="005076D1">
        <w:rPr>
          <w:rFonts w:ascii="Comic Sans MS" w:hAnsi="Comic Sans MS"/>
          <w:b/>
          <w:sz w:val="20"/>
          <w:szCs w:val="20"/>
          <w:lang w:val="ru-RU"/>
        </w:rPr>
        <w:t>Консультационны</w:t>
      </w:r>
      <w:r w:rsidR="005076D1">
        <w:rPr>
          <w:rFonts w:ascii="Comic Sans MS" w:hAnsi="Comic Sans MS"/>
          <w:b/>
          <w:sz w:val="20"/>
          <w:szCs w:val="20"/>
          <w:lang w:val="ru-RU"/>
        </w:rPr>
        <w:t>й</w:t>
      </w:r>
    </w:p>
    <w:p w:rsidR="009A70C9" w:rsidRPr="005076D1" w:rsidRDefault="009A70C9" w:rsidP="009B10EA">
      <w:pPr>
        <w:jc w:val="center"/>
        <w:rPr>
          <w:rFonts w:ascii="Comic Sans MS" w:hAnsi="Comic Sans MS"/>
          <w:b/>
          <w:sz w:val="20"/>
          <w:szCs w:val="20"/>
          <w:lang w:val="ru-RU"/>
        </w:rPr>
      </w:pPr>
      <w:r w:rsidRPr="005076D1">
        <w:rPr>
          <w:rFonts w:ascii="Comic Sans MS" w:hAnsi="Comic Sans MS"/>
          <w:b/>
          <w:sz w:val="20"/>
          <w:szCs w:val="20"/>
          <w:lang w:val="ru-RU"/>
        </w:rPr>
        <w:t xml:space="preserve"> пункт по защите прав потребителей</w:t>
      </w:r>
    </w:p>
    <w:p w:rsidR="003146FE" w:rsidRPr="005076D1" w:rsidRDefault="003146FE" w:rsidP="0053196D">
      <w:pPr>
        <w:jc w:val="both"/>
        <w:rPr>
          <w:rFonts w:ascii="Comic Sans MS" w:hAnsi="Comic Sans MS"/>
          <w:lang w:val="ru-RU"/>
        </w:rPr>
      </w:pPr>
    </w:p>
    <w:sectPr w:rsidR="003146FE" w:rsidRPr="005076D1" w:rsidSect="005076D1">
      <w:pgSz w:w="16838" w:h="11906" w:orient="landscape"/>
      <w:pgMar w:top="568" w:right="536" w:bottom="426" w:left="1134" w:header="708" w:footer="708" w:gutter="0"/>
      <w:cols w:num="3" w:space="707"/>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3A7A" w:rsidRDefault="00A93A7A" w:rsidP="003146FE">
      <w:r>
        <w:separator/>
      </w:r>
    </w:p>
  </w:endnote>
  <w:endnote w:type="continuationSeparator" w:id="1">
    <w:p w:rsidR="00A93A7A" w:rsidRDefault="00A93A7A" w:rsidP="003146F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mic Sans MS">
    <w:panose1 w:val="030F0702030302020204"/>
    <w:charset w:val="CC"/>
    <w:family w:val="script"/>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3A7A" w:rsidRDefault="00A93A7A" w:rsidP="003146FE">
      <w:r>
        <w:separator/>
      </w:r>
    </w:p>
  </w:footnote>
  <w:footnote w:type="continuationSeparator" w:id="1">
    <w:p w:rsidR="00A93A7A" w:rsidRDefault="00A93A7A" w:rsidP="003146F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defaultTabStop w:val="708"/>
  <w:characterSpacingControl w:val="doNotCompress"/>
  <w:savePreviewPicture/>
  <w:footnotePr>
    <w:footnote w:id="0"/>
    <w:footnote w:id="1"/>
  </w:footnotePr>
  <w:endnotePr>
    <w:endnote w:id="0"/>
    <w:endnote w:id="1"/>
  </w:endnotePr>
  <w:compat>
    <w:useFELayout/>
  </w:compat>
  <w:rsids>
    <w:rsidRoot w:val="0053196D"/>
    <w:rsid w:val="000259A3"/>
    <w:rsid w:val="00085773"/>
    <w:rsid w:val="000D61D4"/>
    <w:rsid w:val="000D7466"/>
    <w:rsid w:val="000F3DDD"/>
    <w:rsid w:val="00123CC8"/>
    <w:rsid w:val="001269DA"/>
    <w:rsid w:val="001400AC"/>
    <w:rsid w:val="002473B4"/>
    <w:rsid w:val="00264788"/>
    <w:rsid w:val="0028769E"/>
    <w:rsid w:val="002A1874"/>
    <w:rsid w:val="002A3AFB"/>
    <w:rsid w:val="002A5C1F"/>
    <w:rsid w:val="003146FE"/>
    <w:rsid w:val="00347694"/>
    <w:rsid w:val="0037781A"/>
    <w:rsid w:val="003B21FF"/>
    <w:rsid w:val="003D1B8E"/>
    <w:rsid w:val="003E3E0B"/>
    <w:rsid w:val="004D2B5A"/>
    <w:rsid w:val="005076D1"/>
    <w:rsid w:val="0053196D"/>
    <w:rsid w:val="00556303"/>
    <w:rsid w:val="00563014"/>
    <w:rsid w:val="005B3769"/>
    <w:rsid w:val="006A7130"/>
    <w:rsid w:val="006F2B54"/>
    <w:rsid w:val="00727449"/>
    <w:rsid w:val="007370BD"/>
    <w:rsid w:val="0077341D"/>
    <w:rsid w:val="007D5EAC"/>
    <w:rsid w:val="00805B9F"/>
    <w:rsid w:val="0088787F"/>
    <w:rsid w:val="008C1428"/>
    <w:rsid w:val="00931A56"/>
    <w:rsid w:val="009515B6"/>
    <w:rsid w:val="00973805"/>
    <w:rsid w:val="009772D7"/>
    <w:rsid w:val="00996CB6"/>
    <w:rsid w:val="009A70C9"/>
    <w:rsid w:val="009B10EA"/>
    <w:rsid w:val="009B6CE4"/>
    <w:rsid w:val="00A030E6"/>
    <w:rsid w:val="00A3589A"/>
    <w:rsid w:val="00A35B95"/>
    <w:rsid w:val="00A60887"/>
    <w:rsid w:val="00A60A83"/>
    <w:rsid w:val="00A93A7A"/>
    <w:rsid w:val="00AE6668"/>
    <w:rsid w:val="00B6409C"/>
    <w:rsid w:val="00B71E56"/>
    <w:rsid w:val="00BD211C"/>
    <w:rsid w:val="00BF26C1"/>
    <w:rsid w:val="00C8375E"/>
    <w:rsid w:val="00D323B3"/>
    <w:rsid w:val="00D951B7"/>
    <w:rsid w:val="00EB6A62"/>
    <w:rsid w:val="00F30712"/>
    <w:rsid w:val="00F64D4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ind w:firstLine="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60A83"/>
  </w:style>
  <w:style w:type="paragraph" w:styleId="1">
    <w:name w:val="heading 1"/>
    <w:basedOn w:val="a"/>
    <w:next w:val="a"/>
    <w:link w:val="10"/>
    <w:uiPriority w:val="9"/>
    <w:qFormat/>
    <w:rsid w:val="00A60A83"/>
    <w:pPr>
      <w:pBdr>
        <w:bottom w:val="single" w:sz="12" w:space="1" w:color="2E74B5" w:themeColor="accent1" w:themeShade="BF"/>
      </w:pBdr>
      <w:spacing w:before="600" w:after="80"/>
      <w:ind w:firstLine="0"/>
      <w:outlineLvl w:val="0"/>
    </w:pPr>
    <w:rPr>
      <w:rFonts w:asciiTheme="majorHAnsi" w:eastAsiaTheme="majorEastAsia" w:hAnsiTheme="majorHAnsi" w:cstheme="majorBidi"/>
      <w:b/>
      <w:bCs/>
      <w:color w:val="2E74B5" w:themeColor="accent1" w:themeShade="BF"/>
      <w:sz w:val="24"/>
      <w:szCs w:val="24"/>
    </w:rPr>
  </w:style>
  <w:style w:type="paragraph" w:styleId="2">
    <w:name w:val="heading 2"/>
    <w:basedOn w:val="a"/>
    <w:next w:val="a"/>
    <w:link w:val="20"/>
    <w:uiPriority w:val="9"/>
    <w:semiHidden/>
    <w:unhideWhenUsed/>
    <w:qFormat/>
    <w:rsid w:val="00A60A83"/>
    <w:pPr>
      <w:pBdr>
        <w:bottom w:val="single" w:sz="8" w:space="1" w:color="5B9BD5" w:themeColor="accent1"/>
      </w:pBdr>
      <w:spacing w:before="200" w:after="80"/>
      <w:ind w:firstLine="0"/>
      <w:outlineLvl w:val="1"/>
    </w:pPr>
    <w:rPr>
      <w:rFonts w:asciiTheme="majorHAnsi" w:eastAsiaTheme="majorEastAsia" w:hAnsiTheme="majorHAnsi" w:cstheme="majorBidi"/>
      <w:color w:val="2E74B5" w:themeColor="accent1" w:themeShade="BF"/>
      <w:sz w:val="24"/>
      <w:szCs w:val="24"/>
    </w:rPr>
  </w:style>
  <w:style w:type="paragraph" w:styleId="3">
    <w:name w:val="heading 3"/>
    <w:basedOn w:val="a"/>
    <w:next w:val="a"/>
    <w:link w:val="30"/>
    <w:uiPriority w:val="9"/>
    <w:semiHidden/>
    <w:unhideWhenUsed/>
    <w:qFormat/>
    <w:rsid w:val="00A60A83"/>
    <w:pPr>
      <w:pBdr>
        <w:bottom w:val="single" w:sz="4" w:space="1" w:color="9CC2E5" w:themeColor="accent1" w:themeTint="99"/>
      </w:pBdr>
      <w:spacing w:before="200" w:after="80"/>
      <w:ind w:firstLine="0"/>
      <w:outlineLvl w:val="2"/>
    </w:pPr>
    <w:rPr>
      <w:rFonts w:asciiTheme="majorHAnsi" w:eastAsiaTheme="majorEastAsia" w:hAnsiTheme="majorHAnsi" w:cstheme="majorBidi"/>
      <w:color w:val="5B9BD5" w:themeColor="accent1"/>
      <w:sz w:val="24"/>
      <w:szCs w:val="24"/>
    </w:rPr>
  </w:style>
  <w:style w:type="paragraph" w:styleId="4">
    <w:name w:val="heading 4"/>
    <w:basedOn w:val="a"/>
    <w:next w:val="a"/>
    <w:link w:val="40"/>
    <w:uiPriority w:val="9"/>
    <w:semiHidden/>
    <w:unhideWhenUsed/>
    <w:qFormat/>
    <w:rsid w:val="00A60A83"/>
    <w:pPr>
      <w:pBdr>
        <w:bottom w:val="single" w:sz="4" w:space="2" w:color="BDD6EE" w:themeColor="accent1" w:themeTint="66"/>
      </w:pBdr>
      <w:spacing w:before="200" w:after="80"/>
      <w:ind w:firstLine="0"/>
      <w:outlineLvl w:val="3"/>
    </w:pPr>
    <w:rPr>
      <w:rFonts w:asciiTheme="majorHAnsi" w:eastAsiaTheme="majorEastAsia" w:hAnsiTheme="majorHAnsi" w:cstheme="majorBidi"/>
      <w:i/>
      <w:iCs/>
      <w:color w:val="5B9BD5" w:themeColor="accent1"/>
      <w:sz w:val="24"/>
      <w:szCs w:val="24"/>
    </w:rPr>
  </w:style>
  <w:style w:type="paragraph" w:styleId="5">
    <w:name w:val="heading 5"/>
    <w:basedOn w:val="a"/>
    <w:next w:val="a"/>
    <w:link w:val="50"/>
    <w:uiPriority w:val="9"/>
    <w:semiHidden/>
    <w:unhideWhenUsed/>
    <w:qFormat/>
    <w:rsid w:val="00A60A83"/>
    <w:pPr>
      <w:spacing w:before="200" w:after="80"/>
      <w:ind w:firstLine="0"/>
      <w:outlineLvl w:val="4"/>
    </w:pPr>
    <w:rPr>
      <w:rFonts w:asciiTheme="majorHAnsi" w:eastAsiaTheme="majorEastAsia" w:hAnsiTheme="majorHAnsi" w:cstheme="majorBidi"/>
      <w:color w:val="5B9BD5" w:themeColor="accent1"/>
    </w:rPr>
  </w:style>
  <w:style w:type="paragraph" w:styleId="6">
    <w:name w:val="heading 6"/>
    <w:basedOn w:val="a"/>
    <w:next w:val="a"/>
    <w:link w:val="60"/>
    <w:uiPriority w:val="9"/>
    <w:semiHidden/>
    <w:unhideWhenUsed/>
    <w:qFormat/>
    <w:rsid w:val="00A60A83"/>
    <w:pPr>
      <w:spacing w:before="280" w:after="100"/>
      <w:ind w:firstLine="0"/>
      <w:outlineLvl w:val="5"/>
    </w:pPr>
    <w:rPr>
      <w:rFonts w:asciiTheme="majorHAnsi" w:eastAsiaTheme="majorEastAsia" w:hAnsiTheme="majorHAnsi" w:cstheme="majorBidi"/>
      <w:i/>
      <w:iCs/>
      <w:color w:val="5B9BD5" w:themeColor="accent1"/>
    </w:rPr>
  </w:style>
  <w:style w:type="paragraph" w:styleId="7">
    <w:name w:val="heading 7"/>
    <w:basedOn w:val="a"/>
    <w:next w:val="a"/>
    <w:link w:val="70"/>
    <w:uiPriority w:val="9"/>
    <w:semiHidden/>
    <w:unhideWhenUsed/>
    <w:qFormat/>
    <w:rsid w:val="00A60A83"/>
    <w:pPr>
      <w:spacing w:before="320" w:after="100"/>
      <w:ind w:firstLine="0"/>
      <w:outlineLvl w:val="6"/>
    </w:pPr>
    <w:rPr>
      <w:rFonts w:asciiTheme="majorHAnsi" w:eastAsiaTheme="majorEastAsia" w:hAnsiTheme="majorHAnsi" w:cstheme="majorBidi"/>
      <w:b/>
      <w:bCs/>
      <w:color w:val="A5A5A5" w:themeColor="accent3"/>
      <w:sz w:val="20"/>
      <w:szCs w:val="20"/>
    </w:rPr>
  </w:style>
  <w:style w:type="paragraph" w:styleId="8">
    <w:name w:val="heading 8"/>
    <w:basedOn w:val="a"/>
    <w:next w:val="a"/>
    <w:link w:val="80"/>
    <w:uiPriority w:val="9"/>
    <w:semiHidden/>
    <w:unhideWhenUsed/>
    <w:qFormat/>
    <w:rsid w:val="00A60A83"/>
    <w:pPr>
      <w:spacing w:before="320" w:after="100"/>
      <w:ind w:firstLine="0"/>
      <w:outlineLvl w:val="7"/>
    </w:pPr>
    <w:rPr>
      <w:rFonts w:asciiTheme="majorHAnsi" w:eastAsiaTheme="majorEastAsia" w:hAnsiTheme="majorHAnsi" w:cstheme="majorBidi"/>
      <w:b/>
      <w:bCs/>
      <w:i/>
      <w:iCs/>
      <w:color w:val="A5A5A5" w:themeColor="accent3"/>
      <w:sz w:val="20"/>
      <w:szCs w:val="20"/>
    </w:rPr>
  </w:style>
  <w:style w:type="paragraph" w:styleId="9">
    <w:name w:val="heading 9"/>
    <w:basedOn w:val="a"/>
    <w:next w:val="a"/>
    <w:link w:val="90"/>
    <w:uiPriority w:val="9"/>
    <w:semiHidden/>
    <w:unhideWhenUsed/>
    <w:qFormat/>
    <w:rsid w:val="00A60A83"/>
    <w:pPr>
      <w:spacing w:before="320" w:after="100"/>
      <w:ind w:firstLine="0"/>
      <w:outlineLvl w:val="8"/>
    </w:pPr>
    <w:rPr>
      <w:rFonts w:asciiTheme="majorHAnsi" w:eastAsiaTheme="majorEastAsia" w:hAnsiTheme="majorHAnsi" w:cstheme="majorBidi"/>
      <w:i/>
      <w:iCs/>
      <w:color w:val="A5A5A5" w:themeColor="accent3"/>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A60A83"/>
    <w:rPr>
      <w:b/>
      <w:bCs/>
      <w:spacing w:val="0"/>
    </w:rPr>
  </w:style>
  <w:style w:type="paragraph" w:customStyle="1" w:styleId="lead">
    <w:name w:val="lead"/>
    <w:basedOn w:val="a"/>
    <w:rsid w:val="003146FE"/>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Hyperlink"/>
    <w:basedOn w:val="a0"/>
    <w:uiPriority w:val="99"/>
    <w:unhideWhenUsed/>
    <w:rsid w:val="003146FE"/>
    <w:rPr>
      <w:color w:val="0000FF"/>
      <w:u w:val="single"/>
    </w:rPr>
  </w:style>
  <w:style w:type="paragraph" w:styleId="a5">
    <w:name w:val="header"/>
    <w:basedOn w:val="a"/>
    <w:link w:val="a6"/>
    <w:uiPriority w:val="99"/>
    <w:unhideWhenUsed/>
    <w:rsid w:val="003146FE"/>
    <w:pPr>
      <w:tabs>
        <w:tab w:val="center" w:pos="4677"/>
        <w:tab w:val="right" w:pos="9355"/>
      </w:tabs>
    </w:pPr>
  </w:style>
  <w:style w:type="character" w:customStyle="1" w:styleId="a6">
    <w:name w:val="Верхний колонтитул Знак"/>
    <w:basedOn w:val="a0"/>
    <w:link w:val="a5"/>
    <w:uiPriority w:val="99"/>
    <w:rsid w:val="003146FE"/>
  </w:style>
  <w:style w:type="paragraph" w:styleId="a7">
    <w:name w:val="footer"/>
    <w:basedOn w:val="a"/>
    <w:link w:val="a8"/>
    <w:uiPriority w:val="99"/>
    <w:unhideWhenUsed/>
    <w:rsid w:val="003146FE"/>
    <w:pPr>
      <w:tabs>
        <w:tab w:val="center" w:pos="4677"/>
        <w:tab w:val="right" w:pos="9355"/>
      </w:tabs>
    </w:pPr>
  </w:style>
  <w:style w:type="character" w:customStyle="1" w:styleId="a8">
    <w:name w:val="Нижний колонтитул Знак"/>
    <w:basedOn w:val="a0"/>
    <w:link w:val="a7"/>
    <w:uiPriority w:val="99"/>
    <w:rsid w:val="003146FE"/>
  </w:style>
  <w:style w:type="paragraph" w:styleId="a9">
    <w:name w:val="Balloon Text"/>
    <w:basedOn w:val="a"/>
    <w:link w:val="aa"/>
    <w:uiPriority w:val="99"/>
    <w:semiHidden/>
    <w:unhideWhenUsed/>
    <w:rsid w:val="007370BD"/>
    <w:rPr>
      <w:rFonts w:ascii="Segoe UI" w:hAnsi="Segoe UI" w:cs="Segoe UI"/>
      <w:sz w:val="18"/>
      <w:szCs w:val="18"/>
    </w:rPr>
  </w:style>
  <w:style w:type="character" w:customStyle="1" w:styleId="aa">
    <w:name w:val="Текст выноски Знак"/>
    <w:basedOn w:val="a0"/>
    <w:link w:val="a9"/>
    <w:uiPriority w:val="99"/>
    <w:semiHidden/>
    <w:rsid w:val="007370BD"/>
    <w:rPr>
      <w:rFonts w:ascii="Segoe UI" w:hAnsi="Segoe UI" w:cs="Segoe UI"/>
      <w:sz w:val="18"/>
      <w:szCs w:val="18"/>
    </w:rPr>
  </w:style>
  <w:style w:type="paragraph" w:styleId="ab">
    <w:name w:val="Normal (Web)"/>
    <w:basedOn w:val="a"/>
    <w:uiPriority w:val="99"/>
    <w:semiHidden/>
    <w:unhideWhenUsed/>
    <w:rsid w:val="00123CC8"/>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60A83"/>
    <w:rPr>
      <w:rFonts w:asciiTheme="majorHAnsi" w:eastAsiaTheme="majorEastAsia" w:hAnsiTheme="majorHAnsi" w:cstheme="majorBidi"/>
      <w:b/>
      <w:bCs/>
      <w:color w:val="2E74B5" w:themeColor="accent1" w:themeShade="BF"/>
      <w:sz w:val="24"/>
      <w:szCs w:val="24"/>
    </w:rPr>
  </w:style>
  <w:style w:type="character" w:customStyle="1" w:styleId="20">
    <w:name w:val="Заголовок 2 Знак"/>
    <w:basedOn w:val="a0"/>
    <w:link w:val="2"/>
    <w:uiPriority w:val="9"/>
    <w:semiHidden/>
    <w:rsid w:val="00A60A83"/>
    <w:rPr>
      <w:rFonts w:asciiTheme="majorHAnsi" w:eastAsiaTheme="majorEastAsia" w:hAnsiTheme="majorHAnsi" w:cstheme="majorBidi"/>
      <w:color w:val="2E74B5" w:themeColor="accent1" w:themeShade="BF"/>
      <w:sz w:val="24"/>
      <w:szCs w:val="24"/>
    </w:rPr>
  </w:style>
  <w:style w:type="character" w:customStyle="1" w:styleId="30">
    <w:name w:val="Заголовок 3 Знак"/>
    <w:basedOn w:val="a0"/>
    <w:link w:val="3"/>
    <w:uiPriority w:val="9"/>
    <w:semiHidden/>
    <w:rsid w:val="00A60A83"/>
    <w:rPr>
      <w:rFonts w:asciiTheme="majorHAnsi" w:eastAsiaTheme="majorEastAsia" w:hAnsiTheme="majorHAnsi" w:cstheme="majorBidi"/>
      <w:color w:val="5B9BD5" w:themeColor="accent1"/>
      <w:sz w:val="24"/>
      <w:szCs w:val="24"/>
    </w:rPr>
  </w:style>
  <w:style w:type="character" w:customStyle="1" w:styleId="40">
    <w:name w:val="Заголовок 4 Знак"/>
    <w:basedOn w:val="a0"/>
    <w:link w:val="4"/>
    <w:uiPriority w:val="9"/>
    <w:semiHidden/>
    <w:rsid w:val="00A60A83"/>
    <w:rPr>
      <w:rFonts w:asciiTheme="majorHAnsi" w:eastAsiaTheme="majorEastAsia" w:hAnsiTheme="majorHAnsi" w:cstheme="majorBidi"/>
      <w:i/>
      <w:iCs/>
      <w:color w:val="5B9BD5" w:themeColor="accent1"/>
      <w:sz w:val="24"/>
      <w:szCs w:val="24"/>
    </w:rPr>
  </w:style>
  <w:style w:type="character" w:customStyle="1" w:styleId="50">
    <w:name w:val="Заголовок 5 Знак"/>
    <w:basedOn w:val="a0"/>
    <w:link w:val="5"/>
    <w:uiPriority w:val="9"/>
    <w:semiHidden/>
    <w:rsid w:val="00A60A83"/>
    <w:rPr>
      <w:rFonts w:asciiTheme="majorHAnsi" w:eastAsiaTheme="majorEastAsia" w:hAnsiTheme="majorHAnsi" w:cstheme="majorBidi"/>
      <w:color w:val="5B9BD5" w:themeColor="accent1"/>
    </w:rPr>
  </w:style>
  <w:style w:type="character" w:customStyle="1" w:styleId="60">
    <w:name w:val="Заголовок 6 Знак"/>
    <w:basedOn w:val="a0"/>
    <w:link w:val="6"/>
    <w:uiPriority w:val="9"/>
    <w:semiHidden/>
    <w:rsid w:val="00A60A83"/>
    <w:rPr>
      <w:rFonts w:asciiTheme="majorHAnsi" w:eastAsiaTheme="majorEastAsia" w:hAnsiTheme="majorHAnsi" w:cstheme="majorBidi"/>
      <w:i/>
      <w:iCs/>
      <w:color w:val="5B9BD5" w:themeColor="accent1"/>
    </w:rPr>
  </w:style>
  <w:style w:type="character" w:customStyle="1" w:styleId="70">
    <w:name w:val="Заголовок 7 Знак"/>
    <w:basedOn w:val="a0"/>
    <w:link w:val="7"/>
    <w:uiPriority w:val="9"/>
    <w:semiHidden/>
    <w:rsid w:val="00A60A83"/>
    <w:rPr>
      <w:rFonts w:asciiTheme="majorHAnsi" w:eastAsiaTheme="majorEastAsia" w:hAnsiTheme="majorHAnsi" w:cstheme="majorBidi"/>
      <w:b/>
      <w:bCs/>
      <w:color w:val="A5A5A5" w:themeColor="accent3"/>
      <w:sz w:val="20"/>
      <w:szCs w:val="20"/>
    </w:rPr>
  </w:style>
  <w:style w:type="character" w:customStyle="1" w:styleId="80">
    <w:name w:val="Заголовок 8 Знак"/>
    <w:basedOn w:val="a0"/>
    <w:link w:val="8"/>
    <w:uiPriority w:val="9"/>
    <w:semiHidden/>
    <w:rsid w:val="00A60A83"/>
    <w:rPr>
      <w:rFonts w:asciiTheme="majorHAnsi" w:eastAsiaTheme="majorEastAsia" w:hAnsiTheme="majorHAnsi" w:cstheme="majorBidi"/>
      <w:b/>
      <w:bCs/>
      <w:i/>
      <w:iCs/>
      <w:color w:val="A5A5A5" w:themeColor="accent3"/>
      <w:sz w:val="20"/>
      <w:szCs w:val="20"/>
    </w:rPr>
  </w:style>
  <w:style w:type="character" w:customStyle="1" w:styleId="90">
    <w:name w:val="Заголовок 9 Знак"/>
    <w:basedOn w:val="a0"/>
    <w:link w:val="9"/>
    <w:uiPriority w:val="9"/>
    <w:semiHidden/>
    <w:rsid w:val="00A60A83"/>
    <w:rPr>
      <w:rFonts w:asciiTheme="majorHAnsi" w:eastAsiaTheme="majorEastAsia" w:hAnsiTheme="majorHAnsi" w:cstheme="majorBidi"/>
      <w:i/>
      <w:iCs/>
      <w:color w:val="A5A5A5" w:themeColor="accent3"/>
      <w:sz w:val="20"/>
      <w:szCs w:val="20"/>
    </w:rPr>
  </w:style>
  <w:style w:type="paragraph" w:styleId="ac">
    <w:name w:val="caption"/>
    <w:basedOn w:val="a"/>
    <w:next w:val="a"/>
    <w:uiPriority w:val="35"/>
    <w:semiHidden/>
    <w:unhideWhenUsed/>
    <w:qFormat/>
    <w:rsid w:val="00A60A83"/>
    <w:rPr>
      <w:b/>
      <w:bCs/>
      <w:sz w:val="18"/>
      <w:szCs w:val="18"/>
    </w:rPr>
  </w:style>
  <w:style w:type="paragraph" w:styleId="ad">
    <w:name w:val="Title"/>
    <w:basedOn w:val="a"/>
    <w:next w:val="a"/>
    <w:link w:val="ae"/>
    <w:uiPriority w:val="10"/>
    <w:qFormat/>
    <w:rsid w:val="00A60A83"/>
    <w:pPr>
      <w:pBdr>
        <w:top w:val="single" w:sz="8" w:space="10" w:color="ADCCEA" w:themeColor="accent1" w:themeTint="7F"/>
        <w:bottom w:val="single" w:sz="24" w:space="15" w:color="A5A5A5" w:themeColor="accent3"/>
      </w:pBdr>
      <w:ind w:firstLine="0"/>
      <w:jc w:val="center"/>
    </w:pPr>
    <w:rPr>
      <w:rFonts w:asciiTheme="majorHAnsi" w:eastAsiaTheme="majorEastAsia" w:hAnsiTheme="majorHAnsi" w:cstheme="majorBidi"/>
      <w:i/>
      <w:iCs/>
      <w:color w:val="1F4D78" w:themeColor="accent1" w:themeShade="7F"/>
      <w:sz w:val="60"/>
      <w:szCs w:val="60"/>
    </w:rPr>
  </w:style>
  <w:style w:type="character" w:customStyle="1" w:styleId="ae">
    <w:name w:val="Название Знак"/>
    <w:basedOn w:val="a0"/>
    <w:link w:val="ad"/>
    <w:uiPriority w:val="10"/>
    <w:rsid w:val="00A60A83"/>
    <w:rPr>
      <w:rFonts w:asciiTheme="majorHAnsi" w:eastAsiaTheme="majorEastAsia" w:hAnsiTheme="majorHAnsi" w:cstheme="majorBidi"/>
      <w:i/>
      <w:iCs/>
      <w:color w:val="1F4D78" w:themeColor="accent1" w:themeShade="7F"/>
      <w:sz w:val="60"/>
      <w:szCs w:val="60"/>
    </w:rPr>
  </w:style>
  <w:style w:type="paragraph" w:styleId="af">
    <w:name w:val="Subtitle"/>
    <w:basedOn w:val="a"/>
    <w:next w:val="a"/>
    <w:link w:val="af0"/>
    <w:uiPriority w:val="11"/>
    <w:qFormat/>
    <w:rsid w:val="00A60A83"/>
    <w:pPr>
      <w:spacing w:before="200" w:after="900"/>
      <w:ind w:firstLine="0"/>
      <w:jc w:val="right"/>
    </w:pPr>
    <w:rPr>
      <w:i/>
      <w:iCs/>
      <w:sz w:val="24"/>
      <w:szCs w:val="24"/>
    </w:rPr>
  </w:style>
  <w:style w:type="character" w:customStyle="1" w:styleId="af0">
    <w:name w:val="Подзаголовок Знак"/>
    <w:basedOn w:val="a0"/>
    <w:link w:val="af"/>
    <w:uiPriority w:val="11"/>
    <w:rsid w:val="00A60A83"/>
    <w:rPr>
      <w:rFonts w:asciiTheme="minorHAnsi"/>
      <w:i/>
      <w:iCs/>
      <w:sz w:val="24"/>
      <w:szCs w:val="24"/>
    </w:rPr>
  </w:style>
  <w:style w:type="character" w:styleId="af1">
    <w:name w:val="Emphasis"/>
    <w:uiPriority w:val="20"/>
    <w:qFormat/>
    <w:rsid w:val="00A60A83"/>
    <w:rPr>
      <w:b/>
      <w:bCs/>
      <w:i/>
      <w:iCs/>
      <w:color w:val="5A5A5A" w:themeColor="text1" w:themeTint="A5"/>
    </w:rPr>
  </w:style>
  <w:style w:type="paragraph" w:styleId="af2">
    <w:name w:val="No Spacing"/>
    <w:basedOn w:val="a"/>
    <w:link w:val="af3"/>
    <w:uiPriority w:val="1"/>
    <w:qFormat/>
    <w:rsid w:val="00A60A83"/>
    <w:pPr>
      <w:ind w:firstLine="0"/>
    </w:pPr>
  </w:style>
  <w:style w:type="character" w:customStyle="1" w:styleId="af3">
    <w:name w:val="Без интервала Знак"/>
    <w:basedOn w:val="a0"/>
    <w:link w:val="af2"/>
    <w:uiPriority w:val="1"/>
    <w:rsid w:val="00A60A83"/>
  </w:style>
  <w:style w:type="paragraph" w:styleId="af4">
    <w:name w:val="List Paragraph"/>
    <w:basedOn w:val="a"/>
    <w:uiPriority w:val="34"/>
    <w:qFormat/>
    <w:rsid w:val="00A60A83"/>
    <w:pPr>
      <w:ind w:left="720"/>
      <w:contextualSpacing/>
    </w:pPr>
  </w:style>
  <w:style w:type="paragraph" w:styleId="21">
    <w:name w:val="Quote"/>
    <w:basedOn w:val="a"/>
    <w:next w:val="a"/>
    <w:link w:val="22"/>
    <w:uiPriority w:val="29"/>
    <w:qFormat/>
    <w:rsid w:val="00A60A83"/>
    <w:rPr>
      <w:rFonts w:asciiTheme="majorHAnsi" w:eastAsiaTheme="majorEastAsia" w:hAnsiTheme="majorHAnsi" w:cstheme="majorBidi"/>
      <w:i/>
      <w:iCs/>
      <w:color w:val="5A5A5A" w:themeColor="text1" w:themeTint="A5"/>
    </w:rPr>
  </w:style>
  <w:style w:type="character" w:customStyle="1" w:styleId="22">
    <w:name w:val="Цитата 2 Знак"/>
    <w:basedOn w:val="a0"/>
    <w:link w:val="21"/>
    <w:uiPriority w:val="29"/>
    <w:rsid w:val="00A60A83"/>
    <w:rPr>
      <w:rFonts w:asciiTheme="majorHAnsi" w:eastAsiaTheme="majorEastAsia" w:hAnsiTheme="majorHAnsi" w:cstheme="majorBidi"/>
      <w:i/>
      <w:iCs/>
      <w:color w:val="5A5A5A" w:themeColor="text1" w:themeTint="A5"/>
    </w:rPr>
  </w:style>
  <w:style w:type="paragraph" w:styleId="af5">
    <w:name w:val="Intense Quote"/>
    <w:basedOn w:val="a"/>
    <w:next w:val="a"/>
    <w:link w:val="af6"/>
    <w:uiPriority w:val="30"/>
    <w:qFormat/>
    <w:rsid w:val="00A60A83"/>
    <w:pPr>
      <w:pBdr>
        <w:top w:val="single" w:sz="12" w:space="10" w:color="BDD6EE" w:themeColor="accent1" w:themeTint="66"/>
        <w:left w:val="single" w:sz="36" w:space="4" w:color="5B9BD5" w:themeColor="accent1"/>
        <w:bottom w:val="single" w:sz="24" w:space="10" w:color="A5A5A5" w:themeColor="accent3"/>
        <w:right w:val="single" w:sz="36" w:space="4" w:color="5B9BD5" w:themeColor="accent1"/>
      </w:pBdr>
      <w:shd w:val="clear" w:color="auto" w:fill="5B9BD5"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af6">
    <w:name w:val="Выделенная цитата Знак"/>
    <w:basedOn w:val="a0"/>
    <w:link w:val="af5"/>
    <w:uiPriority w:val="30"/>
    <w:rsid w:val="00A60A83"/>
    <w:rPr>
      <w:rFonts w:asciiTheme="majorHAnsi" w:eastAsiaTheme="majorEastAsia" w:hAnsiTheme="majorHAnsi" w:cstheme="majorBidi"/>
      <w:i/>
      <w:iCs/>
      <w:color w:val="FFFFFF" w:themeColor="background1"/>
      <w:sz w:val="24"/>
      <w:szCs w:val="24"/>
      <w:shd w:val="clear" w:color="auto" w:fill="5B9BD5" w:themeFill="accent1"/>
    </w:rPr>
  </w:style>
  <w:style w:type="character" w:styleId="af7">
    <w:name w:val="Subtle Emphasis"/>
    <w:uiPriority w:val="19"/>
    <w:qFormat/>
    <w:rsid w:val="00A60A83"/>
    <w:rPr>
      <w:i/>
      <w:iCs/>
      <w:color w:val="5A5A5A" w:themeColor="text1" w:themeTint="A5"/>
    </w:rPr>
  </w:style>
  <w:style w:type="character" w:styleId="af8">
    <w:name w:val="Intense Emphasis"/>
    <w:uiPriority w:val="21"/>
    <w:qFormat/>
    <w:rsid w:val="00A60A83"/>
    <w:rPr>
      <w:b/>
      <w:bCs/>
      <w:i/>
      <w:iCs/>
      <w:color w:val="5B9BD5" w:themeColor="accent1"/>
      <w:sz w:val="22"/>
      <w:szCs w:val="22"/>
    </w:rPr>
  </w:style>
  <w:style w:type="character" w:styleId="af9">
    <w:name w:val="Subtle Reference"/>
    <w:uiPriority w:val="31"/>
    <w:qFormat/>
    <w:rsid w:val="00A60A83"/>
    <w:rPr>
      <w:color w:val="auto"/>
      <w:u w:val="single" w:color="A5A5A5" w:themeColor="accent3"/>
    </w:rPr>
  </w:style>
  <w:style w:type="character" w:styleId="afa">
    <w:name w:val="Intense Reference"/>
    <w:basedOn w:val="a0"/>
    <w:uiPriority w:val="32"/>
    <w:qFormat/>
    <w:rsid w:val="00A60A83"/>
    <w:rPr>
      <w:b/>
      <w:bCs/>
      <w:color w:val="7B7B7B" w:themeColor="accent3" w:themeShade="BF"/>
      <w:u w:val="single" w:color="A5A5A5" w:themeColor="accent3"/>
    </w:rPr>
  </w:style>
  <w:style w:type="character" w:styleId="afb">
    <w:name w:val="Book Title"/>
    <w:basedOn w:val="a0"/>
    <w:uiPriority w:val="33"/>
    <w:qFormat/>
    <w:rsid w:val="00A60A83"/>
    <w:rPr>
      <w:rFonts w:asciiTheme="majorHAnsi" w:eastAsiaTheme="majorEastAsia" w:hAnsiTheme="majorHAnsi" w:cstheme="majorBidi"/>
      <w:b/>
      <w:bCs/>
      <w:i/>
      <w:iCs/>
      <w:color w:val="auto"/>
    </w:rPr>
  </w:style>
  <w:style w:type="paragraph" w:styleId="afc">
    <w:name w:val="TOC Heading"/>
    <w:basedOn w:val="1"/>
    <w:next w:val="a"/>
    <w:uiPriority w:val="39"/>
    <w:semiHidden/>
    <w:unhideWhenUsed/>
    <w:qFormat/>
    <w:rsid w:val="00A60A83"/>
    <w:pPr>
      <w:outlineLvl w:val="9"/>
    </w:pPr>
  </w:style>
  <w:style w:type="paragraph" w:customStyle="1" w:styleId="ConsPlusNormal">
    <w:name w:val="ConsPlusNormal"/>
    <w:rsid w:val="006A7130"/>
    <w:pPr>
      <w:widowControl w:val="0"/>
      <w:autoSpaceDE w:val="0"/>
      <w:autoSpaceDN w:val="0"/>
      <w:ind w:firstLine="0"/>
    </w:pPr>
    <w:rPr>
      <w:rFonts w:ascii="Calibri" w:eastAsia="Times New Roman" w:hAnsi="Calibri" w:cs="Calibri"/>
      <w:szCs w:val="20"/>
      <w:lang w:val="ru-RU" w:eastAsia="ru-RU" w:bidi="ar-SA"/>
    </w:rPr>
  </w:style>
</w:styles>
</file>

<file path=word/webSettings.xml><?xml version="1.0" encoding="utf-8"?>
<w:webSettings xmlns:r="http://schemas.openxmlformats.org/officeDocument/2006/relationships" xmlns:w="http://schemas.openxmlformats.org/wordprocessingml/2006/main">
  <w:divs>
    <w:div w:id="297952187">
      <w:bodyDiv w:val="1"/>
      <w:marLeft w:val="0"/>
      <w:marRight w:val="0"/>
      <w:marTop w:val="0"/>
      <w:marBottom w:val="0"/>
      <w:divBdr>
        <w:top w:val="none" w:sz="0" w:space="0" w:color="auto"/>
        <w:left w:val="none" w:sz="0" w:space="0" w:color="auto"/>
        <w:bottom w:val="none" w:sz="0" w:space="0" w:color="auto"/>
        <w:right w:val="none" w:sz="0" w:space="0" w:color="auto"/>
      </w:divBdr>
    </w:div>
    <w:div w:id="1050882438">
      <w:bodyDiv w:val="1"/>
      <w:marLeft w:val="0"/>
      <w:marRight w:val="0"/>
      <w:marTop w:val="0"/>
      <w:marBottom w:val="0"/>
      <w:divBdr>
        <w:top w:val="none" w:sz="0" w:space="0" w:color="auto"/>
        <w:left w:val="none" w:sz="0" w:space="0" w:color="auto"/>
        <w:bottom w:val="none" w:sz="0" w:space="0" w:color="auto"/>
        <w:right w:val="none" w:sz="0" w:space="0" w:color="auto"/>
      </w:divBdr>
    </w:div>
    <w:div w:id="1170944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CFD881654B520610CA51FB366C5F8D581BEBE9B790CEB4AF6C11A342F6796B172E6FEDCA0D4D8B28140400D12FEFB0422E6FE2F5F2ECF15i9z4A" TargetMode="External"/><Relationship Id="rId3" Type="http://schemas.openxmlformats.org/officeDocument/2006/relationships/webSettings" Target="webSettings.xml"/><Relationship Id="rId7" Type="http://schemas.openxmlformats.org/officeDocument/2006/relationships/hyperlink" Target="http://www.consultant.ru/document/cons_doc_LAW_131885/67c2feb0415f05ad45103eb174c924de58adbe8b/"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onsultant.ru/document/cons_doc_LAW_31615/"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1.jpeg"/><Relationship Id="rId4" Type="http://schemas.openxmlformats.org/officeDocument/2006/relationships/footnotes" Target="footnotes.xml"/><Relationship Id="rId9" Type="http://schemas.openxmlformats.org/officeDocument/2006/relationships/hyperlink" Target="mailto:kc-zpp.irk@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903</Words>
  <Characters>5150</Characters>
  <Application>Microsoft Office Word</Application>
  <DocSecurity>0</DocSecurity>
  <Lines>42</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2018-08-06T03:40:00Z</cp:lastPrinted>
  <dcterms:created xsi:type="dcterms:W3CDTF">2019-02-07T03:10:00Z</dcterms:created>
  <dcterms:modified xsi:type="dcterms:W3CDTF">2019-02-07T03:10:00Z</dcterms:modified>
</cp:coreProperties>
</file>