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28" w:rsidRPr="00D02052" w:rsidRDefault="00C36828" w:rsidP="005F077F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Fonts w:ascii="Rubik" w:hAnsi="Rubik"/>
          <w:b/>
          <w:color w:val="333333"/>
          <w:sz w:val="28"/>
          <w:szCs w:val="21"/>
          <w:lang w:val="ru-RU"/>
        </w:rPr>
      </w:pPr>
      <w:r w:rsidRPr="00D02052">
        <w:rPr>
          <w:rFonts w:ascii="Rubik" w:hAnsi="Rubik"/>
          <w:b/>
          <w:color w:val="333333"/>
          <w:sz w:val="28"/>
          <w:szCs w:val="21"/>
          <w:lang w:val="ru-RU"/>
        </w:rPr>
        <w:t>Оплачивать товары и услуги с помощью гаджетов стало возможным, благодаря бесконтактным технологиям оплаты с банковской карты.</w:t>
      </w:r>
    </w:p>
    <w:p w:rsidR="00C36828" w:rsidRPr="00D02052" w:rsidRDefault="00C36828" w:rsidP="005F077F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Fonts w:ascii="Rubik" w:hAnsi="Rubik"/>
          <w:b/>
          <w:color w:val="333333"/>
          <w:sz w:val="28"/>
          <w:szCs w:val="21"/>
          <w:lang w:val="ru-RU"/>
        </w:rPr>
      </w:pPr>
      <w:r w:rsidRPr="00D02052">
        <w:rPr>
          <w:rFonts w:ascii="Rubik" w:hAnsi="Rubik"/>
          <w:b/>
          <w:color w:val="333333"/>
          <w:sz w:val="28"/>
          <w:szCs w:val="21"/>
          <w:lang w:val="ru-RU"/>
        </w:rPr>
        <w:t xml:space="preserve">Функция бесконтактной оплаты картой называется – </w:t>
      </w:r>
      <w:r w:rsidRPr="00D02052">
        <w:rPr>
          <w:rFonts w:ascii="Rubik" w:hAnsi="Rubik"/>
          <w:b/>
          <w:color w:val="333333"/>
          <w:sz w:val="28"/>
          <w:szCs w:val="21"/>
        </w:rPr>
        <w:t>PayPass</w:t>
      </w:r>
      <w:r w:rsidRPr="00D02052">
        <w:rPr>
          <w:rFonts w:ascii="Rubik" w:hAnsi="Rubik"/>
          <w:b/>
          <w:color w:val="333333"/>
          <w:sz w:val="28"/>
          <w:szCs w:val="21"/>
          <w:lang w:val="ru-RU"/>
        </w:rPr>
        <w:t>. В переводе с английского означает – передать платеж.</w:t>
      </w:r>
    </w:p>
    <w:p w:rsidR="005F077F" w:rsidRPr="00D02052" w:rsidRDefault="00BB58FB" w:rsidP="005F077F">
      <w:pPr>
        <w:pStyle w:val="ab"/>
        <w:shd w:val="clear" w:color="auto" w:fill="FFFFFF"/>
        <w:spacing w:before="0" w:beforeAutospacing="0" w:after="120" w:afterAutospacing="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Они позволяют расплачиваться картой или мобильным устройством(часы, браслеты), не касаясь платежного терминала.</w:t>
      </w:r>
    </w:p>
    <w:p w:rsidR="00BB58FB" w:rsidRPr="00D02052" w:rsidRDefault="006A3589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Бесконтактная карточка представляет собой пластиковую карту, в котору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ю встроен микрочип с передатчико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м, с помощью которого платеж осуществляется на 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небольшом расстоянии от считыва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ющего устрой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ства. При э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том непосредственного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контакта между картой и считывающим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устройством нет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.</w:t>
      </w:r>
    </w:p>
    <w:p w:rsidR="006A3589" w:rsidRPr="00D02052" w:rsidRDefault="006A3589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В основу этой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технологии заложена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система   </w:t>
      </w:r>
      <w:r w:rsidRPr="00D02052">
        <w:rPr>
          <w:rStyle w:val="a3"/>
          <w:rFonts w:ascii="Arial" w:hAnsi="Arial" w:cs="Arial"/>
          <w:b w:val="0"/>
          <w:sz w:val="28"/>
        </w:rPr>
        <w:t>NFC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.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Она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довольно проста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и надежна.</w:t>
      </w:r>
    </w:p>
    <w:p w:rsidR="006A3589" w:rsidRPr="00D02052" w:rsidRDefault="006A3589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Чипы с </w:t>
      </w:r>
      <w:r w:rsidRPr="00D02052">
        <w:rPr>
          <w:rStyle w:val="a3"/>
          <w:rFonts w:ascii="Arial" w:hAnsi="Arial" w:cs="Arial"/>
          <w:b w:val="0"/>
          <w:sz w:val="28"/>
        </w:rPr>
        <w:t>NFC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гарантируют сохранение данных и быстрый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обмен информацией со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считывающим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устройством и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их 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lastRenderedPageBreak/>
        <w:t>можно вставить в любое устройство.</w:t>
      </w:r>
    </w:p>
    <w:p w:rsidR="006A3589" w:rsidRPr="00D02052" w:rsidRDefault="006A3589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Технология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пользования проста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:</w:t>
      </w:r>
    </w:p>
    <w:p w:rsidR="006A3589" w:rsidRPr="00D02052" w:rsidRDefault="006A3589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- продавец вводит 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сумму в те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рминале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6A3589" w:rsidRPr="00D02052" w:rsidRDefault="006A3589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- </w:t>
      </w:r>
      <w:r w:rsidR="00CE4C62" w:rsidRPr="00D02052">
        <w:rPr>
          <w:rStyle w:val="a3"/>
          <w:rFonts w:ascii="Arial" w:hAnsi="Arial" w:cs="Arial"/>
          <w:b w:val="0"/>
          <w:sz w:val="28"/>
          <w:lang w:val="ru-RU"/>
        </w:rPr>
        <w:t>покупатель сверяет сумму и подносит к терминалу на расстоянии не менее 4 см., при этом не надо отдавать карту продавцу или вставлять ее в терминал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CE4C62" w:rsidRPr="00D02052" w:rsidRDefault="00CE4C62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 если сумма до 1 000 рублей, не нужно давать карту прод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а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вцу или вставлять ее в терминал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CE4C62" w:rsidRPr="00D02052" w:rsidRDefault="00CE4C62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bookmarkStart w:id="0" w:name="_GoBack"/>
      <w:bookmarkEnd w:id="0"/>
      <w:r w:rsidRPr="00D02052">
        <w:rPr>
          <w:rStyle w:val="a3"/>
          <w:rFonts w:ascii="Arial" w:hAnsi="Arial" w:cs="Arial"/>
          <w:b w:val="0"/>
          <w:sz w:val="28"/>
          <w:lang w:val="ru-RU"/>
        </w:rPr>
        <w:t>- при оплате терминал издает звуковой сигнал и отключается, покупка совершена, при желании можно взять чек.</w:t>
      </w:r>
    </w:p>
    <w:p w:rsidR="00CE4C62" w:rsidRPr="00D02052" w:rsidRDefault="00C36828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С </w:t>
      </w:r>
      <w:r w:rsidR="00CE4C62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одной стороны, бесконтактные платежи 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имеют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свои достоинства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и </w:t>
      </w:r>
      <w:r w:rsidR="00CE4C62" w:rsidRPr="00D02052">
        <w:rPr>
          <w:rStyle w:val="a3"/>
          <w:rFonts w:ascii="Arial" w:hAnsi="Arial" w:cs="Arial"/>
          <w:b w:val="0"/>
          <w:sz w:val="28"/>
          <w:lang w:val="ru-RU"/>
        </w:rPr>
        <w:t>сущ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>ественно упрощают процедуру опла</w:t>
      </w:r>
      <w:r w:rsidR="00CE4C62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ты, с другой- 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>эти покупки небезопасны.</w:t>
      </w:r>
    </w:p>
    <w:p w:rsidR="00D44733" w:rsidRPr="00D02052" w:rsidRDefault="00D44733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Рассмотрим преимущества таких платежей:</w:t>
      </w:r>
    </w:p>
    <w:p w:rsidR="00F66C06" w:rsidRPr="00D02052" w:rsidRDefault="0001372D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эти карты признаны самы</w:t>
      </w:r>
      <w:r w:rsidR="00F66C06" w:rsidRPr="00D02052">
        <w:rPr>
          <w:rStyle w:val="a3"/>
          <w:rFonts w:ascii="Arial" w:hAnsi="Arial" w:cs="Arial"/>
          <w:b w:val="0"/>
          <w:sz w:val="28"/>
          <w:lang w:val="ru-RU"/>
        </w:rPr>
        <w:t>ми над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ежными и 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lastRenderedPageBreak/>
        <w:t>безопасными, чип невоз</w:t>
      </w:r>
      <w:r w:rsidR="00F66C06" w:rsidRPr="00D02052">
        <w:rPr>
          <w:rStyle w:val="a3"/>
          <w:rFonts w:ascii="Arial" w:hAnsi="Arial" w:cs="Arial"/>
          <w:b w:val="0"/>
          <w:sz w:val="28"/>
          <w:lang w:val="ru-RU"/>
        </w:rPr>
        <w:t>можно подделать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D44733" w:rsidRPr="00D02052" w:rsidRDefault="00D44733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удобство использования, не надо передавать карту продавцам или показывать ее номер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D44733" w:rsidRPr="00D02052" w:rsidRDefault="0001372D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при покупке до 1 000 рублей не нужно вводить ПИН-код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D44733" w:rsidRPr="00D02052" w:rsidRDefault="0001372D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высокая скорость оплаты- дос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>таточно пр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иложить карту к терминалу, чтобы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сделать покупку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D44733" w:rsidRPr="00D02052" w:rsidRDefault="0052224A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отсутствие задвоен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>ны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х операций- после совершения пок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>упки терминал отключается и издает звуковой сигнал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D44733" w:rsidRPr="00D02052" w:rsidRDefault="00D44733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при привязке карты к смартфону ее можно вообще не носить с собой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D44733" w:rsidRPr="00D02052" w:rsidRDefault="0001372D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возможность использования в разных мес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>тах-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магазины, метро</w:t>
      </w:r>
      <w:r w:rsidR="00D44733" w:rsidRPr="00D02052">
        <w:rPr>
          <w:rStyle w:val="a3"/>
          <w:rFonts w:ascii="Arial" w:hAnsi="Arial" w:cs="Arial"/>
          <w:b w:val="0"/>
          <w:sz w:val="28"/>
          <w:lang w:val="ru-RU"/>
        </w:rPr>
        <w:t>, общественный транспорт.</w:t>
      </w:r>
    </w:p>
    <w:p w:rsidR="00D44733" w:rsidRPr="00D02052" w:rsidRDefault="00D81793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Не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достатки бесконтактных платежей:</w:t>
      </w:r>
    </w:p>
    <w:p w:rsidR="00D81793" w:rsidRPr="00D02052" w:rsidRDefault="0052224A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>- работают далеко не ве</w:t>
      </w:r>
      <w:r w:rsidR="00D81793" w:rsidRPr="00D02052">
        <w:rPr>
          <w:rStyle w:val="a3"/>
          <w:rFonts w:ascii="Arial" w:hAnsi="Arial" w:cs="Arial"/>
          <w:b w:val="0"/>
          <w:sz w:val="28"/>
          <w:lang w:val="ru-RU"/>
        </w:rPr>
        <w:t>з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де 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и не во всех торговых точках 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вследствие дорогостоящего обо</w:t>
      </w:r>
      <w:r w:rsidR="00D81793" w:rsidRPr="00D02052">
        <w:rPr>
          <w:rStyle w:val="a3"/>
          <w:rFonts w:ascii="Arial" w:hAnsi="Arial" w:cs="Arial"/>
          <w:b w:val="0"/>
          <w:sz w:val="28"/>
          <w:lang w:val="ru-RU"/>
        </w:rPr>
        <w:t>рудова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ния для бесконтактных платежей;</w:t>
      </w:r>
    </w:p>
    <w:p w:rsidR="00D81793" w:rsidRPr="00D02052" w:rsidRDefault="0001372D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lastRenderedPageBreak/>
        <w:t>- карты только дебе</w:t>
      </w:r>
      <w:r w:rsidR="00D81793" w:rsidRPr="00D02052">
        <w:rPr>
          <w:rStyle w:val="a3"/>
          <w:rFonts w:ascii="Arial" w:hAnsi="Arial" w:cs="Arial"/>
          <w:b w:val="0"/>
          <w:sz w:val="28"/>
          <w:lang w:val="ru-RU"/>
        </w:rPr>
        <w:t>товые</w:t>
      </w:r>
      <w:r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D81793" w:rsidRPr="00D02052" w:rsidRDefault="0052224A" w:rsidP="005F077F">
      <w:pPr>
        <w:spacing w:after="120"/>
        <w:ind w:firstLine="709"/>
        <w:jc w:val="both"/>
        <w:rPr>
          <w:rStyle w:val="a3"/>
          <w:rFonts w:ascii="Arial" w:hAnsi="Arial" w:cs="Arial"/>
          <w:b w:val="0"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- низкий лимит на оплату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в сумме</w:t>
      </w:r>
      <w:r w:rsidR="00D81793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до 1 000 рублей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;</w:t>
      </w:r>
    </w:p>
    <w:p w:rsidR="00F3502E" w:rsidRPr="00D02052" w:rsidRDefault="00D81793" w:rsidP="005F077F">
      <w:pPr>
        <w:spacing w:after="120"/>
        <w:ind w:firstLine="709"/>
        <w:jc w:val="both"/>
        <w:rPr>
          <w:rFonts w:ascii="Arial" w:hAnsi="Arial" w:cs="Arial"/>
          <w:bCs/>
          <w:sz w:val="28"/>
          <w:lang w:val="ru-RU"/>
        </w:rPr>
      </w:pPr>
      <w:r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- в случае утери карты мошенник может совершать </w:t>
      </w:r>
      <w:r w:rsidR="00D02052" w:rsidRPr="00D02052">
        <w:rPr>
          <w:rStyle w:val="a3"/>
          <w:rFonts w:ascii="Arial" w:hAnsi="Arial" w:cs="Arial"/>
          <w:b w:val="0"/>
          <w:sz w:val="28"/>
          <w:lang w:val="ru-RU"/>
        </w:rPr>
        <w:t>платежи с</w:t>
      </w:r>
      <w:r w:rsidR="00F66C06" w:rsidRPr="00D02052">
        <w:rPr>
          <w:rStyle w:val="a3"/>
          <w:rFonts w:ascii="Arial" w:hAnsi="Arial" w:cs="Arial"/>
          <w:b w:val="0"/>
          <w:sz w:val="28"/>
          <w:lang w:val="ru-RU"/>
        </w:rPr>
        <w:t xml:space="preserve"> твоей карты на сумму до 1000 рубле</w:t>
      </w:r>
      <w:r w:rsidR="0001372D" w:rsidRPr="00D02052">
        <w:rPr>
          <w:rStyle w:val="a3"/>
          <w:rFonts w:ascii="Arial" w:hAnsi="Arial" w:cs="Arial"/>
          <w:b w:val="0"/>
          <w:sz w:val="28"/>
          <w:lang w:val="ru-RU"/>
        </w:rPr>
        <w:t>й.</w:t>
      </w:r>
    </w:p>
    <w:p w:rsidR="00F3502E" w:rsidRDefault="00F3502E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01372D" w:rsidRDefault="0001372D" w:rsidP="0001372D">
      <w:pPr>
        <w:rPr>
          <w:rFonts w:ascii="Comic Sans MS" w:hAnsi="Comic Sans MS"/>
          <w:lang w:val="ru-RU"/>
        </w:rPr>
      </w:pPr>
    </w:p>
    <w:p w:rsidR="00C36828" w:rsidRDefault="00C36828" w:rsidP="0001372D">
      <w:pPr>
        <w:rPr>
          <w:rFonts w:ascii="Comic Sans MS" w:hAnsi="Comic Sans MS"/>
          <w:lang w:val="ru-RU"/>
        </w:rPr>
      </w:pPr>
    </w:p>
    <w:p w:rsidR="00C36828" w:rsidRDefault="00C36828" w:rsidP="0001372D">
      <w:pPr>
        <w:rPr>
          <w:rFonts w:ascii="Comic Sans MS" w:hAnsi="Comic Sans MS"/>
          <w:lang w:val="ru-RU"/>
        </w:rPr>
      </w:pPr>
    </w:p>
    <w:p w:rsidR="0001372D" w:rsidRPr="00F66C06" w:rsidRDefault="0001372D" w:rsidP="0001372D">
      <w:pPr>
        <w:rPr>
          <w:rFonts w:ascii="Comic Sans MS" w:hAnsi="Comic Sans MS"/>
          <w:lang w:val="ru-RU"/>
        </w:rPr>
      </w:pPr>
    </w:p>
    <w:p w:rsidR="00F3502E" w:rsidRPr="00774773" w:rsidRDefault="00F3502E" w:rsidP="00F3502E">
      <w:pPr>
        <w:spacing w:after="120" w:line="23" w:lineRule="atLeast"/>
        <w:jc w:val="center"/>
        <w:rPr>
          <w:rFonts w:ascii="Times New Roman" w:hAnsi="Times New Roman"/>
          <w:b/>
          <w:lang w:val="ru-RU"/>
        </w:rPr>
      </w:pPr>
      <w:r w:rsidRPr="00774773">
        <w:rPr>
          <w:rFonts w:ascii="Times New Roman" w:hAnsi="Times New Roman"/>
          <w:b/>
          <w:lang w:val="ru-RU"/>
        </w:rPr>
        <w:t>Ждем Вас по адресам:</w:t>
      </w:r>
    </w:p>
    <w:tbl>
      <w:tblPr>
        <w:tblW w:w="4693" w:type="dxa"/>
        <w:tblInd w:w="-34" w:type="dxa"/>
        <w:tblLook w:val="04A0"/>
      </w:tblPr>
      <w:tblGrid>
        <w:gridCol w:w="4693"/>
      </w:tblGrid>
      <w:tr w:rsidR="00F3502E" w:rsidRPr="008328DE" w:rsidTr="00B62A0D">
        <w:trPr>
          <w:trHeight w:val="6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г.Иркутск,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ул.Трилиссера, 51,   8(395-2)22-23-88 </w:t>
            </w:r>
            <w:hyperlink r:id="rId7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sesoirk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irkutsk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г.Шелехов,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ул.Ленина, 9   тел.8(395-50) 4-18-69 </w:t>
            </w:r>
            <w:hyperlink r:id="rId8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sesoirk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irkutsk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г.Ангарск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95 кв. д.17   тел.8(395-5) 67-13-50                    </w:t>
            </w:r>
            <w:hyperlink r:id="rId9" w:history="1"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Kp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ang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г.Усолье-Сибирское,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ул.Ленина, 73                           тел.8(395-43) 6-79-24, </w:t>
            </w:r>
            <w:hyperlink r:id="rId10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us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г.Черемхово  -  г.Иркутск,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ул.Трилиссера, 51,   8(395-2)22-23-88 </w:t>
            </w:r>
            <w:hyperlink r:id="rId11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sesoirk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irkutsk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г.Саянск,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мкр.Благовещенский, 5а, тел.8(395-53) 5-24-89;  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ffbus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-</w:t>
            </w:r>
            <w:hyperlink r:id="rId12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saynsk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п.Залари -г.Иркутск,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ул.Трилиссера, 51,   8(395-2)22-23-88 </w:t>
            </w:r>
            <w:hyperlink r:id="rId13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sesoirk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irkutsk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4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г.Тулун,    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ул.Виноградова, 21, тел. 8(395-30) 2-10-20;       </w:t>
            </w:r>
            <w:hyperlink r:id="rId14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kc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irk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г.Нижнеудинск,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ул.Энгельса, 8                                    тел.8(395-57)7-09-74; 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K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р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-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NU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@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yandex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.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</w:p>
        </w:tc>
      </w:tr>
      <w:tr w:rsidR="00F3502E" w:rsidRPr="008328DE" w:rsidTr="00B62A0D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г.Тайшет,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ул.Северовокзальная,   17А-1Н,                                         тел. 8(395-63) 5-21-58;                                                  </w:t>
            </w:r>
            <w:hyperlink r:id="rId15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ffbuz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taishet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г.Братск,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ул.Муханова, 20,                                                    тел.8(395-3) 42-94-00; </w:t>
            </w:r>
            <w:hyperlink r:id="rId16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р-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br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 xml:space="preserve">, </w:t>
            </w: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г.Иркутск,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ул.Трилиссера, 51,   8(395-2)22-23-88 </w:t>
            </w:r>
            <w:hyperlink r:id="rId17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sesoirk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irkutsk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г.Железногорск-Илимский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3 кв., д.40                 тел.8(395-66)3-05-29,                                              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ffbuz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-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zheleznogorsk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@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yandex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ru-RU" w:eastAsia="ru-RU"/>
              </w:rPr>
              <w:t>.</w:t>
            </w:r>
            <w:r w:rsidRPr="00D45432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</w:p>
        </w:tc>
      </w:tr>
      <w:tr w:rsidR="00F3502E" w:rsidRPr="008328DE" w:rsidTr="00B62A0D">
        <w:trPr>
          <w:trHeight w:val="6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г.Усть-Илимск,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лечебная зона, 6                                        тел.8(395-35) 6-44-46; </w:t>
            </w:r>
            <w:hyperlink r:id="rId18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UI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4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г.Усть-Кут,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ул.Кирова, 91, тел.8(395-65)5-26-44;  </w:t>
            </w:r>
            <w:hyperlink r:id="rId19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kc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irk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  <w:tr w:rsidR="00F3502E" w:rsidRPr="008328DE" w:rsidTr="00B62A0D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2E" w:rsidRPr="00D45432" w:rsidRDefault="00F3502E" w:rsidP="00B62A0D">
            <w:pPr>
              <w:spacing w:after="120" w:line="23" w:lineRule="atLeast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454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п.Усть-Ордынский, </w:t>
            </w:r>
            <w:r w:rsidRPr="00D4543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пер.1-ый Октябрьский, 12  тел.8(395-41) 3-10-78, </w:t>
            </w:r>
            <w:hyperlink r:id="rId20" w:history="1"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kc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zpp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uobo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@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yandex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Pr="00D4543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</w:hyperlink>
          </w:p>
        </w:tc>
      </w:tr>
    </w:tbl>
    <w:p w:rsidR="00F3502E" w:rsidRDefault="00F3502E" w:rsidP="0001372D">
      <w:pPr>
        <w:spacing w:after="120" w:line="23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6828" w:rsidRDefault="00C36828" w:rsidP="0001372D">
      <w:pPr>
        <w:spacing w:after="120" w:line="23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502E" w:rsidRPr="00D45432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5432">
        <w:rPr>
          <w:rFonts w:ascii="Times New Roman" w:hAnsi="Times New Roman"/>
          <w:b/>
          <w:sz w:val="28"/>
          <w:szCs w:val="28"/>
          <w:lang w:val="ru-RU"/>
        </w:rPr>
        <w:t>ФБУЗ «Центр гигиены и эпидемиологии в Иркутской области»</w:t>
      </w:r>
    </w:p>
    <w:p w:rsidR="00F3502E" w:rsidRDefault="005C3882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18440" cy="1620000"/>
            <wp:effectExtent l="19050" t="0" r="0" b="0"/>
            <wp:docPr id="4" name="Рисунок 4" descr="http://mbgazeta.ru/wp-content/uploads/2017/05/PressFoto_11852266-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gazeta.ru/wp-content/uploads/2017/05/PressFoto_11852266-XLarg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4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2E" w:rsidRDefault="0001372D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«Система бесконтактных      платежей достоинства и недостатки»</w:t>
      </w:r>
    </w:p>
    <w:p w:rsidR="00F3502E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F3502E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Консультационный центр,        </w:t>
      </w:r>
    </w:p>
    <w:p w:rsidR="00F3502E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пункты для потребителей</w:t>
      </w:r>
    </w:p>
    <w:p w:rsidR="00F3502E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lang w:val="ru-RU"/>
        </w:rPr>
      </w:pPr>
    </w:p>
    <w:p w:rsidR="00F3502E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lang w:val="ru-RU"/>
        </w:rPr>
      </w:pPr>
    </w:p>
    <w:p w:rsidR="00F3502E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lang w:val="ru-RU"/>
        </w:rPr>
      </w:pPr>
    </w:p>
    <w:p w:rsidR="00F3502E" w:rsidRDefault="00F3502E" w:rsidP="00F3502E">
      <w:pPr>
        <w:spacing w:after="120" w:line="23" w:lineRule="atLeast"/>
        <w:ind w:firstLine="709"/>
        <w:jc w:val="both"/>
        <w:rPr>
          <w:rFonts w:ascii="Times New Roman" w:hAnsi="Times New Roman"/>
          <w:b/>
          <w:lang w:val="ru-RU"/>
        </w:rPr>
      </w:pPr>
    </w:p>
    <w:p w:rsidR="003146FE" w:rsidRPr="00F66C06" w:rsidRDefault="003146FE" w:rsidP="0053196D">
      <w:pPr>
        <w:jc w:val="both"/>
        <w:rPr>
          <w:rFonts w:ascii="Comic Sans MS" w:hAnsi="Comic Sans MS"/>
          <w:lang w:val="ru-RU"/>
        </w:rPr>
      </w:pPr>
    </w:p>
    <w:sectPr w:rsidR="003146FE" w:rsidRPr="00F66C06" w:rsidSect="005076D1">
      <w:pgSz w:w="16838" w:h="11906" w:orient="landscape"/>
      <w:pgMar w:top="568" w:right="536" w:bottom="426" w:left="1134" w:header="708" w:footer="708" w:gutter="0"/>
      <w:cols w:num="3" w:space="7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AC" w:rsidRDefault="00810BAC" w:rsidP="003146FE">
      <w:r>
        <w:separator/>
      </w:r>
    </w:p>
  </w:endnote>
  <w:endnote w:type="continuationSeparator" w:id="1">
    <w:p w:rsidR="00810BAC" w:rsidRDefault="00810BAC" w:rsidP="0031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AC" w:rsidRDefault="00810BAC" w:rsidP="003146FE">
      <w:r>
        <w:separator/>
      </w:r>
    </w:p>
  </w:footnote>
  <w:footnote w:type="continuationSeparator" w:id="1">
    <w:p w:rsidR="00810BAC" w:rsidRDefault="00810BAC" w:rsidP="00314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3196D"/>
    <w:rsid w:val="0001372D"/>
    <w:rsid w:val="000259A3"/>
    <w:rsid w:val="00085773"/>
    <w:rsid w:val="000D61D4"/>
    <w:rsid w:val="000D7466"/>
    <w:rsid w:val="000F3DDD"/>
    <w:rsid w:val="001073CB"/>
    <w:rsid w:val="00123CC8"/>
    <w:rsid w:val="001269DA"/>
    <w:rsid w:val="001400AC"/>
    <w:rsid w:val="00147339"/>
    <w:rsid w:val="002473B4"/>
    <w:rsid w:val="00264788"/>
    <w:rsid w:val="0028769E"/>
    <w:rsid w:val="002A1874"/>
    <w:rsid w:val="002A3AFB"/>
    <w:rsid w:val="002A5C1F"/>
    <w:rsid w:val="003146FE"/>
    <w:rsid w:val="00347694"/>
    <w:rsid w:val="0037781A"/>
    <w:rsid w:val="003B21FF"/>
    <w:rsid w:val="003D1B8E"/>
    <w:rsid w:val="003E3E0B"/>
    <w:rsid w:val="003F6BB0"/>
    <w:rsid w:val="004D2B5A"/>
    <w:rsid w:val="004F10C0"/>
    <w:rsid w:val="005076D1"/>
    <w:rsid w:val="0052224A"/>
    <w:rsid w:val="0053196D"/>
    <w:rsid w:val="00556303"/>
    <w:rsid w:val="00563014"/>
    <w:rsid w:val="005B3769"/>
    <w:rsid w:val="005C3882"/>
    <w:rsid w:val="005F077F"/>
    <w:rsid w:val="00625296"/>
    <w:rsid w:val="006A3589"/>
    <w:rsid w:val="006A7130"/>
    <w:rsid w:val="006F2B54"/>
    <w:rsid w:val="007124A6"/>
    <w:rsid w:val="00727449"/>
    <w:rsid w:val="007370BD"/>
    <w:rsid w:val="0077341D"/>
    <w:rsid w:val="007D5EAC"/>
    <w:rsid w:val="00805B9F"/>
    <w:rsid w:val="00810BAC"/>
    <w:rsid w:val="008328DE"/>
    <w:rsid w:val="0088787F"/>
    <w:rsid w:val="008A309F"/>
    <w:rsid w:val="008C1428"/>
    <w:rsid w:val="008F39F2"/>
    <w:rsid w:val="00931A56"/>
    <w:rsid w:val="009515B6"/>
    <w:rsid w:val="00973805"/>
    <w:rsid w:val="009772D7"/>
    <w:rsid w:val="00996CB6"/>
    <w:rsid w:val="009A70C9"/>
    <w:rsid w:val="009B10EA"/>
    <w:rsid w:val="009B6CE4"/>
    <w:rsid w:val="00A030E6"/>
    <w:rsid w:val="00A219A3"/>
    <w:rsid w:val="00A3589A"/>
    <w:rsid w:val="00A35B95"/>
    <w:rsid w:val="00A60887"/>
    <w:rsid w:val="00A60A83"/>
    <w:rsid w:val="00A93A7A"/>
    <w:rsid w:val="00AB7C55"/>
    <w:rsid w:val="00AE6668"/>
    <w:rsid w:val="00B6409C"/>
    <w:rsid w:val="00B71E56"/>
    <w:rsid w:val="00BB58FB"/>
    <w:rsid w:val="00BD211C"/>
    <w:rsid w:val="00BF26C1"/>
    <w:rsid w:val="00C36828"/>
    <w:rsid w:val="00C8375E"/>
    <w:rsid w:val="00CE4C62"/>
    <w:rsid w:val="00D02052"/>
    <w:rsid w:val="00D323B3"/>
    <w:rsid w:val="00D44733"/>
    <w:rsid w:val="00D574C2"/>
    <w:rsid w:val="00D81793"/>
    <w:rsid w:val="00D951B7"/>
    <w:rsid w:val="00E631F5"/>
    <w:rsid w:val="00EB6A62"/>
    <w:rsid w:val="00F30712"/>
    <w:rsid w:val="00F3502E"/>
    <w:rsid w:val="00F64D49"/>
    <w:rsid w:val="00F66C06"/>
    <w:rsid w:val="00F7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7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7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7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77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77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77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77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7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7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77F"/>
    <w:rPr>
      <w:b/>
      <w:bCs/>
    </w:rPr>
  </w:style>
  <w:style w:type="paragraph" w:customStyle="1" w:styleId="lead">
    <w:name w:val="lead"/>
    <w:basedOn w:val="a"/>
    <w:rsid w:val="003146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3146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6FE"/>
  </w:style>
  <w:style w:type="paragraph" w:styleId="a7">
    <w:name w:val="footer"/>
    <w:basedOn w:val="a"/>
    <w:link w:val="a8"/>
    <w:uiPriority w:val="99"/>
    <w:unhideWhenUsed/>
    <w:rsid w:val="00314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6FE"/>
  </w:style>
  <w:style w:type="paragraph" w:styleId="a9">
    <w:name w:val="Balloon Text"/>
    <w:basedOn w:val="a"/>
    <w:link w:val="aa"/>
    <w:uiPriority w:val="99"/>
    <w:semiHidden/>
    <w:unhideWhenUsed/>
    <w:rsid w:val="00737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23C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7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07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077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077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077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077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077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077F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A60A83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F07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5F07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5F07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5F077F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5F077F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5F077F"/>
    <w:rPr>
      <w:szCs w:val="32"/>
    </w:rPr>
  </w:style>
  <w:style w:type="character" w:customStyle="1" w:styleId="af3">
    <w:name w:val="Без интервала Знак"/>
    <w:basedOn w:val="a0"/>
    <w:link w:val="af2"/>
    <w:uiPriority w:val="1"/>
    <w:rsid w:val="00A60A83"/>
    <w:rPr>
      <w:sz w:val="24"/>
      <w:szCs w:val="32"/>
    </w:rPr>
  </w:style>
  <w:style w:type="paragraph" w:styleId="af4">
    <w:name w:val="List Paragraph"/>
    <w:basedOn w:val="a"/>
    <w:uiPriority w:val="34"/>
    <w:qFormat/>
    <w:rsid w:val="005F0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77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5F077F"/>
    <w:rPr>
      <w:rFonts w:cstheme="majorBidi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5F077F"/>
    <w:pPr>
      <w:ind w:left="720" w:right="720"/>
    </w:pPr>
    <w:rPr>
      <w:rFonts w:cstheme="majorBidi"/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5F077F"/>
    <w:rPr>
      <w:rFonts w:cstheme="majorBidi"/>
      <w:b/>
      <w:i/>
      <w:sz w:val="24"/>
    </w:rPr>
  </w:style>
  <w:style w:type="character" w:styleId="af7">
    <w:name w:val="Subtle Emphasis"/>
    <w:uiPriority w:val="19"/>
    <w:qFormat/>
    <w:rsid w:val="005F077F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5F077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5F077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5F077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5F077F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5F077F"/>
    <w:pPr>
      <w:outlineLvl w:val="9"/>
    </w:pPr>
  </w:style>
  <w:style w:type="paragraph" w:customStyle="1" w:styleId="ConsPlusNormal">
    <w:name w:val="ConsPlusNormal"/>
    <w:rsid w:val="006A71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zpp@sesoirk.irkutsk.ru" TargetMode="External"/><Relationship Id="rId18" Type="http://schemas.openxmlformats.org/officeDocument/2006/relationships/hyperlink" Target="mailto:kp-zpp.UI@yandex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saynsk@yandex.ru" TargetMode="External"/><Relationship Id="rId17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p&#1088;-zpp.br@yandex.ru" TargetMode="External"/><Relationship Id="rId20" Type="http://schemas.openxmlformats.org/officeDocument/2006/relationships/hyperlink" Target="mailto:kc-zpp.uobo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pp@sesoirk.irkut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fbuz-taishe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p-zpp.us@yandex.ru" TargetMode="External"/><Relationship Id="rId19" Type="http://schemas.openxmlformats.org/officeDocument/2006/relationships/hyperlink" Target="mailto:kc-zpp.ir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kc-zpp.irk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E378-8951-417D-BC13-D3182DBC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2018-08-06T03:40:00Z</cp:lastPrinted>
  <dcterms:created xsi:type="dcterms:W3CDTF">2019-02-22T02:50:00Z</dcterms:created>
  <dcterms:modified xsi:type="dcterms:W3CDTF">2019-02-22T02:50:00Z</dcterms:modified>
</cp:coreProperties>
</file>