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3A3BBB" w:rsidRDefault="003A3BBB" w:rsidP="003A3B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аппарата </w:t>
            </w:r>
          </w:p>
          <w:p w:rsidR="003A3BBB" w:rsidRDefault="003A3BBB" w:rsidP="003A3B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3A3BBB" w:rsidRDefault="003A3BBB" w:rsidP="003A3B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3A3BBB" w:rsidRDefault="003A3BBB" w:rsidP="003A3B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3A3BBB" w:rsidRDefault="003A3BBB" w:rsidP="003A3BB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B6FBF" w:rsidRDefault="002B6FB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66C2" w:rsidRPr="000F66C2" w:rsidRDefault="000F66C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1503DE" w:rsidTr="00284674">
        <w:trPr>
          <w:trHeight w:val="285"/>
        </w:trPr>
        <w:tc>
          <w:tcPr>
            <w:tcW w:w="3970" w:type="dxa"/>
          </w:tcPr>
          <w:p w:rsidR="001503DE" w:rsidRPr="009F03A6" w:rsidRDefault="001503DE" w:rsidP="003E60B4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1503DE" w:rsidRPr="009F03A6" w:rsidRDefault="001503DE" w:rsidP="003E60B4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1503DE" w:rsidRPr="009F03A6" w:rsidRDefault="000F66C2" w:rsidP="000F66C2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1503DE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 w:rsidR="000505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1503DE" w:rsidRPr="009F03A6" w:rsidRDefault="001503DE" w:rsidP="00F508EF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 w:rsidR="004427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 w:rsidR="00BA4DED"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508E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337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(3-й этаж)</w:t>
            </w:r>
          </w:p>
        </w:tc>
      </w:tr>
      <w:tr w:rsidR="001503DE" w:rsidRPr="006703FD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1503DE" w:rsidRPr="000505A2" w:rsidRDefault="00047952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0505A2">
              <w:rPr>
                <w:rFonts w:eastAsia="MS Mincho"/>
              </w:rPr>
              <w:t xml:space="preserve"> </w:t>
            </w: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9F03A6" w:rsidRDefault="001503DE" w:rsidP="000505A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1503DE" w:rsidRPr="009F03A6" w:rsidRDefault="00D72204" w:rsidP="00D72204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="001503DE" w:rsidRPr="009F03A6">
              <w:rPr>
                <w:rFonts w:eastAsia="MS Mincho"/>
              </w:rPr>
              <w:t>ел. 8 (39530) 2-18-19, факс 2-18-19</w:t>
            </w:r>
          </w:p>
          <w:p w:rsidR="001503DE" w:rsidRPr="009F03A6" w:rsidRDefault="001503DE" w:rsidP="00630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503DE" w:rsidTr="00284674">
        <w:tblPrEx>
          <w:tblLook w:val="04A0"/>
        </w:tblPrEx>
        <w:tc>
          <w:tcPr>
            <w:tcW w:w="3970" w:type="dxa"/>
          </w:tcPr>
          <w:p w:rsidR="001503DE" w:rsidRPr="00F47409" w:rsidRDefault="001503DE" w:rsidP="00284674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503DE" w:rsidRPr="002A6FFB" w:rsidRDefault="00047952" w:rsidP="000F66C2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503DE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1503DE" w:rsidRPr="002A6FFB">
              <w:rPr>
                <w:sz w:val="24"/>
                <w:szCs w:val="24"/>
              </w:rPr>
              <w:t xml:space="preserve"> адми</w:t>
            </w:r>
            <w:r w:rsidR="00C33748">
              <w:rPr>
                <w:sz w:val="24"/>
                <w:szCs w:val="24"/>
              </w:rPr>
              <w:t xml:space="preserve">нистрации городского округа от </w:t>
            </w:r>
            <w:r w:rsidR="000F66C2">
              <w:rPr>
                <w:sz w:val="24"/>
                <w:szCs w:val="24"/>
              </w:rPr>
              <w:t>29.01.2020</w:t>
            </w:r>
            <w:r w:rsidR="00C33748">
              <w:rPr>
                <w:sz w:val="24"/>
                <w:szCs w:val="24"/>
              </w:rPr>
              <w:t xml:space="preserve">г. </w:t>
            </w:r>
            <w:r w:rsidR="001503DE" w:rsidRPr="002A6FFB">
              <w:rPr>
                <w:sz w:val="24"/>
                <w:szCs w:val="24"/>
              </w:rPr>
              <w:t>№</w:t>
            </w:r>
            <w:r w:rsidR="000F66C2">
              <w:rPr>
                <w:sz w:val="24"/>
                <w:szCs w:val="24"/>
              </w:rPr>
              <w:t>421</w:t>
            </w:r>
            <w:r w:rsidR="001503DE">
              <w:rPr>
                <w:sz w:val="24"/>
                <w:szCs w:val="24"/>
              </w:rPr>
              <w:t xml:space="preserve"> </w:t>
            </w:r>
            <w:r w:rsidR="001503DE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1503DE" w:rsidRPr="002A6FFB">
              <w:rPr>
                <w:sz w:val="24"/>
                <w:szCs w:val="24"/>
              </w:rPr>
              <w:t>ии ау</w:t>
            </w:r>
            <w:proofErr w:type="gramEnd"/>
            <w:r w:rsidR="001503DE" w:rsidRPr="002A6FFB">
              <w:rPr>
                <w:sz w:val="24"/>
                <w:szCs w:val="24"/>
              </w:rPr>
              <w:t>кциона на право заключения дог</w:t>
            </w:r>
            <w:r w:rsidR="001503DE">
              <w:rPr>
                <w:sz w:val="24"/>
                <w:szCs w:val="24"/>
              </w:rPr>
              <w:t>овора аренды земельного участка</w:t>
            </w:r>
            <w:r w:rsidR="001503DE" w:rsidRPr="002A6FFB">
              <w:rPr>
                <w:sz w:val="24"/>
                <w:szCs w:val="24"/>
              </w:rPr>
              <w:t>»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F66C2" w:rsidRPr="00F47409" w:rsidRDefault="000F66C2" w:rsidP="000F66C2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F66C2" w:rsidRPr="00F47409" w:rsidRDefault="00D15DE7" w:rsidP="00D15DE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</w:t>
            </w:r>
            <w:r w:rsidR="000F66C2">
              <w:rPr>
                <w:b/>
                <w:color w:val="0000FF"/>
              </w:rPr>
              <w:t>.2020</w:t>
            </w:r>
            <w:r w:rsidR="000F66C2" w:rsidRPr="00952830">
              <w:rPr>
                <w:b/>
                <w:color w:val="0000FF"/>
              </w:rPr>
              <w:t>г</w:t>
            </w:r>
            <w:r w:rsidR="000F66C2" w:rsidRPr="001F6C46">
              <w:rPr>
                <w:b/>
                <w:color w:val="0000FF"/>
              </w:rPr>
              <w:t>.</w:t>
            </w:r>
            <w:r w:rsidR="000F66C2" w:rsidRPr="001F6C46">
              <w:rPr>
                <w:color w:val="0000FF"/>
              </w:rPr>
              <w:t xml:space="preserve"> </w:t>
            </w:r>
            <w:r w:rsidR="000F66C2" w:rsidRPr="001F6C46">
              <w:t>в</w:t>
            </w:r>
            <w:r w:rsidR="000F66C2">
              <w:rPr>
                <w:color w:val="0000FF"/>
              </w:rPr>
              <w:t xml:space="preserve"> </w:t>
            </w:r>
            <w:r>
              <w:rPr>
                <w:b/>
              </w:rPr>
              <w:t>08 часов 3</w:t>
            </w:r>
            <w:r w:rsidR="000F66C2" w:rsidRPr="009873C3">
              <w:rPr>
                <w:b/>
              </w:rPr>
              <w:t>0 минут</w:t>
            </w:r>
            <w:r w:rsidR="000F66C2">
              <w:t xml:space="preserve"> местного времени</w:t>
            </w:r>
          </w:p>
        </w:tc>
      </w:tr>
      <w:tr w:rsidR="000F66C2" w:rsidTr="00284674">
        <w:tblPrEx>
          <w:tblLook w:val="04A0"/>
        </w:tblPrEx>
        <w:trPr>
          <w:trHeight w:val="794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F66C2" w:rsidRPr="00F47409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F66C2" w:rsidRPr="00F47409" w:rsidRDefault="00D15DE7" w:rsidP="00D15DE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13.04</w:t>
            </w:r>
            <w:r w:rsidR="000F66C2">
              <w:rPr>
                <w:b/>
                <w:color w:val="0000FF"/>
              </w:rPr>
              <w:t>.2020</w:t>
            </w:r>
            <w:r w:rsidR="000F66C2" w:rsidRPr="005A6701">
              <w:rPr>
                <w:b/>
                <w:color w:val="0000FF"/>
              </w:rPr>
              <w:t>г</w:t>
            </w:r>
            <w:r w:rsidR="000F66C2" w:rsidRPr="001F6C46">
              <w:rPr>
                <w:b/>
                <w:color w:val="0000FF"/>
              </w:rPr>
              <w:t>.</w:t>
            </w:r>
            <w:r w:rsidR="000F66C2" w:rsidRPr="001F6C46">
              <w:rPr>
                <w:color w:val="0000FF"/>
              </w:rPr>
              <w:t xml:space="preserve"> </w:t>
            </w:r>
            <w:r w:rsidR="000F66C2" w:rsidRPr="001F6C46">
              <w:t>в</w:t>
            </w:r>
            <w:r w:rsidR="000F66C2" w:rsidRPr="00F47409">
              <w:t xml:space="preserve"> </w:t>
            </w:r>
            <w:r>
              <w:rPr>
                <w:b/>
              </w:rPr>
              <w:t>09</w:t>
            </w:r>
            <w:r w:rsidR="000F66C2" w:rsidRPr="009873C3">
              <w:rPr>
                <w:b/>
              </w:rPr>
              <w:t xml:space="preserve"> часов 00 минут</w:t>
            </w:r>
            <w:r w:rsidR="000F66C2">
              <w:t xml:space="preserve"> местного времени</w:t>
            </w:r>
          </w:p>
        </w:tc>
      </w:tr>
      <w:tr w:rsidR="000F66C2" w:rsidTr="00794173">
        <w:tblPrEx>
          <w:tblLook w:val="04A0"/>
        </w:tblPrEx>
        <w:trPr>
          <w:trHeight w:val="566"/>
        </w:trPr>
        <w:tc>
          <w:tcPr>
            <w:tcW w:w="3970" w:type="dxa"/>
          </w:tcPr>
          <w:p w:rsidR="000F66C2" w:rsidRPr="00F47409" w:rsidRDefault="000F66C2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F66C2" w:rsidRPr="00F47409" w:rsidRDefault="000F66C2" w:rsidP="0079417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F66C2" w:rsidTr="00794173">
        <w:tblPrEx>
          <w:tblLook w:val="04A0"/>
        </w:tblPrEx>
        <w:trPr>
          <w:trHeight w:val="830"/>
        </w:trPr>
        <w:tc>
          <w:tcPr>
            <w:tcW w:w="3970" w:type="dxa"/>
          </w:tcPr>
          <w:p w:rsidR="000F66C2" w:rsidRPr="00F47409" w:rsidRDefault="000F66C2" w:rsidP="000505A2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F66C2" w:rsidRDefault="000F66C2" w:rsidP="000F66C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1599,00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38:30:011801:2361,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пер.Сиреневый, 5 </w:t>
            </w:r>
          </w:p>
        </w:tc>
      </w:tr>
      <w:tr w:rsidR="000F66C2" w:rsidTr="00794173">
        <w:tblPrEx>
          <w:tblLook w:val="04A0"/>
        </w:tblPrEx>
        <w:trPr>
          <w:trHeight w:val="282"/>
        </w:trPr>
        <w:tc>
          <w:tcPr>
            <w:tcW w:w="3970" w:type="dxa"/>
          </w:tcPr>
          <w:p w:rsidR="000F66C2" w:rsidRPr="00F47409" w:rsidRDefault="000F66C2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F66C2" w:rsidRDefault="000F66C2" w:rsidP="00804A0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F66C2" w:rsidTr="00B11535">
        <w:tblPrEx>
          <w:tblLook w:val="04A0"/>
        </w:tblPrEx>
        <w:trPr>
          <w:trHeight w:val="249"/>
        </w:trPr>
        <w:tc>
          <w:tcPr>
            <w:tcW w:w="3970" w:type="dxa"/>
          </w:tcPr>
          <w:p w:rsidR="000F66C2" w:rsidRPr="00F47409" w:rsidRDefault="000F66C2" w:rsidP="00B11535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F66C2" w:rsidRDefault="000F66C2" w:rsidP="00B1153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F66C2" w:rsidTr="00B76602">
        <w:tblPrEx>
          <w:tblLook w:val="04A0"/>
        </w:tblPrEx>
        <w:trPr>
          <w:trHeight w:val="269"/>
        </w:trPr>
        <w:tc>
          <w:tcPr>
            <w:tcW w:w="3970" w:type="dxa"/>
          </w:tcPr>
          <w:p w:rsidR="000F66C2" w:rsidRDefault="000F66C2" w:rsidP="00B76602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F66C2" w:rsidRPr="00A01BB0" w:rsidRDefault="000F66C2" w:rsidP="0079417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F66C2" w:rsidTr="00284674">
        <w:tblPrEx>
          <w:tblLook w:val="04A0"/>
        </w:tblPrEx>
        <w:trPr>
          <w:trHeight w:val="273"/>
        </w:trPr>
        <w:tc>
          <w:tcPr>
            <w:tcW w:w="3970" w:type="dxa"/>
          </w:tcPr>
          <w:p w:rsidR="000F66C2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F66C2" w:rsidRDefault="000F66C2" w:rsidP="0079417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F66C2" w:rsidTr="00B11535">
        <w:tblPrEx>
          <w:tblLook w:val="04A0"/>
        </w:tblPrEx>
        <w:trPr>
          <w:trHeight w:val="282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F66C2" w:rsidRPr="00A01BB0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 w:rsidR="00D15DE7">
              <w:t>.</w:t>
            </w:r>
          </w:p>
        </w:tc>
      </w:tr>
      <w:tr w:rsidR="000F66C2" w:rsidTr="00284674">
        <w:tblPrEx>
          <w:tblLook w:val="04A0"/>
        </w:tblPrEx>
        <w:trPr>
          <w:trHeight w:val="1177"/>
        </w:trPr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F66C2" w:rsidRPr="002415E6" w:rsidRDefault="000F66C2" w:rsidP="00D15DE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возможно </w:t>
            </w:r>
            <w:r w:rsidR="00D15DE7">
              <w:rPr>
                <w:color w:val="000000"/>
              </w:rPr>
              <w:t>по пер</w:t>
            </w:r>
            <w:proofErr w:type="gramStart"/>
            <w:r w:rsidR="00D15DE7">
              <w:rPr>
                <w:color w:val="000000"/>
              </w:rPr>
              <w:t>.С</w:t>
            </w:r>
            <w:proofErr w:type="gramEnd"/>
            <w:r w:rsidR="00D15DE7">
              <w:rPr>
                <w:color w:val="000000"/>
              </w:rPr>
              <w:t>иреневому к ВК126</w:t>
            </w:r>
            <w:r>
              <w:rPr>
                <w:color w:val="000000"/>
              </w:rPr>
              <w:t xml:space="preserve">. Подключение к сетям теплоснабжения возможно </w:t>
            </w:r>
            <w:r w:rsidR="00D15DE7">
              <w:rPr>
                <w:color w:val="000000"/>
              </w:rPr>
              <w:t>после реконструкции котельной в микрорайоне Угольщиков.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9F03A6" w:rsidRDefault="000F66C2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F66C2" w:rsidRPr="009F03A6" w:rsidRDefault="000F66C2" w:rsidP="00D72204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F66C2" w:rsidRPr="00F47409" w:rsidRDefault="00487C9A" w:rsidP="00D15DE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5</w:t>
            </w:r>
            <w:r w:rsidR="000F66C2">
              <w:t xml:space="preserve">%  от кадастровой стоимости земельного участка </w:t>
            </w:r>
            <w:r w:rsidR="00D15DE7">
              <w:rPr>
                <w:b/>
              </w:rPr>
              <w:t>15443,14</w:t>
            </w:r>
            <w:r w:rsidR="000F66C2" w:rsidRPr="00BA4DED">
              <w:rPr>
                <w:b/>
              </w:rPr>
              <w:t xml:space="preserve"> руб.</w:t>
            </w:r>
            <w:r w:rsidR="000F66C2">
              <w:t xml:space="preserve"> </w:t>
            </w:r>
            <w:r w:rsidR="000F66C2" w:rsidRPr="00360E04">
              <w:rPr>
                <w:b/>
              </w:rPr>
              <w:t>(</w:t>
            </w:r>
            <w:r w:rsidR="00D15DE7">
              <w:rPr>
                <w:b/>
              </w:rPr>
              <w:t>пятнадцать</w:t>
            </w:r>
            <w:r w:rsidR="000F66C2" w:rsidRPr="00360E04">
              <w:rPr>
                <w:b/>
              </w:rPr>
              <w:t xml:space="preserve"> тысяч </w:t>
            </w:r>
            <w:r w:rsidR="000F66C2">
              <w:rPr>
                <w:b/>
              </w:rPr>
              <w:t xml:space="preserve">четыреста </w:t>
            </w:r>
            <w:r w:rsidR="00D15DE7">
              <w:rPr>
                <w:b/>
              </w:rPr>
              <w:t>сорок три</w:t>
            </w:r>
            <w:r w:rsidR="000F66C2">
              <w:rPr>
                <w:b/>
              </w:rPr>
              <w:t xml:space="preserve"> </w:t>
            </w:r>
            <w:r w:rsidR="00D15DE7">
              <w:rPr>
                <w:b/>
              </w:rPr>
              <w:t>руб.</w:t>
            </w:r>
            <w:r w:rsidR="000F66C2" w:rsidRPr="00360E04">
              <w:rPr>
                <w:b/>
              </w:rPr>
              <w:t xml:space="preserve"> </w:t>
            </w:r>
            <w:r w:rsidR="00D15DE7">
              <w:rPr>
                <w:b/>
              </w:rPr>
              <w:t>14</w:t>
            </w:r>
            <w:r w:rsidR="000F66C2" w:rsidRPr="00360E04">
              <w:rPr>
                <w:b/>
              </w:rPr>
              <w:t xml:space="preserve"> коп.) 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F66C2" w:rsidRPr="00F47409" w:rsidRDefault="000F66C2" w:rsidP="00D15DE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D15DE7">
              <w:rPr>
                <w:b/>
              </w:rPr>
              <w:t>463,29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D15DE7">
              <w:rPr>
                <w:b/>
              </w:rPr>
              <w:t>четыреста шестьдесят три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 w:rsidR="00D15DE7"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D15DE7">
              <w:rPr>
                <w:b/>
              </w:rPr>
              <w:t>29</w:t>
            </w:r>
            <w:r w:rsidRPr="00360E04">
              <w:rPr>
                <w:b/>
              </w:rPr>
              <w:t xml:space="preserve"> коп.)</w:t>
            </w:r>
          </w:p>
        </w:tc>
      </w:tr>
      <w:tr w:rsidR="000F66C2" w:rsidTr="00284674">
        <w:tblPrEx>
          <w:tblLook w:val="04A0"/>
        </w:tblPrEx>
        <w:tc>
          <w:tcPr>
            <w:tcW w:w="3970" w:type="dxa"/>
          </w:tcPr>
          <w:p w:rsidR="000F66C2" w:rsidRPr="00F47409" w:rsidRDefault="000F66C2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F66C2" w:rsidRDefault="000F66C2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D15DE7">
              <w:rPr>
                <w:b/>
              </w:rPr>
              <w:t>3088,63</w:t>
            </w:r>
            <w:r>
              <w:rPr>
                <w:b/>
              </w:rPr>
              <w:t xml:space="preserve"> руб. (</w:t>
            </w:r>
            <w:r w:rsidR="00D15DE7">
              <w:rPr>
                <w:b/>
              </w:rPr>
              <w:t xml:space="preserve">три тысячи восемьдесят восемь </w:t>
            </w:r>
            <w:r>
              <w:rPr>
                <w:b/>
              </w:rPr>
              <w:t>руб</w:t>
            </w:r>
            <w:r w:rsidR="00D15D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15DE7">
              <w:rPr>
                <w:b/>
              </w:rPr>
              <w:t>63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0F66C2" w:rsidRPr="00F47409" w:rsidRDefault="000F66C2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F66C2" w:rsidRDefault="000F66C2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F66C2" w:rsidRPr="00F47409" w:rsidRDefault="000F66C2" w:rsidP="00AE4E96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E4E96" w:rsidRDefault="00AE4E96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D151E3" w:rsidRPr="000F66C2" w:rsidRDefault="00487C9A" w:rsidP="00D151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151E3" w:rsidTr="00487C9A">
        <w:trPr>
          <w:trHeight w:val="285"/>
        </w:trPr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151E3" w:rsidRPr="009F03A6" w:rsidRDefault="00D151E3" w:rsidP="00487C9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151E3" w:rsidRPr="009F03A6" w:rsidRDefault="00D151E3" w:rsidP="00487C9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151E3" w:rsidRPr="009F03A6" w:rsidRDefault="00D151E3" w:rsidP="00487C9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151E3" w:rsidRPr="006703FD" w:rsidTr="00487C9A">
        <w:tblPrEx>
          <w:tblLook w:val="04A0"/>
        </w:tblPrEx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151E3" w:rsidRPr="000505A2" w:rsidRDefault="00D151E3" w:rsidP="00487C9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151E3" w:rsidRPr="009F03A6" w:rsidRDefault="00D151E3" w:rsidP="00487C9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151E3" w:rsidRPr="002A6FFB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29.01.2020г. </w:t>
            </w:r>
            <w:r w:rsidRPr="002A6FFB">
              <w:rPr>
                <w:sz w:val="24"/>
                <w:szCs w:val="24"/>
              </w:rPr>
              <w:t>№</w:t>
            </w:r>
            <w:r w:rsidR="00487C9A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 xml:space="preserve">кциона на право </w:t>
            </w:r>
            <w:r w:rsidRPr="002A6FFB">
              <w:rPr>
                <w:sz w:val="24"/>
                <w:szCs w:val="24"/>
              </w:rPr>
              <w:lastRenderedPageBreak/>
              <w:t>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 w:rsidR="00487C9A">
              <w:rPr>
                <w:b/>
              </w:rPr>
              <w:t>09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D151E3" w:rsidTr="00487C9A">
        <w:tblPrEx>
          <w:tblLook w:val="04A0"/>
        </w:tblPrEx>
        <w:trPr>
          <w:trHeight w:val="794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 w:rsidR="00487C9A"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D151E3" w:rsidTr="00487C9A">
        <w:tblPrEx>
          <w:tblLook w:val="04A0"/>
        </w:tblPrEx>
        <w:trPr>
          <w:trHeight w:val="566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151E3" w:rsidTr="00487C9A">
        <w:tblPrEx>
          <w:tblLook w:val="04A0"/>
        </w:tblPrEx>
        <w:trPr>
          <w:trHeight w:val="830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151E3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487C9A">
              <w:t>1612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</w:t>
            </w:r>
            <w:r w:rsidR="00487C9A">
              <w:t>2359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</w:t>
            </w:r>
            <w:r w:rsidR="00487C9A">
              <w:t xml:space="preserve">Российская Федерация, </w:t>
            </w:r>
            <w:r>
              <w:t xml:space="preserve">Иркутская область, </w:t>
            </w:r>
            <w:r w:rsidR="00487C9A">
              <w:t xml:space="preserve">муниципальное образование – «город Тулун», </w:t>
            </w: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улун, </w:t>
            </w:r>
            <w:r w:rsidR="00487C9A">
              <w:t>пер.Сиреневый, 7</w:t>
            </w:r>
            <w:r>
              <w:t xml:space="preserve"> </w:t>
            </w:r>
          </w:p>
        </w:tc>
      </w:tr>
      <w:tr w:rsidR="00D151E3" w:rsidTr="00487C9A">
        <w:tblPrEx>
          <w:tblLook w:val="04A0"/>
        </w:tblPrEx>
        <w:trPr>
          <w:trHeight w:val="282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151E3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151E3" w:rsidTr="00487C9A">
        <w:tblPrEx>
          <w:tblLook w:val="04A0"/>
        </w:tblPrEx>
        <w:trPr>
          <w:trHeight w:val="249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D151E3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151E3" w:rsidTr="00487C9A">
        <w:tblPrEx>
          <w:tblLook w:val="04A0"/>
        </w:tblPrEx>
        <w:trPr>
          <w:trHeight w:val="269"/>
        </w:trPr>
        <w:tc>
          <w:tcPr>
            <w:tcW w:w="3970" w:type="dxa"/>
          </w:tcPr>
          <w:p w:rsidR="00D151E3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D151E3" w:rsidRPr="00A01BB0" w:rsidRDefault="00D151E3" w:rsidP="00487C9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151E3" w:rsidTr="00487C9A">
        <w:tblPrEx>
          <w:tblLook w:val="04A0"/>
        </w:tblPrEx>
        <w:trPr>
          <w:trHeight w:val="273"/>
        </w:trPr>
        <w:tc>
          <w:tcPr>
            <w:tcW w:w="3970" w:type="dxa"/>
          </w:tcPr>
          <w:p w:rsidR="00D151E3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151E3" w:rsidRDefault="00D151E3" w:rsidP="00487C9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151E3" w:rsidTr="00487C9A">
        <w:tblPrEx>
          <w:tblLook w:val="04A0"/>
        </w:tblPrEx>
        <w:trPr>
          <w:trHeight w:val="282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151E3" w:rsidRPr="00A01BB0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151E3" w:rsidTr="00487C9A">
        <w:tblPrEx>
          <w:tblLook w:val="04A0"/>
        </w:tblPrEx>
        <w:trPr>
          <w:trHeight w:val="1177"/>
        </w:trPr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151E3" w:rsidRPr="002415E6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иреневому к ВК126.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9F03A6" w:rsidRDefault="00D151E3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151E3" w:rsidRPr="009F03A6" w:rsidRDefault="00D151E3" w:rsidP="00487C9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151E3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5</w:t>
            </w:r>
            <w:r w:rsidR="00D151E3">
              <w:t xml:space="preserve">%  от кадастровой стоимости земельного участка </w:t>
            </w:r>
            <w:r>
              <w:rPr>
                <w:b/>
              </w:rPr>
              <w:t>15568,70</w:t>
            </w:r>
            <w:r w:rsidR="00D151E3" w:rsidRPr="00BA4DED">
              <w:rPr>
                <w:b/>
              </w:rPr>
              <w:t xml:space="preserve"> руб.</w:t>
            </w:r>
            <w:r w:rsidR="00D151E3">
              <w:t xml:space="preserve"> </w:t>
            </w:r>
            <w:r w:rsidR="00D151E3" w:rsidRPr="00360E04">
              <w:rPr>
                <w:b/>
              </w:rPr>
              <w:t>(</w:t>
            </w:r>
            <w:r w:rsidR="00D151E3">
              <w:rPr>
                <w:b/>
              </w:rPr>
              <w:t>пятнадцать</w:t>
            </w:r>
            <w:r w:rsidR="00D151E3" w:rsidRPr="00360E04">
              <w:rPr>
                <w:b/>
              </w:rPr>
              <w:t xml:space="preserve"> тысяч </w:t>
            </w:r>
            <w:r>
              <w:rPr>
                <w:b/>
              </w:rPr>
              <w:t>пятьсот шестьдесят восемь</w:t>
            </w:r>
            <w:r w:rsidR="00D151E3">
              <w:rPr>
                <w:b/>
              </w:rPr>
              <w:t xml:space="preserve"> руб.</w:t>
            </w:r>
            <w:r w:rsidR="00D151E3" w:rsidRPr="00360E04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  <w:r w:rsidR="00D151E3" w:rsidRPr="00360E04">
              <w:rPr>
                <w:b/>
              </w:rPr>
              <w:t xml:space="preserve"> коп.) 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46</w:t>
            </w:r>
            <w:r w:rsidR="00487C9A">
              <w:rPr>
                <w:b/>
              </w:rPr>
              <w:t>7</w:t>
            </w:r>
            <w:r>
              <w:rPr>
                <w:b/>
              </w:rPr>
              <w:t>,</w:t>
            </w:r>
            <w:r w:rsidR="00487C9A">
              <w:rPr>
                <w:b/>
              </w:rPr>
              <w:t>06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шестьдесят </w:t>
            </w:r>
            <w:r w:rsidR="00487C9A">
              <w:rPr>
                <w:b/>
              </w:rPr>
              <w:t>семь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487C9A">
              <w:rPr>
                <w:b/>
              </w:rPr>
              <w:t>06</w:t>
            </w:r>
            <w:r w:rsidRPr="00360E04">
              <w:rPr>
                <w:b/>
              </w:rPr>
              <w:t xml:space="preserve"> коп.)</w:t>
            </w:r>
          </w:p>
        </w:tc>
      </w:tr>
      <w:tr w:rsidR="00D151E3" w:rsidTr="00487C9A">
        <w:tblPrEx>
          <w:tblLook w:val="04A0"/>
        </w:tblPrEx>
        <w:tc>
          <w:tcPr>
            <w:tcW w:w="3970" w:type="dxa"/>
          </w:tcPr>
          <w:p w:rsidR="00D151E3" w:rsidRPr="00F47409" w:rsidRDefault="00D151E3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151E3" w:rsidRDefault="00D151E3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487C9A">
              <w:rPr>
                <w:b/>
              </w:rPr>
              <w:t>113,74</w:t>
            </w:r>
            <w:r>
              <w:rPr>
                <w:b/>
              </w:rPr>
              <w:t xml:space="preserve"> руб. (три тысячи </w:t>
            </w:r>
            <w:r w:rsidR="00487C9A">
              <w:rPr>
                <w:b/>
              </w:rPr>
              <w:t>сто тринадцать</w:t>
            </w:r>
            <w:r>
              <w:rPr>
                <w:b/>
              </w:rPr>
              <w:t xml:space="preserve"> руб. </w:t>
            </w:r>
            <w:r w:rsidR="00487C9A">
              <w:rPr>
                <w:b/>
              </w:rPr>
              <w:t>74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D151E3" w:rsidRPr="00F47409" w:rsidRDefault="00D151E3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151E3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lastRenderedPageBreak/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151E3" w:rsidRPr="00F47409" w:rsidRDefault="00D151E3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D151E3" w:rsidRDefault="00D151E3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487C9A" w:rsidRPr="000F66C2" w:rsidRDefault="00487C9A" w:rsidP="00487C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487C9A" w:rsidTr="00487C9A">
        <w:trPr>
          <w:trHeight w:val="285"/>
        </w:trPr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487C9A" w:rsidRPr="009F03A6" w:rsidRDefault="00487C9A" w:rsidP="00487C9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487C9A" w:rsidRPr="009F03A6" w:rsidRDefault="00487C9A" w:rsidP="00487C9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487C9A" w:rsidRPr="009F03A6" w:rsidRDefault="00487C9A" w:rsidP="00487C9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487C9A" w:rsidRPr="006703FD" w:rsidTr="00487C9A">
        <w:tblPrEx>
          <w:tblLook w:val="04A0"/>
        </w:tblPrEx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487C9A" w:rsidRPr="000505A2" w:rsidRDefault="00487C9A" w:rsidP="00487C9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487C9A" w:rsidRPr="009F03A6" w:rsidRDefault="00487C9A" w:rsidP="00487C9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87C9A" w:rsidRPr="002A6FFB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29.01.2020г.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423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09 часов 3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487C9A" w:rsidTr="00487C9A">
        <w:tblPrEx>
          <w:tblLook w:val="04A0"/>
        </w:tblPrEx>
        <w:trPr>
          <w:trHeight w:val="794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487C9A" w:rsidTr="00487C9A">
        <w:tblPrEx>
          <w:tblLook w:val="04A0"/>
        </w:tblPrEx>
        <w:trPr>
          <w:trHeight w:val="566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487C9A" w:rsidTr="00487C9A">
        <w:tblPrEx>
          <w:tblLook w:val="04A0"/>
        </w:tblPrEx>
        <w:trPr>
          <w:trHeight w:val="830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487C9A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1618,00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38:30:011801:2360,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Российская Федерация, Иркутская область, муниципальное образование – «город Тулун», г</w:t>
            </w:r>
            <w:proofErr w:type="gramStart"/>
            <w:r>
              <w:t>.Т</w:t>
            </w:r>
            <w:proofErr w:type="gramEnd"/>
            <w:r>
              <w:t xml:space="preserve">улун, пер.Сиреневый, 9 </w:t>
            </w:r>
          </w:p>
        </w:tc>
      </w:tr>
      <w:tr w:rsidR="00487C9A" w:rsidTr="00487C9A">
        <w:tblPrEx>
          <w:tblLook w:val="04A0"/>
        </w:tblPrEx>
        <w:trPr>
          <w:trHeight w:val="282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487C9A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487C9A" w:rsidTr="00487C9A">
        <w:tblPrEx>
          <w:tblLook w:val="04A0"/>
        </w:tblPrEx>
        <w:trPr>
          <w:trHeight w:val="249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487C9A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487C9A" w:rsidTr="00487C9A">
        <w:tblPrEx>
          <w:tblLook w:val="04A0"/>
        </w:tblPrEx>
        <w:trPr>
          <w:trHeight w:val="269"/>
        </w:trPr>
        <w:tc>
          <w:tcPr>
            <w:tcW w:w="3970" w:type="dxa"/>
          </w:tcPr>
          <w:p w:rsidR="00487C9A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487C9A" w:rsidRPr="00A01BB0" w:rsidRDefault="00487C9A" w:rsidP="00487C9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487C9A" w:rsidTr="00487C9A">
        <w:tblPrEx>
          <w:tblLook w:val="04A0"/>
        </w:tblPrEx>
        <w:trPr>
          <w:trHeight w:val="273"/>
        </w:trPr>
        <w:tc>
          <w:tcPr>
            <w:tcW w:w="3970" w:type="dxa"/>
          </w:tcPr>
          <w:p w:rsidR="00487C9A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487C9A" w:rsidRDefault="00487C9A" w:rsidP="00487C9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487C9A" w:rsidTr="00487C9A">
        <w:tblPrEx>
          <w:tblLook w:val="04A0"/>
        </w:tblPrEx>
        <w:trPr>
          <w:trHeight w:val="282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487C9A" w:rsidRPr="00A01BB0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487C9A" w:rsidTr="00487C9A">
        <w:tblPrEx>
          <w:tblLook w:val="04A0"/>
        </w:tblPrEx>
        <w:trPr>
          <w:trHeight w:val="1177"/>
        </w:trPr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487C9A" w:rsidRPr="002415E6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иреневому к ВК126.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9F03A6" w:rsidRDefault="00487C9A" w:rsidP="00487C9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487C9A" w:rsidRPr="009F03A6" w:rsidRDefault="00487C9A" w:rsidP="00487C9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487C9A" w:rsidRPr="00F47409" w:rsidRDefault="00487C9A" w:rsidP="00F3281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15626,64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пятнадцать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шестьсот двадцать шесть руб.</w:t>
            </w:r>
            <w:r w:rsidRPr="00360E04">
              <w:rPr>
                <w:b/>
              </w:rPr>
              <w:t xml:space="preserve"> </w:t>
            </w:r>
            <w:r w:rsidR="00F3281E">
              <w:rPr>
                <w:b/>
              </w:rPr>
              <w:t>64</w:t>
            </w:r>
            <w:r w:rsidRPr="00360E04">
              <w:rPr>
                <w:b/>
              </w:rPr>
              <w:t xml:space="preserve"> коп.) 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487C9A" w:rsidRPr="00F47409" w:rsidRDefault="00487C9A" w:rsidP="00F3281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F3281E">
              <w:rPr>
                <w:b/>
              </w:rPr>
              <w:t>468,80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шестьдесят </w:t>
            </w:r>
            <w:r w:rsidR="00F3281E">
              <w:rPr>
                <w:b/>
              </w:rPr>
              <w:t>восемь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F3281E">
              <w:rPr>
                <w:b/>
              </w:rPr>
              <w:t>80</w:t>
            </w:r>
            <w:r w:rsidRPr="00360E04">
              <w:rPr>
                <w:b/>
              </w:rPr>
              <w:t xml:space="preserve"> коп.)</w:t>
            </w:r>
          </w:p>
        </w:tc>
      </w:tr>
      <w:tr w:rsidR="00487C9A" w:rsidTr="00487C9A">
        <w:tblPrEx>
          <w:tblLook w:val="04A0"/>
        </w:tblPrEx>
        <w:tc>
          <w:tcPr>
            <w:tcW w:w="3970" w:type="dxa"/>
          </w:tcPr>
          <w:p w:rsidR="00487C9A" w:rsidRPr="00F47409" w:rsidRDefault="00487C9A" w:rsidP="00487C9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487C9A" w:rsidRDefault="00487C9A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8E1CE4">
              <w:rPr>
                <w:b/>
              </w:rPr>
              <w:t>3125,33</w:t>
            </w:r>
            <w:r>
              <w:rPr>
                <w:b/>
              </w:rPr>
              <w:t xml:space="preserve"> руб. (три тысячи сто </w:t>
            </w:r>
            <w:r w:rsidR="008E1CE4">
              <w:rPr>
                <w:b/>
              </w:rPr>
              <w:t>двадцать пять руб. 33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487C9A" w:rsidRPr="00F47409" w:rsidRDefault="00487C9A" w:rsidP="00487C9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487C9A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487C9A" w:rsidRPr="00F47409" w:rsidRDefault="00487C9A" w:rsidP="00487C9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487C9A" w:rsidRDefault="00487C9A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305946" w:rsidRPr="000F66C2" w:rsidRDefault="00305946" w:rsidP="003059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305946" w:rsidTr="00305407">
        <w:trPr>
          <w:trHeight w:val="285"/>
        </w:trPr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305946" w:rsidRPr="006703FD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305946" w:rsidRPr="000505A2" w:rsidRDefault="00305946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05946" w:rsidRPr="002A6FFB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492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10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305946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>Место, день и время проведения 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14.04.2020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09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305946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305946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305946" w:rsidRDefault="00305946" w:rsidP="0030594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759,00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38:30:011202:974,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Российская Федерация, Иркутская область, муниципальное образование – «город Тулун», г</w:t>
            </w:r>
            <w:proofErr w:type="gramStart"/>
            <w:r>
              <w:t>.Т</w:t>
            </w:r>
            <w:proofErr w:type="gramEnd"/>
            <w:r>
              <w:t xml:space="preserve">улун, ул.Советская, 110а </w:t>
            </w:r>
          </w:p>
        </w:tc>
      </w:tr>
      <w:tr w:rsidR="00305946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305946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305946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305946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305946" w:rsidRPr="00A01BB0" w:rsidRDefault="00305946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305946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305946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305946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305946" w:rsidRPr="00A01BB0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305946" w:rsidTr="00305407">
        <w:tblPrEx>
          <w:tblLook w:val="04A0"/>
        </w:tblPrEx>
        <w:trPr>
          <w:trHeight w:val="1177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305946" w:rsidRPr="002415E6" w:rsidRDefault="00305946" w:rsidP="000C1D6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C1D64">
              <w:rPr>
                <w:color w:val="000000"/>
              </w:rPr>
              <w:t>Подключение к сетям х</w:t>
            </w:r>
            <w:r w:rsidR="000C1D64" w:rsidRPr="000C1D64">
              <w:rPr>
                <w:color w:val="000000"/>
              </w:rPr>
              <w:t xml:space="preserve">олодного водоснабжения возможно. </w:t>
            </w:r>
            <w:r w:rsidRPr="000C1D64">
              <w:rPr>
                <w:color w:val="000000"/>
              </w:rPr>
              <w:t xml:space="preserve">Подключение к сетям теплоснабжения </w:t>
            </w:r>
            <w:r w:rsidR="000C1D64" w:rsidRPr="000C1D64">
              <w:rPr>
                <w:color w:val="000000"/>
              </w:rPr>
              <w:t xml:space="preserve">не </w:t>
            </w:r>
            <w:r w:rsidRPr="000C1D64">
              <w:rPr>
                <w:color w:val="000000"/>
              </w:rPr>
              <w:t xml:space="preserve">возможно </w:t>
            </w:r>
            <w:r w:rsidR="000C1D64" w:rsidRPr="000C1D64">
              <w:rPr>
                <w:color w:val="000000"/>
              </w:rPr>
              <w:t>в связи с их отсутствием вблизи данного объекта.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305946" w:rsidRPr="00F47409" w:rsidRDefault="00305946" w:rsidP="0030594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8048,06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восемь тысяч сорок восемь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360E04">
              <w:rPr>
                <w:b/>
              </w:rPr>
              <w:t xml:space="preserve"> коп.)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305946" w:rsidRPr="00F47409" w:rsidRDefault="00305946" w:rsidP="00305946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 xml:space="preserve">241,44 </w:t>
            </w:r>
            <w:r w:rsidRPr="00360E04">
              <w:rPr>
                <w:b/>
              </w:rPr>
              <w:t>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двести сорок один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  <w:r w:rsidRPr="00360E04">
              <w:rPr>
                <w:b/>
              </w:rPr>
              <w:t xml:space="preserve"> коп.)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305946" w:rsidRDefault="00305946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1609,61 руб. (одна тысяча шестьсот девять руб. 61 коп.</w:t>
            </w:r>
            <w:r w:rsidRPr="00EB6B4C">
              <w:rPr>
                <w:b/>
              </w:rPr>
              <w:t>)</w:t>
            </w:r>
          </w:p>
          <w:p w:rsidR="00305946" w:rsidRPr="00F47409" w:rsidRDefault="00305946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305946" w:rsidRDefault="00305946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46" w:rsidRPr="000F66C2" w:rsidRDefault="00305946" w:rsidP="003059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5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305946" w:rsidTr="00305407">
        <w:trPr>
          <w:trHeight w:val="285"/>
        </w:trPr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305946" w:rsidRPr="006703FD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305946" w:rsidRPr="000505A2" w:rsidRDefault="00305946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05946" w:rsidRPr="002A6FFB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483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10 часов 3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305946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14.04.2020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305946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305946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305946" w:rsidRDefault="00305946" w:rsidP="0030594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38:30:011801:2384,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ул.Снежная, 15 </w:t>
            </w:r>
          </w:p>
        </w:tc>
      </w:tr>
      <w:tr w:rsidR="00305946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305946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305946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305946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305946" w:rsidRPr="00A01BB0" w:rsidRDefault="00305946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305946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305946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305946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305946" w:rsidRPr="00A01BB0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305946" w:rsidTr="00305407">
        <w:tblPrEx>
          <w:tblLook w:val="04A0"/>
        </w:tblPrEx>
        <w:trPr>
          <w:trHeight w:val="1177"/>
        </w:trPr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305946" w:rsidRPr="002415E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9F03A6" w:rsidRDefault="00305946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305946" w:rsidRPr="009F03A6" w:rsidRDefault="00305946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305946" w:rsidTr="00305407">
        <w:tblPrEx>
          <w:tblLook w:val="04A0"/>
        </w:tblPrEx>
        <w:tc>
          <w:tcPr>
            <w:tcW w:w="3970" w:type="dxa"/>
          </w:tcPr>
          <w:p w:rsidR="00305946" w:rsidRPr="00F47409" w:rsidRDefault="00305946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305946" w:rsidRDefault="00305946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305946" w:rsidRPr="00F47409" w:rsidRDefault="00305946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305946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305946" w:rsidRPr="00F47409" w:rsidRDefault="00305946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305946" w:rsidRDefault="00305946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6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11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14.04.2020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11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17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04159F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305946" w:rsidRDefault="00305946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7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481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11 часов 3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15.04.2020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09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38:30:011801:2386,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16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04159F" w:rsidRDefault="0004159F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8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Номер контактного телефона,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lastRenderedPageBreak/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480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13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15.04.2020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10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38:30:011801:2387,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18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lastRenderedPageBreak/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04159F" w:rsidRDefault="0004159F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9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479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13 часов 3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15.04.2020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11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38:30:011801:2385,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19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04159F" w:rsidRDefault="0004159F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10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478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14 часов 00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16.04.2020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09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38:30:011801:2383,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20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04159F" w:rsidRDefault="0004159F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9F" w:rsidRPr="000F66C2" w:rsidRDefault="0004159F" w:rsidP="000415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04159F" w:rsidTr="00305407">
        <w:trPr>
          <w:trHeight w:val="285"/>
        </w:trPr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04159F" w:rsidRPr="006703FD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04159F" w:rsidRPr="000505A2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4159F" w:rsidRPr="002A6FFB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477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lastRenderedPageBreak/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lastRenderedPageBreak/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 xml:space="preserve">на участие в </w:t>
            </w:r>
            <w:r w:rsidRPr="00F47409">
              <w:lastRenderedPageBreak/>
              <w:t>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14 часов 30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16.04.2020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10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04159F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04159F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04159F" w:rsidRDefault="0004159F" w:rsidP="0004159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38:30:011801:2381,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21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04159F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04159F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04159F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04159F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04159F" w:rsidRPr="00A01BB0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04159F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04159F" w:rsidRPr="002415E6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9F03A6" w:rsidRDefault="0004159F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04159F" w:rsidRPr="009F03A6" w:rsidRDefault="0004159F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04159F" w:rsidTr="00305407">
        <w:tblPrEx>
          <w:tblLook w:val="04A0"/>
        </w:tblPrEx>
        <w:tc>
          <w:tcPr>
            <w:tcW w:w="3970" w:type="dxa"/>
          </w:tcPr>
          <w:p w:rsidR="0004159F" w:rsidRPr="00F47409" w:rsidRDefault="0004159F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04159F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04159F" w:rsidRPr="00F47409" w:rsidRDefault="0004159F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04159F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04159F" w:rsidRPr="00F47409" w:rsidRDefault="0004159F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>
              <w:lastRenderedPageBreak/>
              <w:t xml:space="preserve">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277F0A" w:rsidRDefault="00277F0A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0A" w:rsidRPr="000F66C2" w:rsidRDefault="00277F0A" w:rsidP="00277F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277F0A" w:rsidTr="00305407">
        <w:trPr>
          <w:trHeight w:val="285"/>
        </w:trPr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277F0A" w:rsidRPr="009F03A6" w:rsidRDefault="00277F0A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277F0A" w:rsidRPr="009F03A6" w:rsidRDefault="00277F0A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277F0A" w:rsidRPr="009F03A6" w:rsidRDefault="00277F0A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277F0A" w:rsidRPr="006703FD" w:rsidTr="00305407">
        <w:tblPrEx>
          <w:tblLook w:val="04A0"/>
        </w:tblPrEx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277F0A" w:rsidRPr="000505A2" w:rsidRDefault="00277F0A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277F0A" w:rsidRPr="009F03A6" w:rsidRDefault="00277F0A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77F0A" w:rsidRPr="002A6FFB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15 часов 00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277F0A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16.04.2020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11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277F0A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277F0A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277F0A" w:rsidRDefault="00277F0A" w:rsidP="00DE5A9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</w:t>
            </w:r>
            <w:r w:rsidR="00DE5A98">
              <w:t>2382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ул.Снежная, </w:t>
            </w:r>
            <w:r w:rsidR="00DE5A98">
              <w:t>22</w:t>
            </w:r>
          </w:p>
        </w:tc>
      </w:tr>
      <w:tr w:rsidR="00277F0A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277F0A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277F0A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277F0A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277F0A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277F0A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277F0A" w:rsidRPr="00A01BB0" w:rsidRDefault="00277F0A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277F0A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277F0A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277F0A" w:rsidRDefault="00277F0A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277F0A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277F0A" w:rsidRPr="00A01BB0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277F0A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277F0A" w:rsidRPr="002415E6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9F03A6" w:rsidRDefault="00277F0A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277F0A" w:rsidRPr="009F03A6" w:rsidRDefault="00277F0A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6379" w:type="dxa"/>
          </w:tcPr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277F0A" w:rsidTr="00305407">
        <w:tblPrEx>
          <w:tblLook w:val="04A0"/>
        </w:tblPrEx>
        <w:tc>
          <w:tcPr>
            <w:tcW w:w="3970" w:type="dxa"/>
          </w:tcPr>
          <w:p w:rsidR="00277F0A" w:rsidRPr="00F47409" w:rsidRDefault="00277F0A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277F0A" w:rsidRDefault="00277F0A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277F0A" w:rsidRPr="00F47409" w:rsidRDefault="00277F0A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277F0A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277F0A" w:rsidRPr="00F47409" w:rsidRDefault="00277F0A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277F0A" w:rsidRDefault="00277F0A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98" w:rsidRPr="000F66C2" w:rsidRDefault="00DE5A98" w:rsidP="00DE5A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4">
        <w:rPr>
          <w:rFonts w:ascii="Times New Roman" w:hAnsi="Times New Roman" w:cs="Times New Roman"/>
          <w:b/>
          <w:sz w:val="24"/>
          <w:szCs w:val="24"/>
        </w:rPr>
        <w:t>ЛОТ 13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E5A98" w:rsidTr="00305407">
        <w:trPr>
          <w:trHeight w:val="285"/>
        </w:trPr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E5A98" w:rsidRPr="006703FD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E5A98" w:rsidRPr="000505A2" w:rsidRDefault="00DE5A98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E5A98" w:rsidRPr="002A6FFB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15 часов 30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DE5A98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17.04.2020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09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DE5A98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E5A98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E5A98" w:rsidRDefault="00DE5A98" w:rsidP="00DE5A9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38:30:011801:2380,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23</w:t>
            </w:r>
          </w:p>
        </w:tc>
      </w:tr>
      <w:tr w:rsidR="00DE5A98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E5A98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E5A98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DE5A98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Обременения и ограничения </w:t>
            </w:r>
          </w:p>
        </w:tc>
        <w:tc>
          <w:tcPr>
            <w:tcW w:w="6379" w:type="dxa"/>
          </w:tcPr>
          <w:p w:rsidR="00DE5A98" w:rsidRPr="00A01BB0" w:rsidRDefault="00DE5A98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E5A98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DE5A98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E5A98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E5A98" w:rsidRPr="00A01BB0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E5A98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E5A98" w:rsidRPr="002415E6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E5A98" w:rsidRDefault="00DE5A98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DE5A98" w:rsidRPr="00F47409" w:rsidRDefault="00DE5A98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DE5A98" w:rsidRDefault="00DE5A98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98" w:rsidRPr="000F66C2" w:rsidRDefault="00DE5A98" w:rsidP="00DE5A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4">
        <w:rPr>
          <w:rFonts w:ascii="Times New Roman" w:hAnsi="Times New Roman" w:cs="Times New Roman"/>
          <w:b/>
          <w:sz w:val="24"/>
          <w:szCs w:val="24"/>
        </w:rPr>
        <w:t>ЛОТ 14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DE5A98" w:rsidTr="00305407">
        <w:trPr>
          <w:trHeight w:val="285"/>
        </w:trPr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DE5A98" w:rsidRPr="006703FD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DE5A98" w:rsidRPr="000505A2" w:rsidRDefault="00DE5A98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E5A98" w:rsidRPr="002A6FFB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16 часов 00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DE5A98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17.04.2020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10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DE5A98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DE5A98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DE5A98" w:rsidRDefault="00DE5A98" w:rsidP="00DE5A98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38:30:011801:2378,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24</w:t>
            </w:r>
          </w:p>
        </w:tc>
      </w:tr>
      <w:tr w:rsidR="00DE5A98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DE5A98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DE5A98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DE5A98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DE5A98" w:rsidRPr="00A01BB0" w:rsidRDefault="00DE5A98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DE5A98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DE5A98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DE5A98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DE5A98" w:rsidRPr="00A01BB0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DE5A98" w:rsidTr="00305407">
        <w:tblPrEx>
          <w:tblLook w:val="04A0"/>
        </w:tblPrEx>
        <w:trPr>
          <w:trHeight w:val="1125"/>
        </w:trPr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DE5A98" w:rsidRPr="002415E6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9F03A6" w:rsidRDefault="00DE5A98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DE5A98" w:rsidRPr="009F03A6" w:rsidRDefault="00DE5A98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DE5A98" w:rsidTr="00305407">
        <w:tblPrEx>
          <w:tblLook w:val="04A0"/>
        </w:tblPrEx>
        <w:tc>
          <w:tcPr>
            <w:tcW w:w="3970" w:type="dxa"/>
          </w:tcPr>
          <w:p w:rsidR="00DE5A98" w:rsidRPr="00F47409" w:rsidRDefault="00DE5A98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DE5A98" w:rsidRDefault="00DE5A98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DE5A98" w:rsidRPr="00F47409" w:rsidRDefault="00DE5A98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DE5A98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DE5A98" w:rsidRPr="00F47409" w:rsidRDefault="00DE5A98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DE5A98" w:rsidRDefault="00DE5A98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64" w:rsidRDefault="000C1D64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64" w:rsidRDefault="000C1D64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AB" w:rsidRPr="000F66C2" w:rsidRDefault="00DE5A98" w:rsidP="005B63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15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5B63AB" w:rsidTr="00305407">
        <w:trPr>
          <w:trHeight w:val="285"/>
        </w:trPr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5B63AB" w:rsidRPr="009F03A6" w:rsidRDefault="005B63AB" w:rsidP="00305407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5B63AB" w:rsidRPr="009F03A6" w:rsidRDefault="005B63AB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5B63AB" w:rsidRPr="009F03A6" w:rsidRDefault="005B63AB" w:rsidP="00305407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5B63AB" w:rsidRPr="006703FD" w:rsidTr="00305407">
        <w:tblPrEx>
          <w:tblLook w:val="04A0"/>
        </w:tblPrEx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5B63AB" w:rsidRPr="000505A2" w:rsidRDefault="005B63AB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5B63AB" w:rsidRPr="009F03A6" w:rsidRDefault="005B63AB" w:rsidP="00305407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B63AB" w:rsidRPr="002A6FFB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04.03.20</w:t>
            </w:r>
            <w:r w:rsidR="003F7063">
              <w:rPr>
                <w:b/>
                <w:color w:val="0000FF"/>
              </w:rPr>
              <w:t>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03.04.2020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08.04.2020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 w:rsidR="00DE5A98">
              <w:rPr>
                <w:b/>
              </w:rPr>
              <w:t>16 часов 3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5B63AB" w:rsidTr="00305407">
        <w:tblPrEx>
          <w:tblLook w:val="04A0"/>
        </w:tblPrEx>
        <w:trPr>
          <w:trHeight w:val="794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5B63AB" w:rsidRPr="00F47409" w:rsidRDefault="005B63AB" w:rsidP="006A4FD1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</w:t>
            </w:r>
            <w:r w:rsidR="006A4FD1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.04.2020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 w:rsidR="00DE5A98">
              <w:rPr>
                <w:b/>
              </w:rPr>
              <w:t>11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5B63AB" w:rsidTr="00305407">
        <w:tblPrEx>
          <w:tblLook w:val="04A0"/>
        </w:tblPrEx>
        <w:trPr>
          <w:trHeight w:val="566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5B63AB" w:rsidTr="00305407">
        <w:tblPrEx>
          <w:tblLook w:val="04A0"/>
        </w:tblPrEx>
        <w:trPr>
          <w:trHeight w:val="830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5B63AB" w:rsidRDefault="005B63AB" w:rsidP="005B63A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38:30:011801:2379,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ул.Снежная, 25 </w:t>
            </w:r>
          </w:p>
        </w:tc>
      </w:tr>
      <w:tr w:rsidR="005B63AB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5B63AB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5B63AB" w:rsidTr="00305407">
        <w:tblPrEx>
          <w:tblLook w:val="04A0"/>
        </w:tblPrEx>
        <w:trPr>
          <w:trHeight w:val="249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B63AB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5B63AB" w:rsidTr="00305407">
        <w:tblPrEx>
          <w:tblLook w:val="04A0"/>
        </w:tblPrEx>
        <w:trPr>
          <w:trHeight w:val="269"/>
        </w:trPr>
        <w:tc>
          <w:tcPr>
            <w:tcW w:w="3970" w:type="dxa"/>
          </w:tcPr>
          <w:p w:rsidR="005B63AB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5B63AB" w:rsidRPr="00A01BB0" w:rsidRDefault="005B63AB" w:rsidP="00305407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5B63AB" w:rsidTr="00305407">
        <w:tblPrEx>
          <w:tblLook w:val="04A0"/>
        </w:tblPrEx>
        <w:trPr>
          <w:trHeight w:val="273"/>
        </w:trPr>
        <w:tc>
          <w:tcPr>
            <w:tcW w:w="3970" w:type="dxa"/>
          </w:tcPr>
          <w:p w:rsidR="005B63AB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5B63AB" w:rsidRDefault="005B63AB" w:rsidP="00305407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5B63AB" w:rsidTr="00305407">
        <w:tblPrEx>
          <w:tblLook w:val="04A0"/>
        </w:tblPrEx>
        <w:trPr>
          <w:trHeight w:val="282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5B63AB" w:rsidRPr="00A01BB0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5B63AB" w:rsidTr="00305407">
        <w:tblPrEx>
          <w:tblLook w:val="04A0"/>
        </w:tblPrEx>
        <w:trPr>
          <w:trHeight w:val="1177"/>
        </w:trPr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5B63AB" w:rsidRPr="002415E6" w:rsidRDefault="005B63AB" w:rsidP="005B63AB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9F03A6" w:rsidRDefault="005B63AB" w:rsidP="0030540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B63AB" w:rsidRPr="009F03A6" w:rsidRDefault="005B63AB" w:rsidP="00305407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5B63AB" w:rsidRPr="00F47409" w:rsidRDefault="005B63AB" w:rsidP="005B63A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5B63AB" w:rsidRPr="00F47409" w:rsidRDefault="005B63AB" w:rsidP="005B63A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5B63AB" w:rsidTr="00305407">
        <w:tblPrEx>
          <w:tblLook w:val="04A0"/>
        </w:tblPrEx>
        <w:tc>
          <w:tcPr>
            <w:tcW w:w="3970" w:type="dxa"/>
          </w:tcPr>
          <w:p w:rsidR="005B63AB" w:rsidRPr="00F47409" w:rsidRDefault="005B63AB" w:rsidP="00305407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</w:t>
            </w:r>
            <w:r w:rsidRPr="00F47409">
              <w:rPr>
                <w:b/>
                <w:sz w:val="24"/>
                <w:szCs w:val="24"/>
              </w:rPr>
              <w:lastRenderedPageBreak/>
              <w:t>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5B63AB" w:rsidRDefault="005B63AB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lastRenderedPageBreak/>
              <w:t xml:space="preserve">Задаток для участия в аукционе устанавливается в </w:t>
            </w:r>
            <w:r w:rsidRPr="00360E04">
              <w:lastRenderedPageBreak/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</w:t>
            </w:r>
            <w:r w:rsidR="009034D9">
              <w:rPr>
                <w:b/>
              </w:rPr>
              <w:t>две</w:t>
            </w:r>
            <w:r>
              <w:rPr>
                <w:b/>
              </w:rPr>
              <w:t xml:space="preserve"> тысячи </w:t>
            </w:r>
            <w:r w:rsidR="009034D9">
              <w:rPr>
                <w:b/>
              </w:rPr>
              <w:t>восемьсот девяносто семь руб. 40</w:t>
            </w:r>
            <w:r>
              <w:rPr>
                <w:b/>
              </w:rPr>
              <w:t xml:space="preserve"> коп.</w:t>
            </w:r>
            <w:r w:rsidRPr="00EB6B4C">
              <w:rPr>
                <w:b/>
              </w:rPr>
              <w:t>)</w:t>
            </w:r>
          </w:p>
          <w:p w:rsidR="005B63AB" w:rsidRPr="00F47409" w:rsidRDefault="005B63AB" w:rsidP="0030540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5B63AB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5B63AB" w:rsidRPr="00F47409" w:rsidRDefault="005B63AB" w:rsidP="00305407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C273F8" w:rsidRPr="00683D11" w:rsidRDefault="00C273F8" w:rsidP="00C273F8">
            <w:pPr>
              <w:ind w:firstLine="567"/>
              <w:jc w:val="both"/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  <w:p w:rsidR="00683D11" w:rsidRPr="00683D11" w:rsidRDefault="00C273F8" w:rsidP="00C273F8">
            <w:pPr>
              <w:pStyle w:val="21"/>
              <w:tabs>
                <w:tab w:val="left" w:pos="5460"/>
              </w:tabs>
              <w:spacing w:after="0" w:line="240" w:lineRule="auto"/>
              <w:ind w:left="0" w:firstLine="567"/>
              <w:contextualSpacing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683D11" w:rsidRPr="00C273F8" w:rsidRDefault="00683D11" w:rsidP="00683D11">
      <w:pPr>
        <w:pStyle w:val="a8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C273F8" w:rsidRPr="00C273F8" w:rsidRDefault="00C273F8" w:rsidP="00E51BB5">
      <w:pPr>
        <w:pStyle w:val="a5"/>
        <w:suppressAutoHyphens/>
        <w:ind w:firstLine="567"/>
        <w:jc w:val="both"/>
        <w:rPr>
          <w:i/>
          <w:szCs w:val="24"/>
        </w:rPr>
      </w:pPr>
    </w:p>
    <w:p w:rsidR="00295A55" w:rsidRDefault="00040404" w:rsidP="00605394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1A6F0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1A6F04" w:rsidRPr="00605394" w:rsidRDefault="001A6F04" w:rsidP="00605394">
      <w:pPr>
        <w:autoSpaceDE w:val="0"/>
        <w:autoSpaceDN w:val="0"/>
        <w:adjustRightInd w:val="0"/>
        <w:ind w:firstLine="540"/>
        <w:jc w:val="both"/>
      </w:pPr>
    </w:p>
    <w:p w:rsidR="00917DE1" w:rsidRPr="002C41D1" w:rsidRDefault="00040404" w:rsidP="002C41D1">
      <w:pPr>
        <w:autoSpaceDE w:val="0"/>
        <w:autoSpaceDN w:val="0"/>
        <w:adjustRightInd w:val="0"/>
        <w:ind w:left="1203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F607A8">
      <w:pPr>
        <w:pStyle w:val="a5"/>
        <w:rPr>
          <w:color w:val="000000"/>
          <w:szCs w:val="24"/>
        </w:rPr>
      </w:pP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lastRenderedPageBreak/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lastRenderedPageBreak/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FE3F1F" w:rsidRDefault="00FE3F1F" w:rsidP="00AA43F5">
      <w:pPr>
        <w:autoSpaceDE w:val="0"/>
        <w:autoSpaceDN w:val="0"/>
        <w:adjustRightInd w:val="0"/>
        <w:ind w:firstLine="540"/>
        <w:jc w:val="center"/>
      </w:pPr>
    </w:p>
    <w:p w:rsidR="0030197B" w:rsidRDefault="0030197B" w:rsidP="0030197B">
      <w:pPr>
        <w:autoSpaceDE w:val="0"/>
        <w:autoSpaceDN w:val="0"/>
        <w:adjustRightInd w:val="0"/>
        <w:ind w:firstLine="540"/>
        <w:jc w:val="center"/>
      </w:pPr>
      <w:r>
        <w:t>ПРОЕКТ ДОГОВОРА АРЕНДЫ ЗЕМЕЛЬНОГО УЧАСТКА</w:t>
      </w:r>
    </w:p>
    <w:p w:rsidR="0030197B" w:rsidRDefault="0030197B" w:rsidP="0030197B">
      <w:pPr>
        <w:autoSpaceDE w:val="0"/>
        <w:autoSpaceDN w:val="0"/>
        <w:adjustRightInd w:val="0"/>
        <w:ind w:firstLine="540"/>
        <w:jc w:val="center"/>
      </w:pPr>
    </w:p>
    <w:p w:rsidR="0030197B" w:rsidRDefault="0030197B" w:rsidP="0030197B">
      <w:pPr>
        <w:pStyle w:val="a5"/>
        <w:rPr>
          <w:b/>
          <w:color w:val="000000"/>
          <w:szCs w:val="24"/>
        </w:rPr>
      </w:pPr>
      <w:r>
        <w:rPr>
          <w:b/>
          <w:szCs w:val="24"/>
        </w:rPr>
        <w:t xml:space="preserve">Договор аренды земельного участка </w:t>
      </w:r>
      <w:r>
        <w:rPr>
          <w:b/>
          <w:color w:val="000000"/>
          <w:szCs w:val="24"/>
        </w:rPr>
        <w:t>№ ________</w:t>
      </w:r>
    </w:p>
    <w:p w:rsidR="0030197B" w:rsidRDefault="0030197B" w:rsidP="0030197B">
      <w:pPr>
        <w:pStyle w:val="a5"/>
        <w:rPr>
          <w:b/>
          <w:szCs w:val="24"/>
        </w:rPr>
      </w:pPr>
    </w:p>
    <w:p w:rsidR="0030197B" w:rsidRDefault="0030197B" w:rsidP="0030197B">
      <w:pPr>
        <w:jc w:val="both"/>
      </w:pPr>
      <w:r>
        <w:t>г. Тулун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«__» _________</w:t>
      </w:r>
      <w:r>
        <w:rPr>
          <w:color w:val="000000"/>
        </w:rPr>
        <w:t>20___ года</w:t>
      </w:r>
    </w:p>
    <w:p w:rsidR="0030197B" w:rsidRDefault="0030197B" w:rsidP="0030197B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МУ «Администрация города Тулуна»</w:t>
      </w:r>
      <w:r>
        <w:rPr>
          <w:b w:val="0"/>
          <w:sz w:val="24"/>
          <w:szCs w:val="24"/>
        </w:rPr>
        <w:t xml:space="preserve">, именуемое в дальнейшем «Арендодатель», в лице председателя </w:t>
      </w:r>
      <w:r>
        <w:rPr>
          <w:sz w:val="24"/>
          <w:szCs w:val="24"/>
        </w:rPr>
        <w:t>Комитета по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управлению муниципальным имуществом администрации городского </w:t>
      </w:r>
      <w:proofErr w:type="spellStart"/>
      <w:r>
        <w:rPr>
          <w:sz w:val="24"/>
          <w:szCs w:val="24"/>
        </w:rPr>
        <w:t>округа_____________________</w:t>
      </w:r>
      <w:proofErr w:type="spellEnd"/>
      <w:r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>
        <w:rPr>
          <w:b w:val="0"/>
          <w:color w:val="000000"/>
          <w:sz w:val="24"/>
          <w:szCs w:val="24"/>
        </w:rPr>
        <w:t xml:space="preserve">с одной стороны, и </w:t>
      </w:r>
      <w:r>
        <w:rPr>
          <w:color w:val="00000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 xml:space="preserve">, (далее - </w:t>
      </w:r>
      <w:r>
        <w:rPr>
          <w:color w:val="000000"/>
          <w:sz w:val="24"/>
          <w:szCs w:val="24"/>
        </w:rPr>
        <w:t>_______________</w:t>
      </w:r>
      <w:r>
        <w:rPr>
          <w:b w:val="0"/>
          <w:sz w:val="24"/>
          <w:szCs w:val="24"/>
        </w:rPr>
        <w:t>), именуемый 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в дальнейшем «Арендатор», </w:t>
      </w:r>
      <w:r>
        <w:rPr>
          <w:b w:val="0"/>
          <w:color w:val="000000"/>
          <w:sz w:val="24"/>
          <w:szCs w:val="24"/>
        </w:rPr>
        <w:t xml:space="preserve"> в лице ___________,</w:t>
      </w:r>
      <w:r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30197B" w:rsidRDefault="0030197B" w:rsidP="0030197B">
      <w:pPr>
        <w:pStyle w:val="ab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>
        <w:rPr>
          <w:rFonts w:ascii="Times New Roman" w:hAnsi="Times New Roman" w:cs="Times New Roman"/>
          <w:sz w:val="24"/>
        </w:rPr>
        <w:t>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30197B" w:rsidRDefault="0030197B" w:rsidP="0030197B">
      <w:pPr>
        <w:ind w:firstLine="709"/>
        <w:jc w:val="both"/>
      </w:pPr>
      <w:r>
        <w:rPr>
          <w:b/>
        </w:rPr>
        <w:t>1.4.</w:t>
      </w:r>
      <w:r>
        <w:t xml:space="preserve"> Разрешенное использование Участка: ___________________</w:t>
      </w:r>
      <w:r>
        <w:rPr>
          <w:b/>
          <w:i/>
        </w:rPr>
        <w:t>_____</w:t>
      </w:r>
      <w:r>
        <w:rPr>
          <w:b/>
        </w:rPr>
        <w:t xml:space="preserve"> </w:t>
      </w:r>
      <w:r>
        <w:t>(далее - Объект).</w:t>
      </w:r>
    </w:p>
    <w:p w:rsidR="0030197B" w:rsidRDefault="0030197B" w:rsidP="0030197B">
      <w:pPr>
        <w:ind w:firstLine="709"/>
      </w:pPr>
      <w:r>
        <w:rPr>
          <w:b/>
        </w:rPr>
        <w:t>1.5.</w:t>
      </w:r>
      <w:r>
        <w:t xml:space="preserve"> На Участке имеются: </w:t>
      </w:r>
    </w:p>
    <w:p w:rsidR="0030197B" w:rsidRDefault="0030197B" w:rsidP="0030197B">
      <w:pPr>
        <w:ind w:firstLine="709"/>
      </w:pPr>
      <w:r>
        <w:t>а) объекты недвижимости (здания, сооружения):</w:t>
      </w:r>
    </w:p>
    <w:p w:rsidR="0030197B" w:rsidRDefault="0030197B" w:rsidP="0030197B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30197B" w:rsidRDefault="0030197B" w:rsidP="0030197B">
      <w:pPr>
        <w:ind w:firstLine="709"/>
      </w:pPr>
      <w:r>
        <w:t>б) иные объекты:</w:t>
      </w:r>
    </w:p>
    <w:p w:rsidR="0030197B" w:rsidRDefault="0030197B" w:rsidP="0030197B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30197B" w:rsidRDefault="0030197B" w:rsidP="0030197B">
      <w:pPr>
        <w:ind w:firstLine="709"/>
      </w:pPr>
      <w:r>
        <w:rPr>
          <w:b/>
        </w:rPr>
        <w:t>1.6.</w:t>
      </w:r>
      <w:r>
        <w:t xml:space="preserve"> Иные характеристики Участка:</w:t>
      </w:r>
    </w:p>
    <w:p w:rsidR="0030197B" w:rsidRDefault="0030197B" w:rsidP="0030197B">
      <w:pPr>
        <w:ind w:firstLine="709"/>
        <w:rPr>
          <w:b/>
          <w:i/>
        </w:rPr>
      </w:pPr>
      <w:r>
        <w:rPr>
          <w:b/>
          <w:i/>
        </w:rPr>
        <w:t>Нет, да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1.7.</w:t>
      </w:r>
      <w:r>
        <w:rPr>
          <w:rFonts w:ascii="Times New Roman" w:hAnsi="Times New Roman" w:cs="Times New Roman"/>
          <w:sz w:val="24"/>
        </w:rPr>
        <w:t xml:space="preserve"> Приведенная в п. 1.1., п.п. 1.3. - 1.6.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30197B" w:rsidRDefault="0030197B" w:rsidP="0030197B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30197B" w:rsidRDefault="0030197B" w:rsidP="0030197B">
      <w:pPr>
        <w:pStyle w:val="a9"/>
        <w:numPr>
          <w:ilvl w:val="1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30197B" w:rsidRDefault="0030197B" w:rsidP="0030197B">
      <w:pPr>
        <w:pStyle w:val="a9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197B" w:rsidRDefault="0030197B" w:rsidP="0030197B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b/>
          <w:noProof/>
          <w:sz w:val="24"/>
          <w:szCs w:val="24"/>
        </w:rPr>
        <w:t>3.1.1.</w:t>
      </w:r>
      <w:r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b/>
          <w:noProof/>
          <w:sz w:val="24"/>
          <w:szCs w:val="24"/>
        </w:rPr>
        <w:t>3.1.3.</w:t>
      </w:r>
      <w:r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b/>
          <w:noProof/>
          <w:sz w:val="24"/>
          <w:szCs w:val="24"/>
        </w:rPr>
        <w:t>3.1.4.</w:t>
      </w:r>
      <w:r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30197B" w:rsidRDefault="0030197B" w:rsidP="0030197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30197B" w:rsidRDefault="0030197B" w:rsidP="0030197B">
      <w:pPr>
        <w:tabs>
          <w:tab w:val="left" w:pos="1276"/>
          <w:tab w:val="left" w:pos="1418"/>
        </w:tabs>
        <w:ind w:firstLine="709"/>
        <w:jc w:val="both"/>
      </w:pPr>
      <w:r>
        <w:rPr>
          <w:b/>
        </w:rPr>
        <w:t>3.2.1</w:t>
      </w:r>
      <w: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</w:rPr>
        <w:t>;</w:t>
      </w:r>
    </w:p>
    <w:p w:rsidR="0030197B" w:rsidRDefault="0030197B" w:rsidP="0030197B">
      <w:pPr>
        <w:pStyle w:val="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 </w:t>
      </w:r>
      <w:r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30197B" w:rsidRDefault="0030197B" w:rsidP="0030197B">
      <w:pPr>
        <w:ind w:firstLine="709"/>
        <w:jc w:val="both"/>
      </w:pPr>
      <w:r>
        <w:rPr>
          <w:b/>
        </w:rPr>
        <w:t>3.2.3.</w:t>
      </w:r>
      <w: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</w:rPr>
        <w:t>;</w:t>
      </w:r>
    </w:p>
    <w:p w:rsidR="0030197B" w:rsidRDefault="0030197B" w:rsidP="0030197B">
      <w:pPr>
        <w:ind w:firstLine="709"/>
        <w:jc w:val="both"/>
      </w:pPr>
      <w:r>
        <w:rPr>
          <w:b/>
        </w:rPr>
        <w:t>3.2.4.</w:t>
      </w:r>
      <w: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</w:rPr>
        <w:t>;</w:t>
      </w:r>
    </w:p>
    <w:p w:rsidR="0030197B" w:rsidRDefault="0030197B" w:rsidP="0030197B">
      <w:pPr>
        <w:ind w:firstLine="709"/>
        <w:jc w:val="both"/>
      </w:pPr>
      <w:r>
        <w:rPr>
          <w:b/>
        </w:rPr>
        <w:t>3.2.5.</w:t>
      </w:r>
      <w: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</w:rPr>
        <w:t>;</w:t>
      </w:r>
    </w:p>
    <w:p w:rsidR="0030197B" w:rsidRDefault="0030197B" w:rsidP="0030197B">
      <w:pPr>
        <w:ind w:firstLine="709"/>
        <w:jc w:val="both"/>
      </w:pPr>
      <w:r>
        <w:rPr>
          <w:b/>
        </w:rPr>
        <w:t xml:space="preserve">3.2.6.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</w:rPr>
        <w:t>.</w:t>
      </w:r>
    </w:p>
    <w:p w:rsidR="0030197B" w:rsidRDefault="0030197B" w:rsidP="0030197B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30197B" w:rsidRDefault="0030197B" w:rsidP="0030197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30197B" w:rsidRDefault="0030197B" w:rsidP="0030197B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30197B" w:rsidRDefault="0030197B" w:rsidP="0030197B">
      <w:pPr>
        <w:ind w:firstLine="708"/>
        <w:jc w:val="both"/>
        <w:rPr>
          <w:b/>
        </w:rPr>
      </w:pPr>
      <w:r>
        <w:rPr>
          <w:b/>
        </w:rPr>
        <w:t>3.4. Арендатор обязан:</w:t>
      </w:r>
    </w:p>
    <w:p w:rsidR="0030197B" w:rsidRDefault="0030197B" w:rsidP="0030197B">
      <w:pPr>
        <w:ind w:firstLine="708"/>
        <w:jc w:val="both"/>
      </w:pPr>
      <w:r>
        <w:rPr>
          <w:b/>
        </w:rPr>
        <w:t>3.4.1</w:t>
      </w:r>
      <w:r>
        <w:rPr>
          <w:b/>
          <w:spacing w:val="-20"/>
        </w:rPr>
        <w:t xml:space="preserve">. </w:t>
      </w:r>
      <w: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30197B" w:rsidRDefault="0030197B" w:rsidP="0030197B">
      <w:pPr>
        <w:ind w:firstLine="708"/>
        <w:jc w:val="both"/>
      </w:pPr>
      <w:r>
        <w:rPr>
          <w:b/>
        </w:rPr>
        <w:t xml:space="preserve">3.4.2. </w:t>
      </w:r>
      <w: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30197B" w:rsidRDefault="0030197B" w:rsidP="0030197B">
      <w:pPr>
        <w:ind w:firstLine="708"/>
        <w:jc w:val="both"/>
      </w:pPr>
      <w:r>
        <w:rPr>
          <w:b/>
        </w:rPr>
        <w:t>3.4.3.</w:t>
      </w:r>
      <w: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30197B" w:rsidRDefault="0030197B" w:rsidP="0030197B">
      <w:pPr>
        <w:ind w:firstLine="708"/>
        <w:jc w:val="both"/>
      </w:pPr>
      <w:r>
        <w:rPr>
          <w:b/>
        </w:rPr>
        <w:t>3.4.4.</w:t>
      </w:r>
      <w:r>
        <w:t xml:space="preserve"> по запросу Арендодателя представлять</w:t>
      </w:r>
      <w:r>
        <w:rPr>
          <w:b/>
          <w:i/>
        </w:rPr>
        <w:t xml:space="preserve"> </w:t>
      </w:r>
      <w:r>
        <w:t>копии платежных документов, подтверждающих внесение арендной платы</w:t>
      </w:r>
      <w:r>
        <w:rPr>
          <w:noProof/>
        </w:rPr>
        <w:t>;</w:t>
      </w:r>
    </w:p>
    <w:p w:rsidR="0030197B" w:rsidRDefault="0030197B" w:rsidP="0030197B">
      <w:pPr>
        <w:ind w:firstLine="708"/>
        <w:jc w:val="both"/>
      </w:pPr>
      <w:r>
        <w:rPr>
          <w:b/>
        </w:rPr>
        <w:t>3.4.5.</w:t>
      </w:r>
      <w: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30197B" w:rsidRDefault="0030197B" w:rsidP="0030197B">
      <w:pPr>
        <w:ind w:firstLine="708"/>
        <w:jc w:val="both"/>
      </w:pPr>
      <w:r>
        <w:rPr>
          <w:b/>
        </w:rPr>
        <w:t>3.4.6.</w:t>
      </w:r>
      <w:r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30197B" w:rsidRDefault="0030197B" w:rsidP="0030197B">
      <w:pPr>
        <w:ind w:firstLine="708"/>
        <w:jc w:val="both"/>
      </w:pPr>
      <w:r>
        <w:rPr>
          <w:b/>
        </w:rPr>
        <w:t>3.4.7.</w:t>
      </w:r>
      <w: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30197B" w:rsidRDefault="0030197B" w:rsidP="0030197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30197B" w:rsidRDefault="0030197B" w:rsidP="0030197B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30197B" w:rsidRDefault="0030197B" w:rsidP="0030197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3.4.10. </w:t>
      </w:r>
      <w:r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0197B" w:rsidRDefault="0030197B" w:rsidP="0030197B">
      <w:pPr>
        <w:ind w:firstLine="708"/>
        <w:jc w:val="both"/>
      </w:pPr>
      <w:r>
        <w:rPr>
          <w:b/>
        </w:rPr>
        <w:t>3.4.11.</w:t>
      </w:r>
      <w:r>
        <w:t xml:space="preserve">  не допускать загрязнение, захламление, деградацию и ухудшение плодородия почв на Участке;</w:t>
      </w:r>
    </w:p>
    <w:p w:rsidR="0030197B" w:rsidRDefault="0030197B" w:rsidP="0030197B">
      <w:pPr>
        <w:ind w:firstLine="708"/>
        <w:jc w:val="both"/>
      </w:pPr>
      <w:r>
        <w:rPr>
          <w:b/>
          <w:bCs/>
        </w:rPr>
        <w:lastRenderedPageBreak/>
        <w:t xml:space="preserve">3.4.12. </w:t>
      </w:r>
      <w: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30197B" w:rsidRDefault="0030197B" w:rsidP="0030197B">
      <w:pPr>
        <w:ind w:firstLine="708"/>
        <w:jc w:val="both"/>
      </w:pPr>
      <w:r>
        <w:rPr>
          <w:b/>
        </w:rPr>
        <w:t>3.4.13.</w:t>
      </w:r>
      <w: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30197B" w:rsidRDefault="0030197B" w:rsidP="0030197B">
      <w:pPr>
        <w:ind w:firstLine="708"/>
        <w:jc w:val="both"/>
      </w:pPr>
      <w:r>
        <w:rPr>
          <w:b/>
        </w:rPr>
        <w:t>3.4.14.</w:t>
      </w:r>
      <w: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30197B" w:rsidRDefault="0030197B" w:rsidP="0030197B">
      <w:pPr>
        <w:ind w:firstLine="708"/>
        <w:jc w:val="both"/>
      </w:pPr>
      <w:r>
        <w:rPr>
          <w:b/>
        </w:rPr>
        <w:t xml:space="preserve">3.4.15. </w:t>
      </w:r>
      <w: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0197B" w:rsidRDefault="0030197B" w:rsidP="0030197B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Арендная плата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30197B" w:rsidRDefault="0030197B" w:rsidP="0030197B">
      <w:pPr>
        <w:pStyle w:val="21"/>
        <w:spacing w:line="240" w:lineRule="auto"/>
        <w:ind w:left="0"/>
        <w:jc w:val="both"/>
      </w:pPr>
      <w:r>
        <w:t xml:space="preserve">ИНН 3816001999 КПП 381645002 УФК по Иркутской области (МУ «Администрация города Тулуна», КУМИ), счет 40101810250048010001 в Отделение Иркутск </w:t>
      </w:r>
      <w:proofErr w:type="gramStart"/>
      <w:r>
        <w:t>г</w:t>
      </w:r>
      <w:proofErr w:type="gramEnd"/>
      <w:r>
        <w:t xml:space="preserve">. Иркутск, БИК 042520001, ОКТМО 25732000.  </w:t>
      </w:r>
    </w:p>
    <w:p w:rsidR="0030197B" w:rsidRDefault="0030197B" w:rsidP="0030197B">
      <w:pPr>
        <w:pStyle w:val="21"/>
        <w:spacing w:after="0" w:line="240" w:lineRule="auto"/>
        <w:ind w:left="0"/>
        <w:jc w:val="both"/>
        <w:rPr>
          <w:bCs/>
        </w:rPr>
      </w:pPr>
      <w:r>
        <w:t>КБК 91011105012041000120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bCs/>
        </w:rPr>
        <w:t>(для оплаты арендной платы),</w:t>
      </w:r>
    </w:p>
    <w:p w:rsidR="0030197B" w:rsidRDefault="0030197B" w:rsidP="0030197B">
      <w:pPr>
        <w:pStyle w:val="21"/>
        <w:spacing w:after="0"/>
        <w:ind w:left="0"/>
        <w:rPr>
          <w:i/>
        </w:rPr>
      </w:pPr>
      <w:r>
        <w:rPr>
          <w:bCs/>
        </w:rPr>
        <w:t>КБК 91011105012042000120 (для оплаты неустойки)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30197B" w:rsidRDefault="0030197B" w:rsidP="0030197B">
      <w:pPr>
        <w:ind w:firstLine="708"/>
        <w:jc w:val="both"/>
      </w:pPr>
      <w:r>
        <w:rPr>
          <w:b/>
        </w:rPr>
        <w:t xml:space="preserve">4.6. </w:t>
      </w:r>
      <w: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0197B" w:rsidRDefault="0030197B" w:rsidP="0030197B">
      <w:pPr>
        <w:ind w:firstLine="708"/>
        <w:jc w:val="both"/>
      </w:pPr>
      <w:r>
        <w:rPr>
          <w:b/>
        </w:rPr>
        <w:t>4.7.</w:t>
      </w:r>
      <w: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30197B" w:rsidRDefault="0030197B" w:rsidP="0030197B">
      <w:pPr>
        <w:ind w:firstLine="708"/>
        <w:jc w:val="both"/>
      </w:pPr>
    </w:p>
    <w:p w:rsidR="0030197B" w:rsidRDefault="0030197B" w:rsidP="0030197B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0197B" w:rsidRDefault="0030197B" w:rsidP="0030197B">
      <w:pPr>
        <w:ind w:firstLine="708"/>
        <w:jc w:val="both"/>
      </w:pPr>
      <w:r>
        <w:rPr>
          <w:b/>
        </w:rPr>
        <w:t>5.1.</w:t>
      </w:r>
      <w: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3.4.2., 3.4.6.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30197B" w:rsidRDefault="0030197B" w:rsidP="0030197B">
      <w:pPr>
        <w:ind w:firstLine="708"/>
        <w:jc w:val="both"/>
      </w:pPr>
      <w:r>
        <w:rPr>
          <w:b/>
        </w:rPr>
        <w:t>5.3.</w:t>
      </w:r>
      <w:r>
        <w:t xml:space="preserve"> За неисполнение, ненадлежащее исполнение обязанностей, установленных п.п. 3.4.3., 4.5., 4.7. Договора, Арендатор оплачивает Арендодателю неустойку в размере одной трехсотой ставки рефинансирования Центрального банка Российской Федерации от невнесенной суммы арендой платы за каждый календарный день просрочки.</w:t>
      </w:r>
    </w:p>
    <w:p w:rsidR="0030197B" w:rsidRDefault="0030197B" w:rsidP="0030197B">
      <w:pPr>
        <w:ind w:firstLine="708"/>
        <w:jc w:val="both"/>
      </w:pPr>
      <w:r>
        <w:rPr>
          <w:b/>
        </w:rPr>
        <w:t>5.4.</w:t>
      </w:r>
      <w:r>
        <w:t xml:space="preserve"> Оплата неустойки по Договору вносится Арендатором на счет, указанный в п. 4.3. Договора.  </w:t>
      </w:r>
    </w:p>
    <w:p w:rsidR="0030197B" w:rsidRDefault="0030197B" w:rsidP="0030197B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30197B" w:rsidRDefault="0030197B" w:rsidP="0030197B">
      <w:pPr>
        <w:pStyle w:val="21"/>
        <w:spacing w:after="0" w:line="240" w:lineRule="auto"/>
        <w:ind w:left="0" w:firstLine="709"/>
      </w:pPr>
      <w:r>
        <w:rPr>
          <w:b/>
        </w:rPr>
        <w:t>6.1.</w:t>
      </w:r>
      <w: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0197B" w:rsidRDefault="0030197B" w:rsidP="0030197B">
      <w:pPr>
        <w:ind w:firstLine="709"/>
        <w:jc w:val="both"/>
      </w:pPr>
      <w:r>
        <w:rPr>
          <w:b/>
        </w:rPr>
        <w:t>6.2.</w:t>
      </w:r>
      <w:r>
        <w:t xml:space="preserve"> Договор прекращает свое действие в случаях:</w:t>
      </w:r>
    </w:p>
    <w:p w:rsidR="0030197B" w:rsidRDefault="0030197B" w:rsidP="0030197B">
      <w:pPr>
        <w:ind w:firstLine="709"/>
        <w:jc w:val="both"/>
      </w:pPr>
      <w:r>
        <w:rPr>
          <w:b/>
        </w:rPr>
        <w:t xml:space="preserve">6.2.1. </w:t>
      </w:r>
      <w:r>
        <w:t>расторжения его по письменному соглашению сторон;</w:t>
      </w:r>
    </w:p>
    <w:p w:rsidR="0030197B" w:rsidRDefault="0030197B" w:rsidP="0030197B">
      <w:pPr>
        <w:ind w:firstLine="709"/>
        <w:jc w:val="both"/>
      </w:pPr>
      <w:r>
        <w:rPr>
          <w:b/>
        </w:rPr>
        <w:t>6.2.2.</w:t>
      </w:r>
      <w:r>
        <w:t xml:space="preserve"> при расторжении его по инициативе Арендодателя в случаях, предусмотренных п.п. 6.3., 6.4. Договора;</w:t>
      </w:r>
    </w:p>
    <w:p w:rsidR="0030197B" w:rsidRDefault="0030197B" w:rsidP="0030197B">
      <w:pPr>
        <w:ind w:firstLine="709"/>
        <w:jc w:val="both"/>
      </w:pPr>
      <w:r>
        <w:rPr>
          <w:b/>
        </w:rPr>
        <w:t xml:space="preserve">6.2.3. </w:t>
      </w:r>
      <w:r>
        <w:t>в иных случаях, в соответствии с законодательством.</w:t>
      </w:r>
    </w:p>
    <w:p w:rsidR="0030197B" w:rsidRDefault="0030197B" w:rsidP="0030197B">
      <w:pPr>
        <w:ind w:firstLine="709"/>
        <w:jc w:val="both"/>
      </w:pPr>
      <w:r>
        <w:rPr>
          <w:b/>
        </w:rPr>
        <w:t>6.3</w:t>
      </w:r>
      <w:r>
        <w:t xml:space="preserve">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Арендатор:</w:t>
      </w:r>
    </w:p>
    <w:p w:rsidR="0030197B" w:rsidRDefault="0030197B" w:rsidP="0030197B">
      <w:pPr>
        <w:ind w:firstLine="709"/>
        <w:jc w:val="both"/>
      </w:pPr>
      <w:proofErr w:type="gramStart"/>
      <w:r>
        <w:rPr>
          <w:b/>
        </w:rPr>
        <w:lastRenderedPageBreak/>
        <w:t>6.3.1.</w:t>
      </w:r>
      <w:r>
        <w:t xml:space="preserve"> пользуется Участком с существенным нарушением условий Договора (в частности, с нарушением обязательств, установленных п.п. 1.5., 3.4.6.</w:t>
      </w:r>
      <w:proofErr w:type="gramEnd"/>
      <w:r>
        <w:t xml:space="preserve"> </w:t>
      </w:r>
      <w:proofErr w:type="gramStart"/>
      <w:r>
        <w:t>Договора) либо с неоднократными нарушениями;</w:t>
      </w:r>
      <w:proofErr w:type="gramEnd"/>
    </w:p>
    <w:p w:rsidR="0030197B" w:rsidRDefault="0030197B" w:rsidP="0030197B">
      <w:pPr>
        <w:ind w:firstLine="709"/>
        <w:jc w:val="both"/>
      </w:pPr>
      <w:r>
        <w:rPr>
          <w:b/>
        </w:rPr>
        <w:t>6.3.2.</w:t>
      </w:r>
      <w:r>
        <w:t xml:space="preserve"> существенно ухудшает состояние Участка;</w:t>
      </w:r>
    </w:p>
    <w:p w:rsidR="0030197B" w:rsidRDefault="0030197B" w:rsidP="0030197B">
      <w:pPr>
        <w:ind w:firstLine="709"/>
        <w:jc w:val="both"/>
      </w:pPr>
      <w:r>
        <w:rPr>
          <w:b/>
        </w:rPr>
        <w:t>6.3.3.</w:t>
      </w:r>
      <w:r>
        <w:t xml:space="preserve"> по истечении установленного Договором срока платежа вносит арендную плату не в полном объеме;</w:t>
      </w:r>
    </w:p>
    <w:p w:rsidR="0030197B" w:rsidRDefault="0030197B" w:rsidP="0030197B">
      <w:pPr>
        <w:ind w:firstLine="709"/>
        <w:jc w:val="both"/>
      </w:pPr>
      <w:r>
        <w:rPr>
          <w:b/>
        </w:rPr>
        <w:t>6.4.</w:t>
      </w:r>
      <w:r>
        <w:t xml:space="preserve"> Помимо оснований, указанных в п. 6.3. Договора, </w:t>
      </w:r>
      <w:proofErr w:type="gramStart"/>
      <w:r>
        <w:t>Договор</w:t>
      </w:r>
      <w:proofErr w:type="gramEnd"/>
      <w: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30197B" w:rsidRDefault="0030197B" w:rsidP="0030197B">
      <w:pPr>
        <w:pStyle w:val="s13"/>
        <w:shd w:val="clear" w:color="auto" w:fill="FFFFFF"/>
        <w:jc w:val="both"/>
      </w:pPr>
      <w:proofErr w:type="gramStart"/>
      <w:r>
        <w:rPr>
          <w:b/>
        </w:rPr>
        <w:t>6.4.1.</w:t>
      </w:r>
      <w:r>
        <w:t xml:space="preserve"> </w:t>
      </w:r>
      <w:bookmarkStart w:id="5" w:name="45212"/>
      <w:bookmarkEnd w:id="5"/>
      <w:r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30197B" w:rsidRDefault="0030197B" w:rsidP="0030197B">
      <w:pPr>
        <w:pStyle w:val="s13"/>
        <w:shd w:val="clear" w:color="auto" w:fill="FFFFFF"/>
        <w:jc w:val="both"/>
      </w:pPr>
      <w:r>
        <w:rPr>
          <w:b/>
        </w:rPr>
        <w:t>6.4.2.</w:t>
      </w:r>
      <w:r>
        <w:t xml:space="preserve">     порче земель;</w:t>
      </w:r>
    </w:p>
    <w:p w:rsidR="0030197B" w:rsidRDefault="0030197B" w:rsidP="0030197B">
      <w:pPr>
        <w:pStyle w:val="s13"/>
        <w:shd w:val="clear" w:color="auto" w:fill="FFFFFF"/>
        <w:jc w:val="both"/>
      </w:pPr>
      <w:r>
        <w:rPr>
          <w:b/>
        </w:rPr>
        <w:t xml:space="preserve">6.4.3.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30197B" w:rsidRDefault="0030197B" w:rsidP="0030197B">
      <w:pPr>
        <w:pStyle w:val="s13"/>
        <w:shd w:val="clear" w:color="auto" w:fill="FFFFFF"/>
        <w:jc w:val="both"/>
      </w:pPr>
      <w:r>
        <w:rPr>
          <w:b/>
        </w:rPr>
        <w:t xml:space="preserve">6.4.4.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30197B" w:rsidRDefault="0030197B" w:rsidP="0030197B">
      <w:pPr>
        <w:pStyle w:val="s13"/>
        <w:shd w:val="clear" w:color="auto" w:fill="FFFFFF"/>
        <w:jc w:val="both"/>
      </w:pPr>
      <w:r>
        <w:rPr>
          <w:b/>
        </w:rPr>
        <w:t>6.4.5.</w:t>
      </w:r>
      <w: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30197B" w:rsidRDefault="0030197B" w:rsidP="0030197B">
      <w:pPr>
        <w:pStyle w:val="s13"/>
        <w:shd w:val="clear" w:color="auto" w:fill="FFFFFF"/>
        <w:jc w:val="both"/>
      </w:pPr>
      <w:r>
        <w:rPr>
          <w:b/>
        </w:rPr>
        <w:t>6.4.6.</w:t>
      </w:r>
      <w:r>
        <w:t xml:space="preserve"> в иных предусмотренных федеральными законами случаях.</w:t>
      </w:r>
    </w:p>
    <w:p w:rsidR="0030197B" w:rsidRDefault="0030197B" w:rsidP="0030197B">
      <w:pPr>
        <w:ind w:firstLine="709"/>
        <w:jc w:val="both"/>
        <w:rPr>
          <w:bCs/>
        </w:rPr>
      </w:pPr>
      <w:r>
        <w:rPr>
          <w:b/>
          <w:bCs/>
        </w:rPr>
        <w:t>6.5.</w:t>
      </w:r>
      <w:r>
        <w:t xml:space="preserve"> Арендодатель имеет право д</w:t>
      </w:r>
      <w:r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30197B" w:rsidRDefault="0030197B" w:rsidP="0030197B">
      <w:pPr>
        <w:ind w:firstLine="709"/>
        <w:jc w:val="both"/>
      </w:pPr>
      <w:r>
        <w:rPr>
          <w:b/>
          <w:bCs/>
        </w:rPr>
        <w:t>6.6.</w:t>
      </w:r>
      <w:r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30197B" w:rsidRDefault="0030197B" w:rsidP="0030197B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</w:t>
      </w:r>
    </w:p>
    <w:p w:rsidR="0030197B" w:rsidRDefault="0030197B" w:rsidP="0030197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30197B" w:rsidRDefault="0030197B" w:rsidP="0030197B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Договор составлен на __ листах, в трёх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97B" w:rsidRDefault="0030197B" w:rsidP="0030197B">
      <w:pPr>
        <w:ind w:firstLine="709"/>
        <w:jc w:val="both"/>
      </w:pPr>
      <w:r>
        <w:rPr>
          <w:b/>
        </w:rPr>
        <w:lastRenderedPageBreak/>
        <w:t>8.5.</w:t>
      </w:r>
      <w:r>
        <w:t xml:space="preserve"> К Договору прилагаются и являются неотъемлемой его частью копия протокола (приложение 1), акт приема-передачи (приложение 2), порядок внесения арендной платы (приложение 3).</w:t>
      </w:r>
    </w:p>
    <w:p w:rsidR="0030197B" w:rsidRDefault="0030197B" w:rsidP="0030197B">
      <w:pPr>
        <w:ind w:firstLine="709"/>
        <w:jc w:val="both"/>
      </w:pPr>
    </w:p>
    <w:p w:rsidR="0030197B" w:rsidRDefault="0030197B" w:rsidP="0030197B">
      <w:pPr>
        <w:ind w:firstLine="709"/>
        <w:jc w:val="both"/>
        <w:rPr>
          <w:b/>
        </w:rPr>
      </w:pPr>
      <w:r>
        <w:rPr>
          <w:b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5038"/>
      </w:tblGrid>
      <w:tr w:rsidR="0030197B" w:rsidTr="0030197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Арендатор:</w:t>
            </w:r>
          </w:p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_____________________________ </w:t>
            </w:r>
          </w:p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97B" w:rsidRDefault="0030197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197B" w:rsidRDefault="0030197B" w:rsidP="0030197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10" w:type="dxa"/>
        <w:tblLayout w:type="fixed"/>
        <w:tblLook w:val="04A0"/>
      </w:tblPr>
      <w:tblGrid>
        <w:gridCol w:w="5245"/>
        <w:gridCol w:w="4565"/>
      </w:tblGrid>
      <w:tr w:rsidR="0030197B" w:rsidTr="0030197B">
        <w:trPr>
          <w:trHeight w:val="1566"/>
        </w:trPr>
        <w:tc>
          <w:tcPr>
            <w:tcW w:w="5243" w:type="dxa"/>
          </w:tcPr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Арендодателя: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564" w:type="dxa"/>
          </w:tcPr>
          <w:p w:rsidR="0030197B" w:rsidRDefault="0030197B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lang w:eastAsia="en-US"/>
              </w:rPr>
              <w:t>От Арендатора:</w:t>
            </w: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______________ ______________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0197B" w:rsidRDefault="0030197B" w:rsidP="0030197B">
      <w:pPr>
        <w:tabs>
          <w:tab w:val="left" w:pos="5283"/>
        </w:tabs>
        <w:jc w:val="right"/>
      </w:pPr>
      <w:r>
        <w:t>Приложение 2</w:t>
      </w:r>
    </w:p>
    <w:p w:rsidR="0030197B" w:rsidRDefault="0030197B" w:rsidP="0030197B">
      <w:pPr>
        <w:jc w:val="right"/>
      </w:pPr>
      <w:r>
        <w:t>к договору аренды земельного участка</w:t>
      </w:r>
    </w:p>
    <w:p w:rsidR="0030197B" w:rsidRDefault="0030197B" w:rsidP="0030197B">
      <w:pPr>
        <w:jc w:val="right"/>
      </w:pPr>
      <w:r>
        <w:t>от «__» ______ 20__ года № ___</w:t>
      </w:r>
    </w:p>
    <w:p w:rsidR="0030197B" w:rsidRDefault="0030197B" w:rsidP="00301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0197B" w:rsidRDefault="0030197B" w:rsidP="00301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ПРИЁМА – ПЕРЕДАЧИ</w:t>
      </w:r>
    </w:p>
    <w:p w:rsidR="0030197B" w:rsidRDefault="0030197B" w:rsidP="00301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197B" w:rsidRDefault="0030197B" w:rsidP="003019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Тулун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«__» ________ 20___ года</w:t>
      </w:r>
    </w:p>
    <w:p w:rsidR="0030197B" w:rsidRDefault="0030197B" w:rsidP="003019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97B" w:rsidRDefault="0030197B" w:rsidP="0030197B">
      <w:pPr>
        <w:ind w:firstLine="708"/>
        <w:jc w:val="both"/>
      </w:pPr>
      <w:proofErr w:type="gramStart"/>
      <w:r>
        <w:t>МУ «Администрация города Тулуна»</w:t>
      </w:r>
      <w:r>
        <w:rPr>
          <w:b/>
        </w:rPr>
        <w:t xml:space="preserve">, </w:t>
      </w:r>
      <w:r>
        <w:t>именуемое в дальнейшем «Арендодатель», в лице</w:t>
      </w:r>
      <w:r>
        <w:rPr>
          <w:b/>
        </w:rPr>
        <w:t xml:space="preserve"> </w:t>
      </w:r>
      <w:r>
        <w:t xml:space="preserve">председателя Комитета по управлению муниципальным имуществом администрации городского </w:t>
      </w:r>
      <w:proofErr w:type="spellStart"/>
      <w:r>
        <w:t>округа_____________________</w:t>
      </w:r>
      <w:proofErr w:type="spellEnd"/>
      <w:r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>
        <w:t xml:space="preserve">, </w:t>
      </w:r>
      <w:r>
        <w:rPr>
          <w:color w:val="000000"/>
        </w:rPr>
        <w:t xml:space="preserve">с одной стороны, и </w:t>
      </w:r>
      <w:r>
        <w:t>______________________ (далее - ______________), именуемый (</w:t>
      </w:r>
      <w:proofErr w:type="spellStart"/>
      <w:r>
        <w:t>ая</w:t>
      </w:r>
      <w:proofErr w:type="spellEnd"/>
      <w:r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</w:t>
      </w:r>
      <w:proofErr w:type="gramEnd"/>
      <w:r>
        <w:t xml:space="preserve"> о следующем.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___________________________.</w:t>
      </w:r>
    </w:p>
    <w:p w:rsidR="0030197B" w:rsidRDefault="0030197B" w:rsidP="0030197B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>
        <w:rPr>
          <w:rFonts w:ascii="Times New Roman" w:hAnsi="Times New Roman" w:cs="Times New Roman"/>
          <w:sz w:val="24"/>
        </w:rPr>
        <w:t>осмотрен в натуре, претензий к</w:t>
      </w:r>
      <w:r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30197B" w:rsidRDefault="0030197B" w:rsidP="0030197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составлен в трёх экземплярах: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97B" w:rsidRDefault="0030197B" w:rsidP="0030197B">
      <w:pPr>
        <w:ind w:firstLine="567"/>
        <w:jc w:val="both"/>
      </w:pPr>
      <w: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55" w:type="dxa"/>
        <w:tblLayout w:type="fixed"/>
        <w:tblLook w:val="04A0"/>
      </w:tblPr>
      <w:tblGrid>
        <w:gridCol w:w="5162"/>
        <w:gridCol w:w="4993"/>
      </w:tblGrid>
      <w:tr w:rsidR="0030197B" w:rsidTr="0030197B">
        <w:trPr>
          <w:trHeight w:val="1804"/>
        </w:trPr>
        <w:tc>
          <w:tcPr>
            <w:tcW w:w="5159" w:type="dxa"/>
          </w:tcPr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Арендодателя: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 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М.П.</w:t>
            </w:r>
          </w:p>
        </w:tc>
        <w:tc>
          <w:tcPr>
            <w:tcW w:w="4990" w:type="dxa"/>
          </w:tcPr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</w:p>
          <w:p w:rsidR="0030197B" w:rsidRDefault="003019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Арендатора:</w:t>
            </w:r>
          </w:p>
          <w:p w:rsidR="0030197B" w:rsidRDefault="0030197B">
            <w:pPr>
              <w:tabs>
                <w:tab w:val="left" w:pos="682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30197B" w:rsidRDefault="0030197B">
            <w:pPr>
              <w:tabs>
                <w:tab w:val="left" w:pos="573"/>
                <w:tab w:val="left" w:pos="77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 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0197B" w:rsidRDefault="00301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</w:p>
        </w:tc>
      </w:tr>
    </w:tbl>
    <w:p w:rsidR="0030197B" w:rsidRDefault="0030197B" w:rsidP="0030197B"/>
    <w:p w:rsidR="0030197B" w:rsidRDefault="0030197B" w:rsidP="0030197B">
      <w:r>
        <w:t xml:space="preserve">Председатель Комитета по управлению </w:t>
      </w:r>
    </w:p>
    <w:p w:rsidR="0030197B" w:rsidRDefault="0030197B" w:rsidP="0030197B">
      <w:r>
        <w:t xml:space="preserve">муниципальным имуществом </w:t>
      </w:r>
    </w:p>
    <w:p w:rsidR="0030197B" w:rsidRDefault="0030197B" w:rsidP="0030197B">
      <w:r>
        <w:t xml:space="preserve">администрации городского округа                                                                           </w:t>
      </w:r>
      <w:bookmarkStart w:id="6" w:name="_GoBack"/>
      <w:bookmarkEnd w:id="6"/>
      <w:r>
        <w:t xml:space="preserve">  М.В. Миронова</w:t>
      </w:r>
    </w:p>
    <w:p w:rsidR="0030197B" w:rsidRDefault="0030197B" w:rsidP="0030197B"/>
    <w:p w:rsidR="0030197B" w:rsidRDefault="0030197B" w:rsidP="0030197B">
      <w:pPr>
        <w:rPr>
          <w:sz w:val="20"/>
          <w:szCs w:val="20"/>
        </w:rPr>
      </w:pPr>
      <w:r>
        <w:rPr>
          <w:sz w:val="20"/>
          <w:szCs w:val="20"/>
        </w:rPr>
        <w:t>Исакова Е.Ю.</w:t>
      </w:r>
    </w:p>
    <w:p w:rsidR="002C41D1" w:rsidRPr="002C41D1" w:rsidRDefault="0030197B" w:rsidP="0030197B">
      <w:pPr>
        <w:rPr>
          <w:sz w:val="20"/>
          <w:szCs w:val="20"/>
        </w:rPr>
      </w:pPr>
      <w:r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DB6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197B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BBB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063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6DC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4FD1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284E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08E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A729D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69EE-046E-4283-BA84-C2716886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12535</Words>
  <Characters>71454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2019-10-18T03:36:00Z</cp:lastPrinted>
  <dcterms:created xsi:type="dcterms:W3CDTF">2019-10-18T03:37:00Z</dcterms:created>
  <dcterms:modified xsi:type="dcterms:W3CDTF">2020-03-03T08:49:00Z</dcterms:modified>
</cp:coreProperties>
</file>